
<file path=[Content_Types].xml><?xml version="1.0" encoding="utf-8"?>
<Types xmlns="http://schemas.openxmlformats.org/package/2006/content-types">
  <Default Extension="bin" ContentType="application/vnd.ms-word.attachedToolbar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87760D" w14:textId="534469AF" w:rsidR="001342E3" w:rsidRPr="002E6E52" w:rsidRDefault="001342E3" w:rsidP="001342E3">
      <w:pPr>
        <w:pStyle w:val="Els-Title"/>
        <w:spacing w:line="240" w:lineRule="auto"/>
        <w:rPr>
          <w:color w:val="44546A" w:themeColor="text2"/>
          <w:sz w:val="30"/>
        </w:rPr>
      </w:pPr>
      <w:r w:rsidRPr="002E6E52">
        <w:rPr>
          <w:color w:val="44546A" w:themeColor="text2"/>
          <w:sz w:val="30"/>
        </w:rPr>
        <w:t xml:space="preserve">Nghiên cứu quá trình tác dụng tương hỗ giữa mũi khoan kim cương và đá trong khoan thăm dò khoáng sản rắn </w:t>
      </w:r>
    </w:p>
    <w:p w14:paraId="07794F3C" w14:textId="690FC615" w:rsidR="00EE3191" w:rsidRPr="002E6E52" w:rsidRDefault="001342E3" w:rsidP="00EE3191">
      <w:pPr>
        <w:spacing w:line="276" w:lineRule="auto"/>
        <w:jc w:val="center"/>
        <w:rPr>
          <w:bCs/>
          <w:color w:val="44546A" w:themeColor="text2"/>
          <w:lang w:val="en-US"/>
        </w:rPr>
      </w:pPr>
      <w:r w:rsidRPr="002E6E52">
        <w:rPr>
          <w:bCs/>
          <w:color w:val="44546A" w:themeColor="text2"/>
          <w:lang w:val="fr-FR"/>
        </w:rPr>
        <w:t>Nguyễn Trần Tuân</w:t>
      </w:r>
      <w:r w:rsidR="00EE3191" w:rsidRPr="002E6E52">
        <w:rPr>
          <w:bCs/>
          <w:color w:val="44546A" w:themeColor="text2"/>
          <w:lang w:val="fr-FR"/>
        </w:rPr>
        <w:t xml:space="preserve"> </w:t>
      </w:r>
      <w:r w:rsidRPr="002E6E52">
        <w:rPr>
          <w:bCs/>
          <w:color w:val="44546A" w:themeColor="text2"/>
          <w:vertAlign w:val="superscript"/>
          <w:lang w:val="vi-VN"/>
        </w:rPr>
        <w:t xml:space="preserve">1, </w:t>
      </w:r>
      <w:r w:rsidR="00EE3191" w:rsidRPr="002E6E52">
        <w:rPr>
          <w:bCs/>
          <w:color w:val="44546A" w:themeColor="text2"/>
          <w:lang w:val="en-US"/>
        </w:rPr>
        <w:t>*</w:t>
      </w:r>
    </w:p>
    <w:p w14:paraId="410846D5" w14:textId="3760987D" w:rsidR="00EE3191" w:rsidRPr="002E6E52" w:rsidRDefault="001342E3" w:rsidP="00EE3191">
      <w:pPr>
        <w:spacing w:line="276" w:lineRule="auto"/>
        <w:jc w:val="center"/>
        <w:rPr>
          <w:bCs/>
          <w:color w:val="44546A" w:themeColor="text2"/>
          <w:lang w:val="en-US"/>
        </w:rPr>
      </w:pPr>
      <w:r w:rsidRPr="002E6E52">
        <w:rPr>
          <w:i/>
          <w:iCs/>
          <w:color w:val="44546A" w:themeColor="text2"/>
          <w:vertAlign w:val="superscript"/>
          <w:lang w:val="fr-FR"/>
        </w:rPr>
        <w:t xml:space="preserve">  </w:t>
      </w:r>
      <w:r w:rsidRPr="002E6E52">
        <w:rPr>
          <w:i/>
          <w:iCs/>
          <w:color w:val="44546A" w:themeColor="text2"/>
          <w:vertAlign w:val="superscript"/>
          <w:lang w:val="vi-VN"/>
        </w:rPr>
        <w:t>1</w:t>
      </w:r>
      <w:r w:rsidR="00EE3191" w:rsidRPr="002E6E52">
        <w:rPr>
          <w:i/>
          <w:iCs/>
          <w:color w:val="44546A" w:themeColor="text2"/>
          <w:vertAlign w:val="superscript"/>
          <w:lang w:val="en-US"/>
        </w:rPr>
        <w:t xml:space="preserve"> </w:t>
      </w:r>
      <w:r w:rsidRPr="002E6E52">
        <w:rPr>
          <w:i/>
          <w:iCs/>
          <w:color w:val="44546A" w:themeColor="text2"/>
          <w:lang w:val="fr-FR"/>
        </w:rPr>
        <w:t>Trường Đại học Mỏ</w:t>
      </w:r>
      <w:r w:rsidR="00EE3191" w:rsidRPr="002E6E52">
        <w:rPr>
          <w:i/>
          <w:iCs/>
          <w:color w:val="44546A" w:themeColor="text2"/>
          <w:lang w:val="fr-FR"/>
        </w:rPr>
        <w:t xml:space="preserve"> </w:t>
      </w:r>
      <w:r w:rsidRPr="002E6E52">
        <w:rPr>
          <w:i/>
          <w:iCs/>
          <w:color w:val="44546A" w:themeColor="text2"/>
          <w:lang w:val="fr-FR"/>
        </w:rPr>
        <w:t>-</w:t>
      </w:r>
      <w:r w:rsidR="00EE3191" w:rsidRPr="002E6E52">
        <w:rPr>
          <w:i/>
          <w:iCs/>
          <w:color w:val="44546A" w:themeColor="text2"/>
          <w:lang w:val="fr-FR"/>
        </w:rPr>
        <w:t xml:space="preserve"> </w:t>
      </w:r>
      <w:r w:rsidRPr="002E6E52">
        <w:rPr>
          <w:i/>
          <w:iCs/>
          <w:color w:val="44546A" w:themeColor="text2"/>
          <w:lang w:val="fr-FR"/>
        </w:rPr>
        <w:t>Địa chất</w:t>
      </w:r>
    </w:p>
    <w:p w14:paraId="0E192FE1" w14:textId="6E4397CC" w:rsidR="001342E3" w:rsidRPr="002E6E52" w:rsidRDefault="001342E3" w:rsidP="00EE3191">
      <w:pPr>
        <w:spacing w:line="276" w:lineRule="auto"/>
        <w:jc w:val="center"/>
        <w:rPr>
          <w:bCs/>
          <w:color w:val="44546A" w:themeColor="text2"/>
          <w:lang w:val="vi-VN"/>
        </w:rPr>
      </w:pPr>
      <w:r w:rsidRPr="002E6E52">
        <w:rPr>
          <w:i/>
          <w:iCs/>
          <w:color w:val="44546A" w:themeColor="text2"/>
          <w:vertAlign w:val="superscript"/>
          <w:lang w:eastAsia="x-none"/>
        </w:rPr>
        <w:t xml:space="preserve"> </w:t>
      </w:r>
      <w:r w:rsidRPr="002E6E52">
        <w:rPr>
          <w:i/>
          <w:iCs/>
          <w:color w:val="44546A" w:themeColor="text2"/>
          <w:vertAlign w:val="superscript"/>
          <w:lang w:val="x-none" w:eastAsia="x-none"/>
        </w:rPr>
        <w:t>*</w:t>
      </w:r>
      <w:r w:rsidRPr="002E6E52">
        <w:rPr>
          <w:i/>
          <w:iCs/>
          <w:color w:val="44546A" w:themeColor="text2"/>
          <w:lang w:eastAsia="x-none"/>
        </w:rPr>
        <w:t xml:space="preserve"> </w:t>
      </w:r>
      <w:r w:rsidRPr="002E6E52">
        <w:rPr>
          <w:i/>
          <w:iCs/>
          <w:color w:val="44546A" w:themeColor="text2"/>
          <w:lang w:val="pt-BR"/>
        </w:rPr>
        <w:t xml:space="preserve">Email: </w:t>
      </w:r>
      <w:hyperlink r:id="rId9" w:history="1">
        <w:r w:rsidRPr="002E6E52">
          <w:rPr>
            <w:rStyle w:val="Hyperlink"/>
            <w:i/>
            <w:iCs/>
            <w:color w:val="44546A" w:themeColor="text2"/>
            <w:sz w:val="20"/>
            <w:lang w:val="vi-VN"/>
          </w:rPr>
          <w:t>nguyentrantuan1102@</w:t>
        </w:r>
        <w:r w:rsidRPr="002E6E52">
          <w:rPr>
            <w:rStyle w:val="Hyperlink"/>
            <w:i/>
            <w:iCs/>
            <w:color w:val="44546A" w:themeColor="text2"/>
            <w:sz w:val="20"/>
            <w:lang w:val="pt-BR"/>
          </w:rPr>
          <w:t>gmail.com</w:t>
        </w:r>
      </w:hyperlink>
    </w:p>
    <w:p w14:paraId="358075F5" w14:textId="77777777" w:rsidR="002E6E52" w:rsidRDefault="002E6E52" w:rsidP="005A08F4">
      <w:pPr>
        <w:pStyle w:val="Els-Abstract-head"/>
        <w:pBdr>
          <w:top w:val="single" w:sz="4" w:space="1" w:color="auto"/>
          <w:bottom w:val="single" w:sz="4" w:space="0" w:color="auto"/>
        </w:pBdr>
        <w:spacing w:before="120" w:after="120" w:line="240" w:lineRule="auto"/>
        <w:jc w:val="both"/>
        <w:rPr>
          <w:color w:val="44546A" w:themeColor="text2"/>
          <w:szCs w:val="18"/>
        </w:rPr>
      </w:pPr>
    </w:p>
    <w:p w14:paraId="77F25776" w14:textId="21397D16" w:rsidR="005A08F4" w:rsidRPr="002E6E52" w:rsidRDefault="006542EC" w:rsidP="005A08F4">
      <w:pPr>
        <w:pStyle w:val="Els-Abstract-head"/>
        <w:pBdr>
          <w:top w:val="single" w:sz="4" w:space="1" w:color="auto"/>
          <w:bottom w:val="single" w:sz="4" w:space="0" w:color="auto"/>
        </w:pBdr>
        <w:spacing w:before="120" w:after="120" w:line="240" w:lineRule="auto"/>
        <w:jc w:val="both"/>
        <w:rPr>
          <w:color w:val="44546A" w:themeColor="text2"/>
          <w:szCs w:val="18"/>
        </w:rPr>
      </w:pPr>
      <w:r w:rsidRPr="002E6E52">
        <w:rPr>
          <w:color w:val="44546A" w:themeColor="text2"/>
          <w:szCs w:val="18"/>
        </w:rPr>
        <w:t>TÓM TẮT</w:t>
      </w:r>
      <w:r w:rsidR="003C50DC" w:rsidRPr="002E6E52">
        <w:rPr>
          <w:color w:val="44546A" w:themeColor="text2"/>
          <w:szCs w:val="18"/>
        </w:rPr>
        <w:t xml:space="preserve"> </w:t>
      </w:r>
      <w:bookmarkStart w:id="0" w:name="_Hlk172012433"/>
    </w:p>
    <w:p w14:paraId="13623107" w14:textId="2E1906D2" w:rsidR="005A08F4" w:rsidRPr="002E6E52" w:rsidRDefault="005A08F4" w:rsidP="005A08F4">
      <w:pPr>
        <w:pStyle w:val="Els-Abstract-head"/>
        <w:pBdr>
          <w:top w:val="single" w:sz="4" w:space="1" w:color="auto"/>
          <w:bottom w:val="single" w:sz="4" w:space="0" w:color="auto"/>
        </w:pBdr>
        <w:spacing w:before="120" w:after="120" w:line="240" w:lineRule="auto"/>
        <w:jc w:val="both"/>
        <w:rPr>
          <w:b w:val="0"/>
          <w:bCs/>
          <w:iCs/>
          <w:color w:val="44546A" w:themeColor="text2"/>
          <w:sz w:val="20"/>
        </w:rPr>
      </w:pPr>
      <w:r w:rsidRPr="002E6E52">
        <w:rPr>
          <w:b w:val="0"/>
          <w:bCs/>
          <w:iCs/>
          <w:color w:val="44546A" w:themeColor="text2"/>
          <w:sz w:val="20"/>
        </w:rPr>
        <w:t>Trong công tác khoan thăm dò khoáng sản rắn hiện nay, việc sử dụng hiệu quả lưỡi khoan kim cương đóng vai trò quan trọng để giải quyết hai yêu cầu về giá thành mét khoan và tiến độ thi công công trình. Trong phạm vi bài báo, bằng phương pháp mô hình tác dụng tương hỗ giữa hạt kim cương gắn trong mũi khoan với đá</w:t>
      </w:r>
      <w:r w:rsidR="002731D5" w:rsidRPr="002E6E52">
        <w:rPr>
          <w:b w:val="0"/>
          <w:bCs/>
          <w:iCs/>
          <w:color w:val="44546A" w:themeColor="text2"/>
          <w:sz w:val="20"/>
        </w:rPr>
        <w:t>,</w:t>
      </w:r>
      <w:r w:rsidRPr="002E6E52">
        <w:rPr>
          <w:b w:val="0"/>
          <w:bCs/>
          <w:iCs/>
          <w:color w:val="44546A" w:themeColor="text2"/>
          <w:sz w:val="20"/>
        </w:rPr>
        <w:t xml:space="preserve"> tác giả trình bày một số kết quả nghiên cứu quá trình mòn và phá huỷ đá bằng hạt kim cương gắn trong mũi khoan là một hàm phức tạp phụ thuộc vào nhiều yếu tố: chế độ công nghệ khoan, độ cứng  của  đá, độ bền hạt kim cương...</w:t>
      </w:r>
    </w:p>
    <w:p w14:paraId="15FA7E2C" w14:textId="77777777" w:rsidR="005A08F4" w:rsidRPr="002E6E52" w:rsidRDefault="005A08F4" w:rsidP="005A08F4">
      <w:pPr>
        <w:pStyle w:val="Els-Abstract-head"/>
        <w:pBdr>
          <w:top w:val="single" w:sz="4" w:space="1" w:color="auto"/>
          <w:bottom w:val="single" w:sz="4" w:space="0" w:color="auto"/>
        </w:pBdr>
        <w:spacing w:before="120" w:after="120" w:line="240" w:lineRule="auto"/>
        <w:jc w:val="both"/>
        <w:rPr>
          <w:b w:val="0"/>
          <w:bCs/>
          <w:iCs/>
          <w:color w:val="44546A" w:themeColor="text2"/>
          <w:sz w:val="20"/>
        </w:rPr>
      </w:pPr>
      <w:r w:rsidRPr="002E6E52">
        <w:rPr>
          <w:b w:val="0"/>
          <w:bCs/>
          <w:iCs/>
          <w:color w:val="44546A" w:themeColor="text2"/>
          <w:sz w:val="20"/>
        </w:rPr>
        <w:t xml:space="preserve">Thử nghiệm xác lập mối quan hệ giữa cường độ mòn mũi khoan và vận tốc cơ học phụ thuộc vào tốc độ vòng quay đối với lỗ khoan </w:t>
      </w:r>
      <w:r w:rsidRPr="002E6E52">
        <w:rPr>
          <w:b w:val="0"/>
          <w:bCs/>
          <w:iCs/>
          <w:color w:val="44546A" w:themeColor="text2"/>
        </w:rPr>
        <w:t>Y</w:t>
      </w:r>
      <w:r w:rsidRPr="002E6E52">
        <w:rPr>
          <w:b w:val="0"/>
          <w:bCs/>
          <w:iCs/>
          <w:color w:val="44546A" w:themeColor="text2"/>
          <w:sz w:val="20"/>
        </w:rPr>
        <w:t xml:space="preserve"> ở khu vực Bắc Cọc Sáu, Cẩm Phả, Quảng Ninh đã cho kết quả rất triển vọng. Trên cơ sở các kết quả nghiên cứu đề xuất các giải pháp lựa chọn công nghệ hợp lý khoan kim cương thăm dò khoáng sản rắn. </w:t>
      </w:r>
      <w:bookmarkEnd w:id="0"/>
    </w:p>
    <w:p w14:paraId="00317BAF" w14:textId="4FCA10FC" w:rsidR="005A08F4" w:rsidRPr="002E6E52" w:rsidRDefault="005A08F4" w:rsidP="005A08F4">
      <w:pPr>
        <w:pStyle w:val="Els-Abstract-head"/>
        <w:pBdr>
          <w:top w:val="single" w:sz="4" w:space="1" w:color="auto"/>
          <w:bottom w:val="single" w:sz="4" w:space="0" w:color="auto"/>
        </w:pBdr>
        <w:spacing w:before="120" w:after="120" w:line="240" w:lineRule="auto"/>
        <w:jc w:val="both"/>
        <w:rPr>
          <w:b w:val="0"/>
          <w:bCs/>
          <w:i/>
          <w:color w:val="44546A" w:themeColor="text2"/>
        </w:rPr>
      </w:pPr>
      <w:r w:rsidRPr="002E6E52">
        <w:rPr>
          <w:b w:val="0"/>
          <w:bCs/>
          <w:i/>
          <w:color w:val="44546A" w:themeColor="text2"/>
          <w:sz w:val="20"/>
        </w:rPr>
        <w:t xml:space="preserve">Từ khóa: </w:t>
      </w:r>
      <w:bookmarkStart w:id="1" w:name="_Hlk172012463"/>
      <w:r w:rsidRPr="002E6E52">
        <w:rPr>
          <w:b w:val="0"/>
          <w:bCs/>
          <w:iCs/>
          <w:color w:val="44546A" w:themeColor="text2"/>
          <w:sz w:val="20"/>
        </w:rPr>
        <w:t>khoan thăm dò, mũi khoan kim cương, Bắc Cọc Sáu.</w:t>
      </w:r>
      <w:bookmarkEnd w:id="1"/>
    </w:p>
    <w:p w14:paraId="142D9A9D" w14:textId="0C44C6BB" w:rsidR="007865D9" w:rsidRPr="002E6E52" w:rsidRDefault="002E6E52" w:rsidP="001D7497">
      <w:pPr>
        <w:spacing w:before="120" w:after="120"/>
        <w:ind w:firstLine="227"/>
        <w:jc w:val="both"/>
        <w:rPr>
          <w:b/>
          <w:color w:val="44546A" w:themeColor="text2"/>
        </w:rPr>
      </w:pPr>
      <w:r>
        <w:rPr>
          <w:b/>
          <w:color w:val="44546A" w:themeColor="text2"/>
        </w:rPr>
        <w:t>Tổng quan</w:t>
      </w:r>
    </w:p>
    <w:p w14:paraId="34912FF5" w14:textId="77777777" w:rsidR="007865D9" w:rsidRPr="002E6E52" w:rsidRDefault="007865D9" w:rsidP="001D7497">
      <w:pPr>
        <w:spacing w:before="120" w:after="120"/>
        <w:ind w:firstLine="227"/>
        <w:jc w:val="both"/>
        <w:rPr>
          <w:color w:val="44546A" w:themeColor="text2"/>
        </w:rPr>
      </w:pPr>
      <w:r w:rsidRPr="002E6E52">
        <w:rPr>
          <w:color w:val="44546A" w:themeColor="text2"/>
        </w:rPr>
        <w:t xml:space="preserve">Hiệu quả khoan các lố khoan thăm dò khoáng sản rắn phụ thuộc vào nhiều yếu tố; trong đó có độ bền của mũi khoan và chế độ công nghệ khoan hợp lý. Nhiều tài liệu nghiên cứu </w:t>
      </w:r>
      <w:r w:rsidRPr="002E6E52">
        <w:rPr>
          <w:rStyle w:val="Bodytext2"/>
          <w:rFonts w:ascii="Times New Roman" w:hAnsi="Times New Roman" w:cs="Times New Roman"/>
          <w:color w:val="44546A" w:themeColor="text2"/>
          <w:sz w:val="20"/>
          <w:szCs w:val="20"/>
          <w:lang w:val="en-US"/>
        </w:rPr>
        <w:t>(</w:t>
      </w:r>
      <w:r w:rsidRPr="002E6E52">
        <w:rPr>
          <w:color w:val="44546A" w:themeColor="text2"/>
        </w:rPr>
        <w:t xml:space="preserve">Nguyễn Tiến Hùng </w:t>
      </w:r>
      <w:r w:rsidRPr="002E6E52">
        <w:rPr>
          <w:color w:val="44546A" w:themeColor="text2"/>
          <w:lang w:val="vi-VN"/>
        </w:rPr>
        <w:t>(chủ biên) và những người khác</w:t>
      </w:r>
      <w:r w:rsidRPr="002E6E52">
        <w:rPr>
          <w:color w:val="44546A" w:themeColor="text2"/>
        </w:rPr>
        <w:t xml:space="preserve">, </w:t>
      </w:r>
      <w:r w:rsidRPr="002E6E52">
        <w:rPr>
          <w:color w:val="44546A" w:themeColor="text2"/>
          <w:lang w:val="vi-VN"/>
        </w:rPr>
        <w:t>2022</w:t>
      </w:r>
      <w:r w:rsidRPr="002E6E52">
        <w:rPr>
          <w:color w:val="44546A" w:themeColor="text2"/>
        </w:rPr>
        <w:t xml:space="preserve">; </w:t>
      </w:r>
      <w:r w:rsidRPr="002E6E52">
        <w:rPr>
          <w:color w:val="44546A" w:themeColor="text2"/>
          <w:lang w:val="vi-VN"/>
        </w:rPr>
        <w:t>Nguyễn Xuân Thảo (chủ biên) và những người khác, 2020</w:t>
      </w:r>
      <w:r w:rsidRPr="002E6E52">
        <w:rPr>
          <w:color w:val="44546A" w:themeColor="text2"/>
        </w:rPr>
        <w:t xml:space="preserve">; Liu Guangzhi, 1992) đã khảng định sử dụng mũi khoan kim cương và áp dụng chế độ công nghệ khoan hợp lý sẽ tăng năng suất, tăng tuổi thọ mũi khoan và giảm gía thành mét khoan. Hiện nay, mặc dù có các quan điểm khác nhau </w:t>
      </w:r>
      <w:r w:rsidRPr="002E6E52">
        <w:rPr>
          <w:rStyle w:val="Bodytext2"/>
          <w:rFonts w:ascii="Times New Roman" w:hAnsi="Times New Roman" w:cs="Times New Roman"/>
          <w:color w:val="44546A" w:themeColor="text2"/>
          <w:sz w:val="20"/>
          <w:szCs w:val="20"/>
          <w:lang w:val="en-US"/>
        </w:rPr>
        <w:t>(</w:t>
      </w:r>
      <w:r w:rsidRPr="002E6E52">
        <w:rPr>
          <w:color w:val="44546A" w:themeColor="text2"/>
        </w:rPr>
        <w:t xml:space="preserve">Nguyễn Tiến Hùng </w:t>
      </w:r>
      <w:r w:rsidRPr="002E6E52">
        <w:rPr>
          <w:color w:val="44546A" w:themeColor="text2"/>
          <w:lang w:val="vi-VN"/>
        </w:rPr>
        <w:t>(chủ biên) và những người khác</w:t>
      </w:r>
      <w:r w:rsidRPr="002E6E52">
        <w:rPr>
          <w:color w:val="44546A" w:themeColor="text2"/>
        </w:rPr>
        <w:t xml:space="preserve">, </w:t>
      </w:r>
      <w:r w:rsidRPr="002E6E52">
        <w:rPr>
          <w:color w:val="44546A" w:themeColor="text2"/>
          <w:lang w:val="vi-VN"/>
        </w:rPr>
        <w:t>2022</w:t>
      </w:r>
      <w:r w:rsidRPr="002E6E52">
        <w:rPr>
          <w:color w:val="44546A" w:themeColor="text2"/>
        </w:rPr>
        <w:t xml:space="preserve">; </w:t>
      </w:r>
      <w:r w:rsidRPr="002E6E52">
        <w:rPr>
          <w:color w:val="44546A" w:themeColor="text2"/>
          <w:lang w:val="vi-VN"/>
        </w:rPr>
        <w:t>Nguyễn Xuân Thảo (chủ biên) và những người khác, 2020</w:t>
      </w:r>
      <w:r w:rsidRPr="002E6E52">
        <w:rPr>
          <w:color w:val="44546A" w:themeColor="text2"/>
        </w:rPr>
        <w:t>; Liu Guangzhi, 1992) về việc lựa chọn cấu trúc mũi khoan kim cương cũng như chế độ công nghệ khoan hợp lý, song các chuyên gia đều thống nhất: i/ Quá trình phá huỷ đá trong khoan kim cương là một quá trình tác dụng tương hỗ giữa hạt kim cương gắn trong mũi khoan với đá, liên quan tới quá trình mòn hạt kim cương, mòn mũi khoan; quá trình ma sát, quá trình sinh nhiệt và tính chất cơ lý đá, v.v…</w:t>
      </w:r>
      <w:r w:rsidRPr="002E6E52">
        <w:rPr>
          <w:color w:val="44546A" w:themeColor="text2"/>
          <w:lang w:val="vi-VN"/>
        </w:rPr>
        <w:t xml:space="preserve"> </w:t>
      </w:r>
      <w:r w:rsidRPr="002E6E52">
        <w:rPr>
          <w:color w:val="44546A" w:themeColor="text2"/>
        </w:rPr>
        <w:t>ii/ Hiệu quả phá hủy đá và cường độ mòn của hạt kim cương gắn trong mũi khoan phụ thuộc vào tính chất cơ lý đá, chế độ công nghệ khoan; cấu trúc mũi khoan, độ bền của hạt kim cương và điều kiện môi trường tiếp xúc giữa mũi khoan với đá.</w:t>
      </w:r>
    </w:p>
    <w:p w14:paraId="40E9A950" w14:textId="3E5E5339" w:rsidR="007865D9" w:rsidRPr="002E6E52" w:rsidRDefault="007865D9" w:rsidP="001D7497">
      <w:pPr>
        <w:spacing w:before="120" w:after="120"/>
        <w:ind w:firstLine="227"/>
        <w:jc w:val="both"/>
        <w:rPr>
          <w:color w:val="44546A" w:themeColor="text2"/>
        </w:rPr>
      </w:pPr>
      <w:r w:rsidRPr="002E6E52">
        <w:rPr>
          <w:color w:val="44546A" w:themeColor="text2"/>
        </w:rPr>
        <w:t>Trong phạm vi bài báo, bằng phương pháp mô hình tác dụng tương hỗ giữa hạt kim cương gắn trong mũi khoan với đá, các tác giả đã nghiên cứu góp phần làm sáng tỏ quá trình mòn và phá hủy đá bằng hạt kim cương. Trên cơ sở các kết quả nghiên cứu và thử nghiệm thực tế, các tác giả đã đề xuất giải pháp lựa chọn các thông số chế độ khoan hợp lý, phù hợp với điều kiện địa chất cụ thể nhằm mục đích nâng cao tuổi thọ mũi khoan, vận tốc cơ học khoan và giảm giá thành khoan.</w:t>
      </w:r>
    </w:p>
    <w:p w14:paraId="5F113DB3" w14:textId="2C494F16" w:rsidR="007865D9" w:rsidRPr="002E6E52" w:rsidRDefault="007865D9" w:rsidP="001D7497">
      <w:pPr>
        <w:spacing w:before="120" w:after="120"/>
        <w:ind w:firstLine="227"/>
        <w:jc w:val="both"/>
        <w:rPr>
          <w:b/>
          <w:color w:val="44546A" w:themeColor="text2"/>
        </w:rPr>
      </w:pPr>
      <w:r w:rsidRPr="002E6E52">
        <w:rPr>
          <w:b/>
          <w:color w:val="44546A" w:themeColor="text2"/>
        </w:rPr>
        <w:t>Nghiên cứu quá trình mòn và phá hủy đá của mũi khoan kim cương</w:t>
      </w:r>
    </w:p>
    <w:p w14:paraId="3378DB7D" w14:textId="77777777" w:rsidR="007865D9" w:rsidRPr="002E6E52" w:rsidRDefault="007865D9" w:rsidP="001D7497">
      <w:pPr>
        <w:spacing w:before="120" w:after="120"/>
        <w:ind w:firstLine="227"/>
        <w:jc w:val="both"/>
        <w:rPr>
          <w:color w:val="44546A" w:themeColor="text2"/>
        </w:rPr>
      </w:pPr>
      <w:r w:rsidRPr="002E6E52">
        <w:rPr>
          <w:color w:val="44546A" w:themeColor="text2"/>
        </w:rPr>
        <w:t xml:space="preserve">Khi nghiên cứu quá trình mòn và phá hủy đá trong khoan kim cương, các tác giả đều tiến hành theo một trong hai hướng i/ nghiên cứu sự tác dụng tương hỗ  giữa hạt kim cương với đá trong quá trình khoan </w:t>
      </w:r>
      <w:r w:rsidRPr="002E6E52">
        <w:rPr>
          <w:rStyle w:val="Bodytext2"/>
          <w:rFonts w:ascii="Times New Roman" w:hAnsi="Times New Roman" w:cs="Times New Roman"/>
          <w:color w:val="44546A" w:themeColor="text2"/>
          <w:sz w:val="20"/>
          <w:szCs w:val="20"/>
          <w:lang w:val="en-US"/>
        </w:rPr>
        <w:t>(</w:t>
      </w:r>
      <w:r w:rsidRPr="002E6E52">
        <w:rPr>
          <w:color w:val="44546A" w:themeColor="text2"/>
        </w:rPr>
        <w:t xml:space="preserve">Nguyễn Tiến Hùng </w:t>
      </w:r>
      <w:r w:rsidRPr="002E6E52">
        <w:rPr>
          <w:color w:val="44546A" w:themeColor="text2"/>
          <w:lang w:val="vi-VN"/>
        </w:rPr>
        <w:t>(chủ biên) và những người khác</w:t>
      </w:r>
      <w:r w:rsidRPr="002E6E52">
        <w:rPr>
          <w:color w:val="44546A" w:themeColor="text2"/>
        </w:rPr>
        <w:t xml:space="preserve">, </w:t>
      </w:r>
      <w:r w:rsidRPr="002E6E52">
        <w:rPr>
          <w:color w:val="44546A" w:themeColor="text2"/>
          <w:lang w:val="vi-VN"/>
        </w:rPr>
        <w:t>2022</w:t>
      </w:r>
      <w:r w:rsidRPr="002E6E52">
        <w:rPr>
          <w:color w:val="44546A" w:themeColor="text2"/>
        </w:rPr>
        <w:t xml:space="preserve">; </w:t>
      </w:r>
      <w:r w:rsidRPr="002E6E52">
        <w:rPr>
          <w:color w:val="44546A" w:themeColor="text2"/>
          <w:lang w:val="vi-VN"/>
        </w:rPr>
        <w:t>Nguyễn Xuân Thảo (chủ biên) và những người khác, 2020</w:t>
      </w:r>
      <w:r w:rsidRPr="002E6E52">
        <w:rPr>
          <w:color w:val="44546A" w:themeColor="text2"/>
        </w:rPr>
        <w:t xml:space="preserve">; Liu Guangzhi, 1992). ii/ nghiên cứu sự tác dụng tương tác giữa một nhóm hạt kim cương gắn trong mũi khoan với đá trong quá trình khoan </w:t>
      </w:r>
      <w:r w:rsidRPr="002E6E52">
        <w:rPr>
          <w:rStyle w:val="Bodytext2"/>
          <w:rFonts w:ascii="Times New Roman" w:hAnsi="Times New Roman" w:cs="Times New Roman"/>
          <w:color w:val="44546A" w:themeColor="text2"/>
          <w:sz w:val="20"/>
          <w:szCs w:val="20"/>
          <w:lang w:val="en-US"/>
        </w:rPr>
        <w:t>(</w:t>
      </w:r>
      <w:r w:rsidRPr="002E6E52">
        <w:rPr>
          <w:color w:val="44546A" w:themeColor="text2"/>
        </w:rPr>
        <w:t xml:space="preserve">Nguyễn Tiến Hùng </w:t>
      </w:r>
      <w:r w:rsidRPr="002E6E52">
        <w:rPr>
          <w:color w:val="44546A" w:themeColor="text2"/>
          <w:lang w:val="vi-VN"/>
        </w:rPr>
        <w:t>(chủ biên) và những người khác</w:t>
      </w:r>
      <w:r w:rsidRPr="002E6E52">
        <w:rPr>
          <w:color w:val="44546A" w:themeColor="text2"/>
        </w:rPr>
        <w:t xml:space="preserve">, </w:t>
      </w:r>
      <w:r w:rsidRPr="002E6E52">
        <w:rPr>
          <w:color w:val="44546A" w:themeColor="text2"/>
          <w:lang w:val="vi-VN"/>
        </w:rPr>
        <w:t>2022</w:t>
      </w:r>
      <w:r w:rsidRPr="002E6E52">
        <w:rPr>
          <w:color w:val="44546A" w:themeColor="text2"/>
        </w:rPr>
        <w:t xml:space="preserve">; </w:t>
      </w:r>
      <w:r w:rsidRPr="002E6E52">
        <w:rPr>
          <w:color w:val="44546A" w:themeColor="text2"/>
          <w:lang w:val="vi-VN"/>
        </w:rPr>
        <w:t>Nguyễn Xuân Thảo (chủ biên) và những người khác, 2020</w:t>
      </w:r>
      <w:r w:rsidRPr="002E6E52">
        <w:rPr>
          <w:color w:val="44546A" w:themeColor="text2"/>
        </w:rPr>
        <w:t>; Liu Guangzhi, 1992).</w:t>
      </w:r>
    </w:p>
    <w:p w14:paraId="3E890D9F" w14:textId="77777777" w:rsidR="007865D9" w:rsidRPr="002E6E52" w:rsidRDefault="007865D9" w:rsidP="001D7497">
      <w:pPr>
        <w:spacing w:before="120" w:after="120"/>
        <w:ind w:firstLine="227"/>
        <w:jc w:val="both"/>
        <w:rPr>
          <w:color w:val="44546A" w:themeColor="text2"/>
        </w:rPr>
      </w:pPr>
      <w:r w:rsidRPr="002E6E52">
        <w:rPr>
          <w:color w:val="44546A" w:themeColor="text2"/>
        </w:rPr>
        <w:t xml:space="preserve">Hạt kim cương gắn trong mũi khoan theo các sơ đồ khác nhau và độ nhô trên bề mặt đế khác nhau. Vì vậy, khi tác dụng với đá trong quá trình khoan sẽ tạo chiều dày lớp đá bị phá hủy cũng khác nhau. Mô hình tác dụng tương hỗ của một nhóm hạt kim cương trong quá trình phá hủy đá được mô tả ở hình 1.  </w:t>
      </w:r>
    </w:p>
    <w:p w14:paraId="2ADC63FB" w14:textId="776F40B9" w:rsidR="007865D9" w:rsidRPr="002E6E52" w:rsidRDefault="00A71B0D" w:rsidP="001D7497">
      <w:pPr>
        <w:spacing w:before="120" w:after="120"/>
        <w:ind w:firstLine="227"/>
        <w:jc w:val="center"/>
        <w:rPr>
          <w:color w:val="44546A" w:themeColor="text2"/>
        </w:rPr>
      </w:pPr>
      <w:r w:rsidRPr="002E6E52">
        <w:rPr>
          <w:noProof/>
          <w:color w:val="44546A" w:themeColor="text2"/>
        </w:rPr>
        <w:lastRenderedPageBreak/>
        <w:drawing>
          <wp:inline distT="0" distB="0" distL="0" distR="0" wp14:anchorId="43A89F45" wp14:editId="6E3FA76F">
            <wp:extent cx="3732530" cy="934720"/>
            <wp:effectExtent l="0" t="0" r="0" b="0"/>
            <wp:docPr id="77" name="Picture 2" descr="A diagram of a 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diagram of a plan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l="2217" t="12425" r="890" b="23669"/>
                    <a:stretch>
                      <a:fillRect/>
                    </a:stretch>
                  </pic:blipFill>
                  <pic:spPr bwMode="auto">
                    <a:xfrm>
                      <a:off x="0" y="0"/>
                      <a:ext cx="3732530" cy="934720"/>
                    </a:xfrm>
                    <a:prstGeom prst="rect">
                      <a:avLst/>
                    </a:prstGeom>
                    <a:noFill/>
                    <a:ln>
                      <a:noFill/>
                    </a:ln>
                  </pic:spPr>
                </pic:pic>
              </a:graphicData>
            </a:graphic>
          </wp:inline>
        </w:drawing>
      </w:r>
    </w:p>
    <w:p w14:paraId="63F45824" w14:textId="30193F83" w:rsidR="007865D9" w:rsidRPr="002E6E52" w:rsidRDefault="007865D9" w:rsidP="001D7497">
      <w:pPr>
        <w:spacing w:before="120" w:after="120"/>
        <w:ind w:firstLine="227"/>
        <w:jc w:val="center"/>
        <w:rPr>
          <w:color w:val="44546A" w:themeColor="text2"/>
        </w:rPr>
      </w:pPr>
      <w:r w:rsidRPr="002E6E52">
        <w:rPr>
          <w:color w:val="44546A" w:themeColor="text2"/>
        </w:rPr>
        <w:t>Hình 1. Mô hình tác dụng tương hỗ giữa nhóm hạt kim cương                                                                trong mũi khoan và đá trong quá trình khoan</w:t>
      </w:r>
    </w:p>
    <w:p w14:paraId="2FE6539E" w14:textId="53A6500B" w:rsidR="007865D9" w:rsidRPr="002E6E52" w:rsidRDefault="007865D9" w:rsidP="001D7497">
      <w:pPr>
        <w:spacing w:before="120" w:after="120"/>
        <w:ind w:firstLine="227"/>
        <w:jc w:val="center"/>
        <w:rPr>
          <w:color w:val="44546A" w:themeColor="text2"/>
        </w:rPr>
      </w:pPr>
      <w:r w:rsidRPr="002E6E52">
        <w:rPr>
          <w:i/>
          <w:iCs/>
          <w:color w:val="44546A" w:themeColor="text2"/>
        </w:rPr>
        <w:t xml:space="preserve">1….10 </w:t>
      </w:r>
      <w:r w:rsidRPr="002E6E52">
        <w:rPr>
          <w:color w:val="44546A" w:themeColor="text2"/>
        </w:rPr>
        <w:t xml:space="preserve">- số thứ tự hạt kim cương; </w:t>
      </w:r>
      <w:r w:rsidRPr="002E6E52">
        <w:rPr>
          <w:i/>
          <w:iCs/>
          <w:color w:val="44546A" w:themeColor="text2"/>
        </w:rPr>
        <w:t>h</w:t>
      </w:r>
      <w:r w:rsidRPr="002E6E52">
        <w:rPr>
          <w:i/>
          <w:iCs/>
          <w:color w:val="44546A" w:themeColor="text2"/>
          <w:vertAlign w:val="subscript"/>
        </w:rPr>
        <w:t>1</w:t>
      </w:r>
      <w:r w:rsidRPr="002E6E52">
        <w:rPr>
          <w:i/>
          <w:iCs/>
          <w:color w:val="44546A" w:themeColor="text2"/>
        </w:rPr>
        <w:t>…h</w:t>
      </w:r>
      <w:r w:rsidRPr="002E6E52">
        <w:rPr>
          <w:i/>
          <w:iCs/>
          <w:color w:val="44546A" w:themeColor="text2"/>
          <w:vertAlign w:val="subscript"/>
        </w:rPr>
        <w:t>9</w:t>
      </w:r>
      <w:r w:rsidRPr="002E6E52">
        <w:rPr>
          <w:color w:val="44546A" w:themeColor="text2"/>
        </w:rPr>
        <w:t xml:space="preserve">- chiều sâu cắt đá; </w:t>
      </w:r>
      <w:r w:rsidRPr="002E6E52">
        <w:rPr>
          <w:i/>
          <w:iCs/>
          <w:color w:val="44546A" w:themeColor="text2"/>
        </w:rPr>
        <w:t>l</w:t>
      </w:r>
      <w:r w:rsidRPr="002E6E52">
        <w:rPr>
          <w:color w:val="44546A" w:themeColor="text2"/>
        </w:rPr>
        <w:t>- khoảng cách giữa các hạt cắt</w:t>
      </w:r>
    </w:p>
    <w:p w14:paraId="32229583" w14:textId="77777777" w:rsidR="007865D9" w:rsidRPr="002E6E52" w:rsidRDefault="007865D9" w:rsidP="001D7497">
      <w:pPr>
        <w:spacing w:before="120" w:after="120"/>
        <w:ind w:firstLine="227"/>
        <w:jc w:val="both"/>
        <w:rPr>
          <w:color w:val="44546A" w:themeColor="text2"/>
        </w:rPr>
      </w:pPr>
      <w:r w:rsidRPr="002E6E52">
        <w:rPr>
          <w:color w:val="44546A" w:themeColor="text2"/>
        </w:rPr>
        <w:t>Từ hình 1, ta thấy các hạt kim cương gắn trong đế mũi khoan có kích thước khác nhau, độ nhô khác nhau tạo thành bề mặt nháp trên bề mặt đế. Trong quá trình khoan các hạt kim cương tiếp nhận tải trọng chiều trục khác nhau, do đó chiều dày lớp đá bị phá hủy cũng khác nhau.</w:t>
      </w:r>
    </w:p>
    <w:p w14:paraId="73CE9682" w14:textId="77777777" w:rsidR="007865D9" w:rsidRPr="002E6E52" w:rsidRDefault="007865D9" w:rsidP="001D7497">
      <w:pPr>
        <w:spacing w:before="120" w:after="120"/>
        <w:ind w:firstLine="227"/>
        <w:jc w:val="both"/>
        <w:rPr>
          <w:color w:val="44546A" w:themeColor="text2"/>
        </w:rPr>
      </w:pPr>
      <w:r w:rsidRPr="002E6E52">
        <w:rPr>
          <w:color w:val="44546A" w:themeColor="text2"/>
        </w:rPr>
        <w:t xml:space="preserve">Trong quá trình khoan, nhờ tác dụng của tải trọng chiều trục và tốc độ vòng quay hạt kim cương dịch chuyển và cắt đá. Chiều sâu trung bình cắt đá sau một vòng quay </w:t>
      </w:r>
      <w:r w:rsidRPr="002E6E52">
        <w:rPr>
          <w:i/>
          <w:iCs/>
          <w:color w:val="44546A" w:themeColor="text2"/>
        </w:rPr>
        <w:t>h</w:t>
      </w:r>
      <w:r w:rsidRPr="002E6E52">
        <w:rPr>
          <w:i/>
          <w:iCs/>
          <w:color w:val="44546A" w:themeColor="text2"/>
          <w:vertAlign w:val="subscript"/>
        </w:rPr>
        <w:t>tb</w:t>
      </w:r>
      <w:r w:rsidRPr="002E6E52">
        <w:rPr>
          <w:color w:val="44546A" w:themeColor="text2"/>
        </w:rPr>
        <w:t xml:space="preserve"> (m/vòng) của các hạt kim cương tham gia phá hủy đá liên quan tới vận tốc cơ học được xác định theo công thức sau </w:t>
      </w:r>
      <w:r w:rsidRPr="002E6E52">
        <w:rPr>
          <w:rStyle w:val="Bodytext2"/>
          <w:rFonts w:ascii="Times New Roman" w:hAnsi="Times New Roman" w:cs="Times New Roman"/>
          <w:color w:val="44546A" w:themeColor="text2"/>
          <w:sz w:val="20"/>
          <w:szCs w:val="20"/>
          <w:lang w:val="en-US"/>
        </w:rPr>
        <w:t>(</w:t>
      </w:r>
      <w:r w:rsidRPr="002E6E52">
        <w:rPr>
          <w:color w:val="44546A" w:themeColor="text2"/>
        </w:rPr>
        <w:t xml:space="preserve">Nguyễn Tiến Hùng </w:t>
      </w:r>
      <w:r w:rsidRPr="002E6E52">
        <w:rPr>
          <w:color w:val="44546A" w:themeColor="text2"/>
          <w:lang w:val="vi-VN"/>
        </w:rPr>
        <w:t>(chủ biên) và những người khác</w:t>
      </w:r>
      <w:r w:rsidRPr="002E6E52">
        <w:rPr>
          <w:color w:val="44546A" w:themeColor="text2"/>
        </w:rPr>
        <w:t xml:space="preserve">, </w:t>
      </w:r>
      <w:r w:rsidRPr="002E6E52">
        <w:rPr>
          <w:color w:val="44546A" w:themeColor="text2"/>
          <w:lang w:val="vi-VN"/>
        </w:rPr>
        <w:t>2022</w:t>
      </w:r>
      <w:r w:rsidRPr="002E6E52">
        <w:rPr>
          <w:color w:val="44546A" w:themeColor="text2"/>
        </w:rPr>
        <w:t xml:space="preserve">; </w:t>
      </w:r>
      <w:r w:rsidRPr="002E6E52">
        <w:rPr>
          <w:color w:val="44546A" w:themeColor="text2"/>
          <w:lang w:val="vi-VN"/>
        </w:rPr>
        <w:t>Nguyễn Xuân Thảo (chủ biên) và những người khác, 2020</w:t>
      </w:r>
      <w:r w:rsidRPr="002E6E52">
        <w:rPr>
          <w:color w:val="44546A" w:themeColor="text2"/>
        </w:rPr>
        <w:t>; Liu Guangzhi, 1992):</w:t>
      </w:r>
    </w:p>
    <w:p w14:paraId="5770E3D9" w14:textId="73365906" w:rsidR="007865D9" w:rsidRPr="002E6E52" w:rsidRDefault="00000000" w:rsidP="001D7497">
      <w:pPr>
        <w:spacing w:before="120" w:after="120"/>
        <w:ind w:left="2160" w:firstLine="227"/>
        <w:jc w:val="both"/>
        <w:rPr>
          <w:color w:val="44546A" w:themeColor="text2"/>
        </w:rPr>
      </w:pPr>
      <m:oMath>
        <m:sSub>
          <m:sSubPr>
            <m:ctrlPr>
              <w:rPr>
                <w:rFonts w:ascii="Cambria Math" w:hAnsi="Cambria Math"/>
                <w:i/>
                <w:color w:val="44546A" w:themeColor="text2"/>
              </w:rPr>
            </m:ctrlPr>
          </m:sSubPr>
          <m:e>
            <m:r>
              <w:rPr>
                <w:rFonts w:ascii="Cambria Math" w:hAnsi="Cambria Math"/>
                <w:color w:val="44546A" w:themeColor="text2"/>
              </w:rPr>
              <m:t>h</m:t>
            </m:r>
          </m:e>
          <m:sub>
            <m:r>
              <w:rPr>
                <w:rFonts w:ascii="Cambria Math" w:hAnsi="Cambria Math"/>
                <w:color w:val="44546A" w:themeColor="text2"/>
              </w:rPr>
              <m:t>tb</m:t>
            </m:r>
          </m:sub>
        </m:sSub>
        <m:r>
          <w:rPr>
            <w:rFonts w:ascii="Cambria Math" w:hAnsi="Cambria Math"/>
            <w:color w:val="44546A" w:themeColor="text2"/>
          </w:rPr>
          <m:t>=</m:t>
        </m:r>
        <m:f>
          <m:fPr>
            <m:ctrlPr>
              <w:rPr>
                <w:rFonts w:ascii="Cambria Math" w:hAnsi="Cambria Math"/>
                <w:i/>
                <w:color w:val="44546A" w:themeColor="text2"/>
              </w:rPr>
            </m:ctrlPr>
          </m:fPr>
          <m:num>
            <m:sSub>
              <m:sSubPr>
                <m:ctrlPr>
                  <w:rPr>
                    <w:rFonts w:ascii="Cambria Math" w:hAnsi="Cambria Math"/>
                    <w:i/>
                    <w:color w:val="44546A" w:themeColor="text2"/>
                  </w:rPr>
                </m:ctrlPr>
              </m:sSubPr>
              <m:e>
                <m:r>
                  <w:rPr>
                    <w:rFonts w:ascii="Cambria Math" w:hAnsi="Cambria Math"/>
                    <w:color w:val="44546A" w:themeColor="text2"/>
                  </w:rPr>
                  <m:t>v</m:t>
                </m:r>
              </m:e>
              <m:sub>
                <m:r>
                  <w:rPr>
                    <w:rFonts w:ascii="Cambria Math" w:hAnsi="Cambria Math"/>
                    <w:color w:val="44546A" w:themeColor="text2"/>
                  </w:rPr>
                  <m:t>m</m:t>
                </m:r>
              </m:sub>
            </m:sSub>
          </m:num>
          <m:den>
            <m:r>
              <w:rPr>
                <w:rFonts w:ascii="Cambria Math" w:hAnsi="Cambria Math"/>
                <w:color w:val="44546A" w:themeColor="text2"/>
              </w:rPr>
              <m:t>n.m</m:t>
            </m:r>
          </m:den>
        </m:f>
      </m:oMath>
      <w:r w:rsidR="007865D9" w:rsidRPr="002E6E52">
        <w:rPr>
          <w:i/>
          <w:color w:val="44546A" w:themeColor="text2"/>
        </w:rPr>
        <w:t xml:space="preserve"> </w:t>
      </w:r>
      <w:r w:rsidR="007865D9" w:rsidRPr="002E6E52">
        <w:rPr>
          <w:color w:val="44546A" w:themeColor="text2"/>
        </w:rPr>
        <w:t xml:space="preserve">                    </w:t>
      </w:r>
      <w:r w:rsidR="007865D9" w:rsidRPr="002E6E52">
        <w:rPr>
          <w:color w:val="44546A" w:themeColor="text2"/>
        </w:rPr>
        <w:tab/>
      </w:r>
      <w:r w:rsidR="007865D9" w:rsidRPr="002E6E52">
        <w:rPr>
          <w:color w:val="44546A" w:themeColor="text2"/>
        </w:rPr>
        <w:tab/>
      </w:r>
      <w:r w:rsidR="007865D9" w:rsidRPr="002E6E52">
        <w:rPr>
          <w:color w:val="44546A" w:themeColor="text2"/>
        </w:rPr>
        <w:tab/>
      </w:r>
      <w:r w:rsidR="007865D9" w:rsidRPr="002E6E52">
        <w:rPr>
          <w:color w:val="44546A" w:themeColor="text2"/>
        </w:rPr>
        <w:tab/>
      </w:r>
      <w:r w:rsidR="001D7497" w:rsidRPr="002E6E52">
        <w:rPr>
          <w:color w:val="44546A" w:themeColor="text2"/>
        </w:rPr>
        <w:tab/>
      </w:r>
      <w:r w:rsidR="007865D9" w:rsidRPr="002E6E52">
        <w:rPr>
          <w:color w:val="44546A" w:themeColor="text2"/>
        </w:rPr>
        <w:t xml:space="preserve">(1)  </w:t>
      </w:r>
    </w:p>
    <w:p w14:paraId="20E1E7F5" w14:textId="77777777" w:rsidR="007865D9" w:rsidRPr="002E6E52" w:rsidRDefault="007865D9" w:rsidP="001D7497">
      <w:pPr>
        <w:spacing w:before="120" w:after="120"/>
        <w:ind w:firstLine="227"/>
        <w:jc w:val="both"/>
        <w:rPr>
          <w:color w:val="44546A" w:themeColor="text2"/>
        </w:rPr>
      </w:pPr>
      <w:r w:rsidRPr="002E6E52">
        <w:rPr>
          <w:color w:val="44546A" w:themeColor="text2"/>
        </w:rPr>
        <w:t xml:space="preserve">Trong đó: </w:t>
      </w:r>
      <w:r w:rsidRPr="002E6E52">
        <w:rPr>
          <w:i/>
          <w:iCs/>
          <w:color w:val="44546A" w:themeColor="text2"/>
        </w:rPr>
        <w:t>v</w:t>
      </w:r>
      <w:r w:rsidRPr="002E6E52">
        <w:rPr>
          <w:i/>
          <w:iCs/>
          <w:color w:val="44546A" w:themeColor="text2"/>
          <w:vertAlign w:val="subscript"/>
        </w:rPr>
        <w:t>m</w:t>
      </w:r>
      <w:r w:rsidRPr="002E6E52">
        <w:rPr>
          <w:color w:val="44546A" w:themeColor="text2"/>
        </w:rPr>
        <w:t xml:space="preserve"> - vận tốc cơ học khoan, m/s; </w:t>
      </w:r>
      <w:r w:rsidRPr="002E6E52">
        <w:rPr>
          <w:i/>
          <w:iCs/>
          <w:color w:val="44546A" w:themeColor="text2"/>
        </w:rPr>
        <w:t>n</w:t>
      </w:r>
      <w:r w:rsidRPr="002E6E52">
        <w:rPr>
          <w:color w:val="44546A" w:themeColor="text2"/>
        </w:rPr>
        <w:t xml:space="preserve"> - tốc độ vòng quay, v/ph; </w:t>
      </w:r>
      <w:r w:rsidRPr="002E6E52">
        <w:rPr>
          <w:i/>
          <w:iCs/>
          <w:color w:val="44546A" w:themeColor="text2"/>
        </w:rPr>
        <w:t>m</w:t>
      </w:r>
      <w:r w:rsidRPr="002E6E52">
        <w:rPr>
          <w:color w:val="44546A" w:themeColor="text2"/>
        </w:rPr>
        <w:t xml:space="preserve"> - số lượng hạt kim cương trong mũi khoan tham gia phá hủy đá. </w:t>
      </w:r>
    </w:p>
    <w:p w14:paraId="158C599B" w14:textId="77777777" w:rsidR="007865D9" w:rsidRPr="002E6E52" w:rsidRDefault="007865D9" w:rsidP="001D7497">
      <w:pPr>
        <w:spacing w:before="120" w:after="120"/>
        <w:ind w:firstLine="227"/>
        <w:jc w:val="both"/>
        <w:rPr>
          <w:color w:val="44546A" w:themeColor="text2"/>
        </w:rPr>
      </w:pPr>
      <w:r w:rsidRPr="002E6E52">
        <w:rPr>
          <w:color w:val="44546A" w:themeColor="text2"/>
        </w:rPr>
        <w:t>Từ đó, ta thấy việc nghiên cứu tác dụng tương hỗ giữa một nhóm hạt kim cương gắn trong mũi khoan với đá trong quá trình khoan rất phức tạp. Vì vậy, để làm sáng tỏ các yếu tố ảnh hưởng tới quá trình mòn và phá hủy đá trong khoan kim cương, hầu hết các chuyên gia đều theo hướng nghiên cứu tác dụng tương hỗ giữa h</w:t>
      </w:r>
      <w:r w:rsidRPr="002E6E52">
        <w:rPr>
          <w:color w:val="44546A" w:themeColor="text2"/>
          <w:lang w:val="vi-VN"/>
        </w:rPr>
        <w:t>ạ</w:t>
      </w:r>
      <w:r w:rsidRPr="002E6E52">
        <w:rPr>
          <w:color w:val="44546A" w:themeColor="text2"/>
        </w:rPr>
        <w:t>t kim cương với đá trong quá trình khoan, sau đó bằng phương pháp nội suy sẽ tính toán chế độ làm việc của mũi khoan kim cương.</w:t>
      </w:r>
    </w:p>
    <w:p w14:paraId="44563A3E" w14:textId="77777777" w:rsidR="007865D9" w:rsidRPr="002E6E52" w:rsidRDefault="007865D9" w:rsidP="001D7497">
      <w:pPr>
        <w:spacing w:before="120" w:after="120"/>
        <w:ind w:firstLine="227"/>
        <w:jc w:val="both"/>
        <w:rPr>
          <w:color w:val="44546A" w:themeColor="text2"/>
        </w:rPr>
      </w:pPr>
      <w:r w:rsidRPr="002E6E52">
        <w:rPr>
          <w:color w:val="44546A" w:themeColor="text2"/>
        </w:rPr>
        <w:t>Quá trình tính toán mòn và hiệu quả phá hủy đá bằng hạt kim cương gắn trong mũi khoan được thực hiện trong điều kiện sau:</w:t>
      </w:r>
    </w:p>
    <w:p w14:paraId="3B05396F" w14:textId="77777777" w:rsidR="007865D9" w:rsidRPr="002E6E52" w:rsidRDefault="007865D9" w:rsidP="001D7497">
      <w:pPr>
        <w:spacing w:before="120" w:after="120"/>
        <w:ind w:firstLine="227"/>
        <w:jc w:val="both"/>
        <w:rPr>
          <w:color w:val="44546A" w:themeColor="text2"/>
        </w:rPr>
      </w:pPr>
      <w:r w:rsidRPr="002E6E52">
        <w:rPr>
          <w:color w:val="44546A" w:themeColor="text2"/>
        </w:rPr>
        <w:t xml:space="preserve">- Hạt kim cương dạng hình cầu bán kính </w:t>
      </w:r>
      <w:r w:rsidRPr="002E6E52">
        <w:rPr>
          <w:i/>
          <w:iCs/>
          <w:color w:val="44546A" w:themeColor="text2"/>
        </w:rPr>
        <w:t>R</w:t>
      </w:r>
      <w:r w:rsidRPr="002E6E52">
        <w:rPr>
          <w:i/>
          <w:iCs/>
          <w:color w:val="44546A" w:themeColor="text2"/>
          <w:vertAlign w:val="subscript"/>
        </w:rPr>
        <w:t>a</w:t>
      </w:r>
      <w:r w:rsidRPr="002E6E52">
        <w:rPr>
          <w:color w:val="44546A" w:themeColor="text2"/>
        </w:rPr>
        <w:t xml:space="preserve">, làm việc trong điều kiện đá đồng nhất không nứt nẻ, độ cứng của đá </w:t>
      </w:r>
      <w:r w:rsidRPr="002E6E52">
        <w:rPr>
          <w:i/>
          <w:iCs/>
          <w:color w:val="44546A" w:themeColor="text2"/>
        </w:rPr>
        <w:t>P</w:t>
      </w:r>
      <w:r w:rsidRPr="002E6E52">
        <w:rPr>
          <w:i/>
          <w:iCs/>
          <w:color w:val="44546A" w:themeColor="text2"/>
          <w:vertAlign w:val="subscript"/>
        </w:rPr>
        <w:t>s</w:t>
      </w:r>
      <w:r w:rsidRPr="002E6E52">
        <w:rPr>
          <w:color w:val="44546A" w:themeColor="text2"/>
        </w:rPr>
        <w:t>;</w:t>
      </w:r>
    </w:p>
    <w:p w14:paraId="52793A27" w14:textId="77777777" w:rsidR="007865D9" w:rsidRPr="002E6E52" w:rsidRDefault="007865D9" w:rsidP="001D7497">
      <w:pPr>
        <w:spacing w:before="120" w:after="120"/>
        <w:ind w:firstLine="227"/>
        <w:jc w:val="both"/>
        <w:rPr>
          <w:color w:val="44546A" w:themeColor="text2"/>
        </w:rPr>
      </w:pPr>
      <w:r w:rsidRPr="002E6E52">
        <w:rPr>
          <w:color w:val="44546A" w:themeColor="text2"/>
        </w:rPr>
        <w:t>- Chế độ khoan hợp lý; mùn khoan tạo thành trong quá trình khoan được rửa sạch kịp thời không ảnh hưởng t</w:t>
      </w:r>
      <w:r w:rsidRPr="002E6E52">
        <w:rPr>
          <w:color w:val="44546A" w:themeColor="text2"/>
          <w:lang w:val="vi-VN"/>
        </w:rPr>
        <w:t>ớ</w:t>
      </w:r>
      <w:r w:rsidRPr="002E6E52">
        <w:rPr>
          <w:color w:val="44546A" w:themeColor="text2"/>
        </w:rPr>
        <w:t>i quá trình làm việc của hạt kim cương;</w:t>
      </w:r>
    </w:p>
    <w:p w14:paraId="0FB8DA6A" w14:textId="77777777" w:rsidR="007865D9" w:rsidRPr="002E6E52" w:rsidRDefault="007865D9" w:rsidP="001D7497">
      <w:pPr>
        <w:spacing w:before="120" w:after="120"/>
        <w:ind w:firstLine="227"/>
        <w:jc w:val="both"/>
        <w:rPr>
          <w:color w:val="44546A" w:themeColor="text2"/>
        </w:rPr>
      </w:pPr>
      <w:r w:rsidRPr="002E6E52">
        <w:rPr>
          <w:color w:val="44546A" w:themeColor="text2"/>
        </w:rPr>
        <w:t>- Nhiệt độ sinh ra trong quá trình cắt đá được làm mát bằng nước rửa và không ảnh hưởng tới độ bền bề mặt tiếp của hạt kim cương với đá.</w:t>
      </w:r>
    </w:p>
    <w:p w14:paraId="419FCBBB" w14:textId="7538C7F4" w:rsidR="007865D9" w:rsidRPr="002E6E52" w:rsidRDefault="007865D9" w:rsidP="001D7497">
      <w:pPr>
        <w:spacing w:before="120" w:after="120"/>
        <w:ind w:firstLine="227"/>
        <w:jc w:val="both"/>
        <w:rPr>
          <w:color w:val="44546A" w:themeColor="text2"/>
        </w:rPr>
      </w:pPr>
      <w:r w:rsidRPr="002E6E52">
        <w:rPr>
          <w:color w:val="44546A" w:themeColor="text2"/>
        </w:rPr>
        <w:t xml:space="preserve">Mô hình tác dụng tương hỗ trong quá trình phá hủy đá bằng hạt kim cương được mô tả ở hình 2. Dưới tác dụng của tải trọng chiều trục </w:t>
      </w:r>
      <w:r w:rsidRPr="002E6E52">
        <w:rPr>
          <w:i/>
          <w:iCs/>
          <w:color w:val="44546A" w:themeColor="text2"/>
        </w:rPr>
        <w:t>P</w:t>
      </w:r>
      <w:r w:rsidRPr="002E6E52">
        <w:rPr>
          <w:i/>
          <w:iCs/>
          <w:color w:val="44546A" w:themeColor="text2"/>
          <w:vertAlign w:val="subscript"/>
        </w:rPr>
        <w:t>a</w:t>
      </w:r>
      <w:r w:rsidRPr="002E6E52">
        <w:rPr>
          <w:color w:val="44546A" w:themeColor="text2"/>
        </w:rPr>
        <w:t xml:space="preserve"> hạt kim cương xâm nhập vào đá và nén ép tạo vùng phá hủy với chiều sâu </w:t>
      </w:r>
      <w:r w:rsidRPr="002E6E52">
        <w:rPr>
          <w:i/>
          <w:iCs/>
          <w:color w:val="44546A" w:themeColor="text2"/>
        </w:rPr>
        <w:t>h</w:t>
      </w:r>
      <w:r w:rsidRPr="002E6E52">
        <w:rPr>
          <w:i/>
          <w:iCs/>
          <w:color w:val="44546A" w:themeColor="text2"/>
          <w:vertAlign w:val="subscript"/>
        </w:rPr>
        <w:t>p</w:t>
      </w:r>
      <w:r w:rsidRPr="002E6E52">
        <w:rPr>
          <w:color w:val="44546A" w:themeColor="text2"/>
        </w:rPr>
        <w:t xml:space="preserve">; nhờ tốc độ vòng quay của bộ dụng vụ khoan, hạt kim cương chuyển động và cắt đá với chiều dày lớp cắt </w:t>
      </w:r>
      <w:r w:rsidRPr="002E6E52">
        <w:rPr>
          <w:i/>
          <w:iCs/>
          <w:color w:val="44546A" w:themeColor="text2"/>
        </w:rPr>
        <w:t>h</w:t>
      </w:r>
      <w:r w:rsidRPr="002E6E52">
        <w:rPr>
          <w:color w:val="44546A" w:themeColor="text2"/>
        </w:rPr>
        <w:t xml:space="preserve"> bằng chiều sâu hạt kim cương xâm nhập vào đá; đồng thời trong quá trình cắt đá hạt cương cũng bị mòn với chiều cao mòn </w:t>
      </w:r>
      <w:r w:rsidRPr="002E6E52">
        <w:rPr>
          <w:i/>
          <w:iCs/>
          <w:color w:val="44546A" w:themeColor="text2"/>
        </w:rPr>
        <w:t>i</w:t>
      </w:r>
      <w:r w:rsidRPr="002E6E52">
        <w:rPr>
          <w:color w:val="44546A" w:themeColor="text2"/>
        </w:rPr>
        <w:t xml:space="preserve">. Như vậy chiều dày thực tế lớp đá bị cắt </w:t>
      </w:r>
      <w:r w:rsidRPr="002E6E52">
        <w:rPr>
          <w:i/>
          <w:iCs/>
          <w:color w:val="44546A" w:themeColor="text2"/>
        </w:rPr>
        <w:t>h</w:t>
      </w:r>
      <w:r w:rsidRPr="002E6E52">
        <w:rPr>
          <w:i/>
          <w:iCs/>
          <w:color w:val="44546A" w:themeColor="text2"/>
          <w:vertAlign w:val="subscript"/>
        </w:rPr>
        <w:t>t</w:t>
      </w:r>
      <w:r w:rsidRPr="002E6E52">
        <w:rPr>
          <w:color w:val="44546A" w:themeColor="text2"/>
        </w:rPr>
        <w:t xml:space="preserve"> được xác định như sau:</w:t>
      </w:r>
    </w:p>
    <w:p w14:paraId="2A5799C1" w14:textId="7CF81FDA" w:rsidR="007865D9" w:rsidRPr="002E6E52" w:rsidRDefault="007865D9" w:rsidP="001D7497">
      <w:pPr>
        <w:spacing w:before="120" w:after="120"/>
        <w:ind w:left="2880" w:firstLine="227"/>
        <w:jc w:val="both"/>
        <w:rPr>
          <w:color w:val="44546A" w:themeColor="text2"/>
        </w:rPr>
      </w:pPr>
      <w:r w:rsidRPr="002E6E52">
        <w:rPr>
          <w:b/>
          <w:color w:val="44546A" w:themeColor="text2"/>
        </w:rPr>
        <w:fldChar w:fldCharType="begin"/>
      </w:r>
      <w:r w:rsidRPr="002E6E52">
        <w:rPr>
          <w:b/>
          <w:color w:val="44546A" w:themeColor="text2"/>
        </w:rPr>
        <w:instrText xml:space="preserve"> QUOTE </w:instrText>
      </w:r>
      <w:r w:rsidRPr="002E6E52">
        <w:rPr>
          <w:bCs/>
          <w:color w:val="44546A" w:themeColor="text2"/>
        </w:rPr>
        <w:instrText>ℎ</w:instrText>
      </w:r>
      <w:r w:rsidRPr="002E6E52">
        <w:rPr>
          <w:rFonts w:ascii="Cambria Math" w:hAnsi="Cambria Math" w:cs="Cambria Math"/>
          <w:bCs/>
          <w:color w:val="44546A" w:themeColor="text2"/>
        </w:rPr>
        <w:instrText>𝑡</w:instrText>
      </w:r>
      <w:r w:rsidRPr="002E6E52">
        <w:rPr>
          <w:bCs/>
          <w:color w:val="44546A" w:themeColor="text2"/>
        </w:rPr>
        <w:instrText>=ℎ−</w:instrText>
      </w:r>
      <w:r w:rsidRPr="002E6E52">
        <w:rPr>
          <w:rFonts w:ascii="Cambria Math" w:hAnsi="Cambria Math" w:cs="Cambria Math"/>
          <w:bCs/>
          <w:color w:val="44546A" w:themeColor="text2"/>
        </w:rPr>
        <w:instrText>𝑖</w:instrText>
      </w:r>
      <w:r w:rsidRPr="002E6E52">
        <w:rPr>
          <w:b/>
          <w:color w:val="44546A" w:themeColor="text2"/>
        </w:rPr>
        <w:instrText xml:space="preserve"> </w:instrText>
      </w:r>
      <w:r w:rsidRPr="002E6E52">
        <w:rPr>
          <w:b/>
          <w:color w:val="44546A" w:themeColor="text2"/>
        </w:rPr>
        <w:fldChar w:fldCharType="separate"/>
      </w:r>
      <w:r w:rsidRPr="002E6E52">
        <w:rPr>
          <w:b/>
          <w:color w:val="44546A" w:themeColor="text2"/>
        </w:rPr>
        <w:fldChar w:fldCharType="end"/>
      </w:r>
      <w:r w:rsidRPr="002E6E52">
        <w:rPr>
          <w:b/>
          <w:color w:val="44546A" w:themeColor="text2"/>
        </w:rPr>
        <w:t xml:space="preserve">    </w:t>
      </w:r>
      <w:r w:rsidRPr="002E6E52">
        <w:rPr>
          <w:bCs/>
          <w:i/>
          <w:iCs/>
          <w:color w:val="44546A" w:themeColor="text2"/>
        </w:rPr>
        <w:t>h</w:t>
      </w:r>
      <w:r w:rsidRPr="002E6E52">
        <w:rPr>
          <w:bCs/>
          <w:i/>
          <w:iCs/>
          <w:color w:val="44546A" w:themeColor="text2"/>
          <w:vertAlign w:val="subscript"/>
        </w:rPr>
        <w:t>t</w:t>
      </w:r>
      <w:r w:rsidRPr="002E6E52">
        <w:rPr>
          <w:bCs/>
          <w:i/>
          <w:iCs/>
          <w:color w:val="44546A" w:themeColor="text2"/>
        </w:rPr>
        <w:t xml:space="preserve"> = h -i</w:t>
      </w:r>
      <w:r w:rsidRPr="002E6E52">
        <w:rPr>
          <w:b/>
          <w:color w:val="44546A" w:themeColor="text2"/>
        </w:rPr>
        <w:t xml:space="preserve"> </w:t>
      </w:r>
      <w:r w:rsidRPr="002E6E52">
        <w:rPr>
          <w:b/>
          <w:color w:val="44546A" w:themeColor="text2"/>
        </w:rPr>
        <w:tab/>
      </w:r>
      <w:r w:rsidRPr="002E6E52">
        <w:rPr>
          <w:b/>
          <w:color w:val="44546A" w:themeColor="text2"/>
        </w:rPr>
        <w:tab/>
      </w:r>
      <w:r w:rsidRPr="002E6E52">
        <w:rPr>
          <w:b/>
          <w:color w:val="44546A" w:themeColor="text2"/>
        </w:rPr>
        <w:tab/>
      </w:r>
      <w:r w:rsidRPr="002E6E52">
        <w:rPr>
          <w:b/>
          <w:color w:val="44546A" w:themeColor="text2"/>
        </w:rPr>
        <w:tab/>
      </w:r>
      <w:r w:rsidRPr="002E6E52">
        <w:rPr>
          <w:b/>
          <w:color w:val="44546A" w:themeColor="text2"/>
        </w:rPr>
        <w:tab/>
      </w:r>
      <w:r w:rsidRPr="002E6E52">
        <w:rPr>
          <w:color w:val="44546A" w:themeColor="text2"/>
        </w:rPr>
        <w:t>(2)</w:t>
      </w:r>
    </w:p>
    <w:p w14:paraId="7DB24C43" w14:textId="7F812D6B" w:rsidR="007865D9" w:rsidRPr="002E6E52" w:rsidRDefault="00A71B0D" w:rsidP="001D7497">
      <w:pPr>
        <w:spacing w:before="120" w:after="120"/>
        <w:ind w:firstLine="227"/>
        <w:jc w:val="center"/>
        <w:rPr>
          <w:b/>
          <w:color w:val="44546A" w:themeColor="text2"/>
        </w:rPr>
      </w:pPr>
      <w:r w:rsidRPr="002E6E52">
        <w:rPr>
          <w:noProof/>
          <w:color w:val="44546A" w:themeColor="text2"/>
        </w:rPr>
        <w:lastRenderedPageBreak/>
        <w:drawing>
          <wp:inline distT="0" distB="0" distL="0" distR="0" wp14:anchorId="710BAB97" wp14:editId="4EAC4340">
            <wp:extent cx="2286000" cy="1712595"/>
            <wp:effectExtent l="0" t="0" r="0" b="0"/>
            <wp:docPr id="76" name="Picture 1" descr="A diagram of a circ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circular objec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6000" cy="1712595"/>
                    </a:xfrm>
                    <a:prstGeom prst="rect">
                      <a:avLst/>
                    </a:prstGeom>
                    <a:noFill/>
                    <a:ln>
                      <a:noFill/>
                    </a:ln>
                  </pic:spPr>
                </pic:pic>
              </a:graphicData>
            </a:graphic>
          </wp:inline>
        </w:drawing>
      </w:r>
    </w:p>
    <w:p w14:paraId="3C24ADA9" w14:textId="77777777" w:rsidR="007865D9" w:rsidRPr="002E6E52" w:rsidRDefault="007865D9" w:rsidP="001D7497">
      <w:pPr>
        <w:spacing w:before="120" w:after="120"/>
        <w:ind w:firstLine="227"/>
        <w:jc w:val="center"/>
        <w:rPr>
          <w:color w:val="44546A" w:themeColor="text2"/>
        </w:rPr>
      </w:pPr>
      <w:r w:rsidRPr="002E6E52">
        <w:rPr>
          <w:color w:val="44546A" w:themeColor="text2"/>
        </w:rPr>
        <w:t>Hình 2. Mô hình tác dụng tương hỗ giữa hạt kim cương và đá trong quá trình khoan</w:t>
      </w:r>
    </w:p>
    <w:p w14:paraId="66270808" w14:textId="77777777" w:rsidR="007865D9" w:rsidRPr="002E6E52" w:rsidRDefault="007865D9" w:rsidP="001D7497">
      <w:pPr>
        <w:spacing w:before="120" w:after="120"/>
        <w:ind w:left="90" w:firstLine="227"/>
        <w:jc w:val="center"/>
        <w:rPr>
          <w:color w:val="44546A" w:themeColor="text2"/>
        </w:rPr>
      </w:pPr>
      <w:r w:rsidRPr="002E6E52">
        <w:rPr>
          <w:color w:val="44546A" w:themeColor="text2"/>
        </w:rPr>
        <w:t>1. hạt kim cương; 2. đế mũi khoan; 3. vùng đá bị phá hủy;</w:t>
      </w:r>
    </w:p>
    <w:p w14:paraId="026BFA5E" w14:textId="77777777" w:rsidR="007865D9" w:rsidRPr="002E6E52" w:rsidRDefault="007865D9" w:rsidP="001D7497">
      <w:pPr>
        <w:spacing w:before="120" w:after="120"/>
        <w:ind w:left="90" w:firstLine="227"/>
        <w:jc w:val="center"/>
        <w:rPr>
          <w:color w:val="44546A" w:themeColor="text2"/>
        </w:rPr>
      </w:pPr>
      <w:r w:rsidRPr="002E6E52">
        <w:rPr>
          <w:i/>
          <w:color w:val="44546A" w:themeColor="text2"/>
        </w:rPr>
        <w:t>P</w:t>
      </w:r>
      <w:r w:rsidRPr="002E6E52">
        <w:rPr>
          <w:i/>
          <w:color w:val="44546A" w:themeColor="text2"/>
          <w:vertAlign w:val="subscript"/>
        </w:rPr>
        <w:t>a</w:t>
      </w:r>
      <w:r w:rsidRPr="002E6E52">
        <w:rPr>
          <w:color w:val="44546A" w:themeColor="text2"/>
        </w:rPr>
        <w:t xml:space="preserve"> –  tải trọng chiều trục tác dụng lên hạt kim cương; </w:t>
      </w:r>
      <w:r w:rsidRPr="002E6E52">
        <w:rPr>
          <w:i/>
          <w:iCs/>
          <w:color w:val="44546A" w:themeColor="text2"/>
        </w:rPr>
        <w:t>h</w:t>
      </w:r>
      <w:r w:rsidRPr="002E6E52">
        <w:rPr>
          <w:i/>
          <w:iCs/>
          <w:color w:val="44546A" w:themeColor="text2"/>
          <w:vertAlign w:val="subscript"/>
        </w:rPr>
        <w:t>3</w:t>
      </w:r>
      <w:r w:rsidRPr="002E6E52">
        <w:rPr>
          <w:i/>
          <w:iCs/>
          <w:color w:val="44546A" w:themeColor="text2"/>
        </w:rPr>
        <w:t xml:space="preserve"> </w:t>
      </w:r>
      <w:r w:rsidRPr="002E6E52">
        <w:rPr>
          <w:color w:val="44546A" w:themeColor="text2"/>
        </w:rPr>
        <w:t>- khe hở giữa đế mũi khoan và đá; h</w:t>
      </w:r>
      <w:r w:rsidRPr="002E6E52">
        <w:rPr>
          <w:color w:val="44546A" w:themeColor="text2"/>
          <w:vertAlign w:val="subscript"/>
        </w:rPr>
        <w:t>B</w:t>
      </w:r>
      <w:r w:rsidRPr="002E6E52">
        <w:rPr>
          <w:color w:val="44546A" w:themeColor="text2"/>
        </w:rPr>
        <w:t xml:space="preserve"> - độ nhô của hạt kim cương; </w:t>
      </w:r>
      <w:r w:rsidRPr="002E6E52">
        <w:rPr>
          <w:i/>
          <w:iCs/>
          <w:color w:val="44546A" w:themeColor="text2"/>
        </w:rPr>
        <w:t xml:space="preserve">h </w:t>
      </w:r>
      <w:r w:rsidRPr="002E6E52">
        <w:rPr>
          <w:color w:val="44546A" w:themeColor="text2"/>
        </w:rPr>
        <w:t xml:space="preserve">- chiều dày lớp đá bị cắt (chiều sâu xâm nhập của hạt kim cương vào đá); </w:t>
      </w:r>
      <w:r w:rsidRPr="002E6E52">
        <w:rPr>
          <w:i/>
          <w:iCs/>
          <w:color w:val="44546A" w:themeColor="text2"/>
        </w:rPr>
        <w:t>h</w:t>
      </w:r>
      <w:r w:rsidRPr="002E6E52">
        <w:rPr>
          <w:i/>
          <w:iCs/>
          <w:color w:val="44546A" w:themeColor="text2"/>
          <w:vertAlign w:val="subscript"/>
        </w:rPr>
        <w:t>p</w:t>
      </w:r>
      <w:r w:rsidRPr="002E6E52">
        <w:rPr>
          <w:color w:val="44546A" w:themeColor="text2"/>
        </w:rPr>
        <w:t xml:space="preserve"> - chiều sâu lớp đá bị phá hủy; </w:t>
      </w:r>
      <w:r w:rsidRPr="002E6E52">
        <w:rPr>
          <w:i/>
          <w:iCs/>
          <w:color w:val="44546A" w:themeColor="text2"/>
        </w:rPr>
        <w:t>i</w:t>
      </w:r>
      <w:r w:rsidRPr="002E6E52">
        <w:rPr>
          <w:color w:val="44546A" w:themeColor="text2"/>
        </w:rPr>
        <w:t xml:space="preserve"> - chiều cao hạt kim cương bị mòn</w:t>
      </w:r>
    </w:p>
    <w:p w14:paraId="146ABFA5" w14:textId="1E5BC01F" w:rsidR="007865D9" w:rsidRPr="002E6E52" w:rsidRDefault="007865D9" w:rsidP="001D7497">
      <w:pPr>
        <w:spacing w:before="120" w:after="120"/>
        <w:ind w:firstLine="227"/>
        <w:jc w:val="both"/>
        <w:rPr>
          <w:color w:val="44546A" w:themeColor="text2"/>
        </w:rPr>
      </w:pPr>
      <w:r w:rsidRPr="002E6E52">
        <w:rPr>
          <w:color w:val="44546A" w:themeColor="text2"/>
        </w:rPr>
        <w:t>Thể tích mòn hạt kim cương trong quá trình phá hủy đá xác định như sau:</w:t>
      </w:r>
    </w:p>
    <w:p w14:paraId="5E46D188" w14:textId="73594C98" w:rsidR="007865D9" w:rsidRPr="002E6E52" w:rsidRDefault="00000000" w:rsidP="00590B52">
      <w:pPr>
        <w:spacing w:before="120" w:after="120"/>
        <w:ind w:left="2160" w:firstLine="227"/>
        <w:jc w:val="both"/>
        <w:rPr>
          <w:color w:val="44546A" w:themeColor="text2"/>
        </w:rPr>
      </w:pPr>
      <m:oMath>
        <m:sSub>
          <m:sSubPr>
            <m:ctrlPr>
              <w:rPr>
                <w:rFonts w:ascii="Cambria Math" w:hAnsi="Cambria Math"/>
                <w:i/>
                <w:color w:val="44546A" w:themeColor="text2"/>
              </w:rPr>
            </m:ctrlPr>
          </m:sSubPr>
          <m:e>
            <m:r>
              <w:rPr>
                <w:rFonts w:ascii="Cambria Math"/>
                <w:color w:val="44546A" w:themeColor="text2"/>
              </w:rPr>
              <m:t>V</m:t>
            </m:r>
          </m:e>
          <m:sub>
            <m:r>
              <w:rPr>
                <w:rFonts w:ascii="Cambria Math"/>
                <w:color w:val="44546A" w:themeColor="text2"/>
              </w:rPr>
              <m:t>a</m:t>
            </m:r>
          </m:sub>
        </m:sSub>
        <m:r>
          <w:rPr>
            <w:rFonts w:ascii="Cambria Math"/>
            <w:color w:val="44546A" w:themeColor="text2"/>
          </w:rPr>
          <m:t>=</m:t>
        </m:r>
        <m:sSub>
          <m:sSubPr>
            <m:ctrlPr>
              <w:rPr>
                <w:rFonts w:ascii="Cambria Math" w:hAnsi="Cambria Math"/>
                <w:i/>
                <w:color w:val="44546A" w:themeColor="text2"/>
              </w:rPr>
            </m:ctrlPr>
          </m:sSubPr>
          <m:e>
            <m:r>
              <w:rPr>
                <w:rFonts w:ascii="Cambria Math"/>
                <w:color w:val="44546A" w:themeColor="text2"/>
              </w:rPr>
              <m:t>S</m:t>
            </m:r>
          </m:e>
          <m:sub>
            <m:r>
              <w:rPr>
                <w:rFonts w:ascii="Cambria Math"/>
                <w:color w:val="44546A" w:themeColor="text2"/>
              </w:rPr>
              <m:t>a</m:t>
            </m:r>
          </m:sub>
        </m:sSub>
        <m:r>
          <w:rPr>
            <w:rFonts w:ascii="Cambria Math"/>
            <w:color w:val="44546A" w:themeColor="text2"/>
          </w:rPr>
          <m:t>i</m:t>
        </m:r>
      </m:oMath>
      <w:r w:rsidR="007865D9" w:rsidRPr="002E6E52">
        <w:rPr>
          <w:color w:val="44546A" w:themeColor="text2"/>
        </w:rPr>
        <w:t xml:space="preserve">         </w:t>
      </w:r>
      <w:r w:rsidR="007865D9" w:rsidRPr="002E6E52">
        <w:rPr>
          <w:color w:val="44546A" w:themeColor="text2"/>
        </w:rPr>
        <w:tab/>
      </w:r>
      <w:r w:rsidR="007865D9" w:rsidRPr="002E6E52">
        <w:rPr>
          <w:color w:val="44546A" w:themeColor="text2"/>
        </w:rPr>
        <w:tab/>
      </w:r>
      <w:r w:rsidR="007865D9" w:rsidRPr="002E6E52">
        <w:rPr>
          <w:color w:val="44546A" w:themeColor="text2"/>
        </w:rPr>
        <w:tab/>
      </w:r>
      <w:r w:rsidR="007865D9" w:rsidRPr="002E6E52">
        <w:rPr>
          <w:color w:val="44546A" w:themeColor="text2"/>
        </w:rPr>
        <w:tab/>
      </w:r>
      <w:r w:rsidR="007865D9" w:rsidRPr="002E6E52">
        <w:rPr>
          <w:color w:val="44546A" w:themeColor="text2"/>
        </w:rPr>
        <w:tab/>
      </w:r>
      <w:r w:rsidR="00590B52">
        <w:rPr>
          <w:color w:val="44546A" w:themeColor="text2"/>
        </w:rPr>
        <w:tab/>
      </w:r>
      <w:r w:rsidR="007865D9" w:rsidRPr="002E6E52">
        <w:rPr>
          <w:color w:val="44546A" w:themeColor="text2"/>
        </w:rPr>
        <w:t>(3)</w:t>
      </w:r>
    </w:p>
    <w:p w14:paraId="5DE12CA1" w14:textId="77777777" w:rsidR="007865D9" w:rsidRPr="002E6E52" w:rsidRDefault="007865D9" w:rsidP="001D7497">
      <w:pPr>
        <w:spacing w:before="120" w:after="120"/>
        <w:ind w:firstLine="227"/>
        <w:jc w:val="both"/>
        <w:rPr>
          <w:color w:val="44546A" w:themeColor="text2"/>
        </w:rPr>
      </w:pPr>
      <w:r w:rsidRPr="002E6E52">
        <w:rPr>
          <w:color w:val="44546A" w:themeColor="text2"/>
        </w:rPr>
        <w:t xml:space="preserve">Trong đó: </w:t>
      </w:r>
    </w:p>
    <w:p w14:paraId="2279F2F5" w14:textId="77777777" w:rsidR="007865D9" w:rsidRPr="002E6E52" w:rsidRDefault="007865D9" w:rsidP="001D7497">
      <w:pPr>
        <w:spacing w:before="120" w:after="120"/>
        <w:ind w:firstLine="227"/>
        <w:jc w:val="both"/>
        <w:rPr>
          <w:color w:val="44546A" w:themeColor="text2"/>
        </w:rPr>
      </w:pPr>
      <w:r w:rsidRPr="002E6E52">
        <w:rPr>
          <w:i/>
          <w:iCs/>
          <w:color w:val="44546A" w:themeColor="text2"/>
        </w:rPr>
        <w:t>V</w:t>
      </w:r>
      <w:r w:rsidRPr="002E6E52">
        <w:rPr>
          <w:i/>
          <w:iCs/>
          <w:color w:val="44546A" w:themeColor="text2"/>
          <w:vertAlign w:val="subscript"/>
        </w:rPr>
        <w:t>a</w:t>
      </w:r>
      <w:r w:rsidRPr="002E6E52">
        <w:rPr>
          <w:color w:val="44546A" w:themeColor="text2"/>
        </w:rPr>
        <w:t>- thể tích mòn hạt kim cương, m</w:t>
      </w:r>
      <w:r w:rsidRPr="002E6E52">
        <w:rPr>
          <w:color w:val="44546A" w:themeColor="text2"/>
          <w:vertAlign w:val="superscript"/>
        </w:rPr>
        <w:t>3</w:t>
      </w:r>
      <w:r w:rsidRPr="002E6E52">
        <w:rPr>
          <w:color w:val="44546A" w:themeColor="text2"/>
        </w:rPr>
        <w:t xml:space="preserve">; </w:t>
      </w:r>
      <w:r w:rsidRPr="002E6E52">
        <w:rPr>
          <w:i/>
          <w:iCs/>
          <w:color w:val="44546A" w:themeColor="text2"/>
        </w:rPr>
        <w:t>S</w:t>
      </w:r>
      <w:r w:rsidRPr="002E6E52">
        <w:rPr>
          <w:i/>
          <w:iCs/>
          <w:color w:val="44546A" w:themeColor="text2"/>
          <w:vertAlign w:val="subscript"/>
        </w:rPr>
        <w:t>a</w:t>
      </w:r>
      <w:r w:rsidRPr="002E6E52">
        <w:rPr>
          <w:color w:val="44546A" w:themeColor="text2"/>
        </w:rPr>
        <w:t xml:space="preserve"> - diện tích tiếp xúc của hạt kim cương với đá, m</w:t>
      </w:r>
      <w:r w:rsidRPr="002E6E52">
        <w:rPr>
          <w:color w:val="44546A" w:themeColor="text2"/>
          <w:vertAlign w:val="superscript"/>
        </w:rPr>
        <w:t>2</w:t>
      </w:r>
      <w:r w:rsidRPr="002E6E52">
        <w:rPr>
          <w:color w:val="44546A" w:themeColor="text2"/>
        </w:rPr>
        <w:t xml:space="preserve">; </w:t>
      </w:r>
      <w:r w:rsidRPr="002E6E52">
        <w:rPr>
          <w:i/>
          <w:iCs/>
          <w:color w:val="44546A" w:themeColor="text2"/>
        </w:rPr>
        <w:t xml:space="preserve">i </w:t>
      </w:r>
      <w:r w:rsidRPr="002E6E52">
        <w:rPr>
          <w:color w:val="44546A" w:themeColor="text2"/>
        </w:rPr>
        <w:t>- chiều cao mòn hạt kim cương, m;</w:t>
      </w:r>
    </w:p>
    <w:p w14:paraId="3B6A6C02" w14:textId="43DC4B38" w:rsidR="007865D9" w:rsidRPr="002E6E52" w:rsidRDefault="00000000" w:rsidP="00590B52">
      <w:pPr>
        <w:spacing w:before="120" w:after="120"/>
        <w:ind w:left="2160" w:firstLine="227"/>
        <w:jc w:val="both"/>
        <w:rPr>
          <w:color w:val="44546A" w:themeColor="text2"/>
        </w:rPr>
      </w:pPr>
      <m:oMath>
        <m:sSub>
          <m:sSubPr>
            <m:ctrlPr>
              <w:rPr>
                <w:rFonts w:ascii="Cambria Math" w:hAnsi="Cambria Math"/>
                <w:i/>
                <w:color w:val="44546A" w:themeColor="text2"/>
              </w:rPr>
            </m:ctrlPr>
          </m:sSubPr>
          <m:e>
            <m:r>
              <w:rPr>
                <w:rFonts w:ascii="Cambria Math"/>
                <w:color w:val="44546A" w:themeColor="text2"/>
              </w:rPr>
              <m:t>S</m:t>
            </m:r>
          </m:e>
          <m:sub>
            <m:r>
              <w:rPr>
                <w:rFonts w:ascii="Cambria Math"/>
                <w:color w:val="44546A" w:themeColor="text2"/>
              </w:rPr>
              <m:t>a</m:t>
            </m:r>
          </m:sub>
        </m:sSub>
        <m:r>
          <w:rPr>
            <w:rFonts w:ascii="Cambria Math"/>
            <w:color w:val="44546A" w:themeColor="text2"/>
          </w:rPr>
          <m:t>=π</m:t>
        </m:r>
        <m:sSup>
          <m:sSupPr>
            <m:ctrlPr>
              <w:rPr>
                <w:rFonts w:ascii="Cambria Math" w:hAnsi="Cambria Math"/>
                <w:i/>
                <w:color w:val="44546A" w:themeColor="text2"/>
              </w:rPr>
            </m:ctrlPr>
          </m:sSupPr>
          <m:e>
            <m:r>
              <w:rPr>
                <w:rFonts w:ascii="Cambria Math"/>
                <w:color w:val="44546A" w:themeColor="text2"/>
              </w:rPr>
              <m:t>r</m:t>
            </m:r>
          </m:e>
          <m:sup>
            <m:r>
              <w:rPr>
                <w:rFonts w:ascii="Cambria Math"/>
                <w:color w:val="44546A" w:themeColor="text2"/>
              </w:rPr>
              <m:t>2</m:t>
            </m:r>
          </m:sup>
        </m:sSup>
      </m:oMath>
      <w:r w:rsidR="007865D9" w:rsidRPr="002E6E52">
        <w:rPr>
          <w:color w:val="44546A" w:themeColor="text2"/>
        </w:rPr>
        <w:t xml:space="preserve">        </w:t>
      </w:r>
      <w:r w:rsidR="007865D9" w:rsidRPr="002E6E52">
        <w:rPr>
          <w:color w:val="44546A" w:themeColor="text2"/>
        </w:rPr>
        <w:tab/>
      </w:r>
      <w:r w:rsidR="007865D9" w:rsidRPr="002E6E52">
        <w:rPr>
          <w:color w:val="44546A" w:themeColor="text2"/>
        </w:rPr>
        <w:tab/>
      </w:r>
      <w:r w:rsidR="007865D9" w:rsidRPr="002E6E52">
        <w:rPr>
          <w:color w:val="44546A" w:themeColor="text2"/>
        </w:rPr>
        <w:tab/>
      </w:r>
      <w:r w:rsidR="007865D9" w:rsidRPr="002E6E52">
        <w:rPr>
          <w:color w:val="44546A" w:themeColor="text2"/>
        </w:rPr>
        <w:tab/>
      </w:r>
      <w:r w:rsidR="007865D9" w:rsidRPr="002E6E52">
        <w:rPr>
          <w:color w:val="44546A" w:themeColor="text2"/>
        </w:rPr>
        <w:tab/>
      </w:r>
      <w:r w:rsidR="00590B52">
        <w:rPr>
          <w:color w:val="44546A" w:themeColor="text2"/>
        </w:rPr>
        <w:tab/>
      </w:r>
      <w:r w:rsidR="007865D9" w:rsidRPr="002E6E52">
        <w:rPr>
          <w:color w:val="44546A" w:themeColor="text2"/>
        </w:rPr>
        <w:t>(4)</w:t>
      </w:r>
    </w:p>
    <w:p w14:paraId="7CBE5BBE" w14:textId="77777777" w:rsidR="007865D9" w:rsidRPr="002E6E52" w:rsidRDefault="007865D9" w:rsidP="001D7497">
      <w:pPr>
        <w:spacing w:before="120" w:after="120"/>
        <w:ind w:firstLine="227"/>
        <w:jc w:val="both"/>
        <w:rPr>
          <w:color w:val="44546A" w:themeColor="text2"/>
        </w:rPr>
      </w:pPr>
      <w:r w:rsidRPr="002E6E52">
        <w:rPr>
          <w:i/>
          <w:color w:val="44546A" w:themeColor="text2"/>
        </w:rPr>
        <w:t xml:space="preserve">r </w:t>
      </w:r>
      <w:r w:rsidRPr="002E6E52">
        <w:rPr>
          <w:color w:val="44546A" w:themeColor="text2"/>
        </w:rPr>
        <w:t>– bánh kính tiếp xúc của hạt kim cương với đá, m. Từ hình 2 ta có</w:t>
      </w:r>
    </w:p>
    <w:p w14:paraId="2DD2921E" w14:textId="427ED564" w:rsidR="007865D9" w:rsidRPr="002E6E52" w:rsidRDefault="00000000" w:rsidP="00590B52">
      <w:pPr>
        <w:spacing w:before="120" w:after="120"/>
        <w:ind w:left="2160" w:firstLine="227"/>
        <w:jc w:val="both"/>
        <w:rPr>
          <w:color w:val="44546A" w:themeColor="text2"/>
        </w:rPr>
      </w:pPr>
      <m:oMath>
        <m:sSup>
          <m:sSupPr>
            <m:ctrlPr>
              <w:rPr>
                <w:rFonts w:ascii="Cambria Math" w:hAnsi="Cambria Math"/>
                <w:i/>
                <w:color w:val="44546A" w:themeColor="text2"/>
              </w:rPr>
            </m:ctrlPr>
          </m:sSupPr>
          <m:e>
            <m:r>
              <w:rPr>
                <w:rFonts w:ascii="Cambria Math"/>
                <w:color w:val="44546A" w:themeColor="text2"/>
              </w:rPr>
              <m:t>r</m:t>
            </m:r>
          </m:e>
          <m:sup>
            <m:r>
              <w:rPr>
                <w:rFonts w:ascii="Cambria Math"/>
                <w:color w:val="44546A" w:themeColor="text2"/>
              </w:rPr>
              <m:t>2</m:t>
            </m:r>
          </m:sup>
        </m:sSup>
        <m:r>
          <w:rPr>
            <w:rFonts w:ascii="Cambria Math"/>
            <w:color w:val="44546A" w:themeColor="text2"/>
          </w:rPr>
          <m:t>=</m:t>
        </m:r>
        <m:sSubSup>
          <m:sSubSupPr>
            <m:ctrlPr>
              <w:rPr>
                <w:rFonts w:ascii="Cambria Math" w:hAnsi="Cambria Math"/>
                <w:i/>
                <w:color w:val="44546A" w:themeColor="text2"/>
              </w:rPr>
            </m:ctrlPr>
          </m:sSubSupPr>
          <m:e>
            <m:r>
              <w:rPr>
                <w:rFonts w:ascii="Cambria Math"/>
                <w:color w:val="44546A" w:themeColor="text2"/>
              </w:rPr>
              <m:t>R</m:t>
            </m:r>
          </m:e>
          <m:sub>
            <m:r>
              <w:rPr>
                <w:rFonts w:ascii="Cambria Math"/>
                <w:color w:val="44546A" w:themeColor="text2"/>
              </w:rPr>
              <m:t>a</m:t>
            </m:r>
          </m:sub>
          <m:sup>
            <m:r>
              <w:rPr>
                <w:rFonts w:ascii="Cambria Math"/>
                <w:color w:val="44546A" w:themeColor="text2"/>
              </w:rPr>
              <m:t>2</m:t>
            </m:r>
          </m:sup>
        </m:sSubSup>
        <m:r>
          <w:rPr>
            <w:rFonts w:ascii="Cambria Math"/>
            <w:color w:val="44546A" w:themeColor="text2"/>
          </w:rPr>
          <m:t>-</m:t>
        </m:r>
        <m:r>
          <w:rPr>
            <w:rFonts w:ascii="Cambria Math"/>
            <w:color w:val="44546A" w:themeColor="text2"/>
          </w:rPr>
          <m:t>(</m:t>
        </m:r>
        <m:sSub>
          <m:sSubPr>
            <m:ctrlPr>
              <w:rPr>
                <w:rFonts w:ascii="Cambria Math" w:hAnsi="Cambria Math"/>
                <w:i/>
                <w:color w:val="44546A" w:themeColor="text2"/>
              </w:rPr>
            </m:ctrlPr>
          </m:sSubPr>
          <m:e>
            <m:r>
              <w:rPr>
                <w:rFonts w:ascii="Cambria Math"/>
                <w:color w:val="44546A" w:themeColor="text2"/>
              </w:rPr>
              <m:t>R</m:t>
            </m:r>
          </m:e>
          <m:sub>
            <m:r>
              <w:rPr>
                <w:rFonts w:ascii="Cambria Math"/>
                <w:color w:val="44546A" w:themeColor="text2"/>
              </w:rPr>
              <m:t>a</m:t>
            </m:r>
          </m:sub>
        </m:sSub>
        <m:r>
          <w:rPr>
            <w:rFonts w:ascii="Cambria Math"/>
            <w:color w:val="44546A" w:themeColor="text2"/>
          </w:rPr>
          <m:t>-</m:t>
        </m:r>
        <m:r>
          <w:rPr>
            <w:rFonts w:ascii="Cambria Math"/>
            <w:color w:val="44546A" w:themeColor="text2"/>
          </w:rPr>
          <m:t>i</m:t>
        </m:r>
        <m:sSup>
          <m:sSupPr>
            <m:ctrlPr>
              <w:rPr>
                <w:rFonts w:ascii="Cambria Math" w:hAnsi="Cambria Math"/>
                <w:i/>
                <w:color w:val="44546A" w:themeColor="text2"/>
              </w:rPr>
            </m:ctrlPr>
          </m:sSupPr>
          <m:e>
            <m:r>
              <w:rPr>
                <w:rFonts w:ascii="Cambria Math"/>
                <w:color w:val="44546A" w:themeColor="text2"/>
              </w:rPr>
              <m:t>)</m:t>
            </m:r>
          </m:e>
          <m:sup>
            <m:r>
              <w:rPr>
                <w:rFonts w:ascii="Cambria Math"/>
                <w:color w:val="44546A" w:themeColor="text2"/>
              </w:rPr>
              <m:t>2</m:t>
            </m:r>
          </m:sup>
        </m:sSup>
        <m:r>
          <w:rPr>
            <w:rFonts w:ascii="Cambria Math"/>
            <w:color w:val="44546A" w:themeColor="text2"/>
          </w:rPr>
          <m:t>=</m:t>
        </m:r>
        <m:sSub>
          <m:sSubPr>
            <m:ctrlPr>
              <w:rPr>
                <w:rFonts w:ascii="Cambria Math" w:hAnsi="Cambria Math"/>
                <w:i/>
                <w:color w:val="44546A" w:themeColor="text2"/>
              </w:rPr>
            </m:ctrlPr>
          </m:sSubPr>
          <m:e>
            <m:r>
              <w:rPr>
                <w:rFonts w:ascii="Cambria Math"/>
                <w:color w:val="44546A" w:themeColor="text2"/>
              </w:rPr>
              <m:t>R2</m:t>
            </m:r>
          </m:e>
          <m:sub>
            <m:r>
              <w:rPr>
                <w:rFonts w:ascii="Cambria Math"/>
                <w:color w:val="44546A" w:themeColor="text2"/>
              </w:rPr>
              <m:t>a</m:t>
            </m:r>
          </m:sub>
        </m:sSub>
        <m:r>
          <w:rPr>
            <w:rFonts w:ascii="Cambria Math"/>
            <w:color w:val="44546A" w:themeColor="text2"/>
          </w:rPr>
          <m:t>-</m:t>
        </m:r>
        <m:sSubSup>
          <m:sSubSupPr>
            <m:ctrlPr>
              <w:rPr>
                <w:rFonts w:ascii="Cambria Math" w:hAnsi="Cambria Math"/>
                <w:i/>
                <w:color w:val="44546A" w:themeColor="text2"/>
              </w:rPr>
            </m:ctrlPr>
          </m:sSubSupPr>
          <m:e>
            <m:r>
              <w:rPr>
                <w:rFonts w:ascii="Cambria Math"/>
                <w:color w:val="44546A" w:themeColor="text2"/>
              </w:rPr>
              <m:t>R</m:t>
            </m:r>
          </m:e>
          <m:sub>
            <m:r>
              <w:rPr>
                <w:rFonts w:ascii="Cambria Math"/>
                <w:color w:val="44546A" w:themeColor="text2"/>
              </w:rPr>
              <m:t>a</m:t>
            </m:r>
          </m:sub>
          <m:sup>
            <m:r>
              <w:rPr>
                <w:rFonts w:ascii="Cambria Math"/>
                <w:color w:val="44546A" w:themeColor="text2"/>
              </w:rPr>
              <m:t>2</m:t>
            </m:r>
          </m:sup>
        </m:sSubSup>
        <m:r>
          <w:rPr>
            <w:rFonts w:ascii="Cambria Math"/>
            <w:color w:val="44546A" w:themeColor="text2"/>
          </w:rPr>
          <m:t>+2</m:t>
        </m:r>
        <m:sSub>
          <m:sSubPr>
            <m:ctrlPr>
              <w:rPr>
                <w:rFonts w:ascii="Cambria Math" w:hAnsi="Cambria Math"/>
                <w:i/>
                <w:color w:val="44546A" w:themeColor="text2"/>
              </w:rPr>
            </m:ctrlPr>
          </m:sSubPr>
          <m:e>
            <m:r>
              <w:rPr>
                <w:rFonts w:ascii="Cambria Math"/>
                <w:color w:val="44546A" w:themeColor="text2"/>
              </w:rPr>
              <m:t>R</m:t>
            </m:r>
          </m:e>
          <m:sub>
            <m:r>
              <w:rPr>
                <w:rFonts w:ascii="Cambria Math"/>
                <w:color w:val="44546A" w:themeColor="text2"/>
              </w:rPr>
              <m:t>a</m:t>
            </m:r>
          </m:sub>
        </m:sSub>
        <m:r>
          <w:rPr>
            <w:rFonts w:ascii="Cambria Math"/>
            <w:color w:val="44546A" w:themeColor="text2"/>
          </w:rPr>
          <m:t>i</m:t>
        </m:r>
        <m:r>
          <w:rPr>
            <w:rFonts w:ascii="Cambria Math"/>
            <w:color w:val="44546A" w:themeColor="text2"/>
          </w:rPr>
          <m:t>-</m:t>
        </m:r>
        <m:sSup>
          <m:sSupPr>
            <m:ctrlPr>
              <w:rPr>
                <w:rFonts w:ascii="Cambria Math" w:hAnsi="Cambria Math"/>
                <w:i/>
                <w:color w:val="44546A" w:themeColor="text2"/>
              </w:rPr>
            </m:ctrlPr>
          </m:sSupPr>
          <m:e>
            <m:r>
              <w:rPr>
                <w:rFonts w:ascii="Cambria Math"/>
                <w:color w:val="44546A" w:themeColor="text2"/>
              </w:rPr>
              <m:t>i</m:t>
            </m:r>
          </m:e>
          <m:sup>
            <m:r>
              <w:rPr>
                <w:rFonts w:ascii="Cambria Math"/>
                <w:color w:val="44546A" w:themeColor="text2"/>
              </w:rPr>
              <m:t>2</m:t>
            </m:r>
          </m:sup>
        </m:sSup>
      </m:oMath>
      <w:r w:rsidR="007865D9" w:rsidRPr="002E6E52">
        <w:rPr>
          <w:color w:val="44546A" w:themeColor="text2"/>
        </w:rPr>
        <w:t xml:space="preserve">   </w:t>
      </w:r>
    </w:p>
    <w:p w14:paraId="023C59C0" w14:textId="5DADE5E4" w:rsidR="007865D9" w:rsidRPr="002E6E52" w:rsidRDefault="007865D9" w:rsidP="00590B52">
      <w:pPr>
        <w:spacing w:before="120" w:after="120"/>
        <w:ind w:firstLine="227"/>
        <w:jc w:val="both"/>
        <w:rPr>
          <w:color w:val="44546A" w:themeColor="text2"/>
        </w:rPr>
      </w:pPr>
      <w:r w:rsidRPr="002E6E52">
        <w:rPr>
          <w:color w:val="44546A" w:themeColor="text2"/>
        </w:rPr>
        <w:t xml:space="preserve">Loại bỏ </w:t>
      </w:r>
      <w:r w:rsidRPr="002E6E52">
        <w:rPr>
          <w:i/>
          <w:color w:val="44546A" w:themeColor="text2"/>
        </w:rPr>
        <w:t>i</w:t>
      </w:r>
      <w:r w:rsidRPr="002E6E52">
        <w:rPr>
          <w:i/>
          <w:color w:val="44546A" w:themeColor="text2"/>
          <w:vertAlign w:val="superscript"/>
        </w:rPr>
        <w:t>2</w:t>
      </w:r>
      <w:r w:rsidRPr="002E6E52">
        <w:rPr>
          <w:color w:val="44546A" w:themeColor="text2"/>
        </w:rPr>
        <w:t xml:space="preserve"> vì quá nhỏ so với </w:t>
      </w:r>
      <w:r w:rsidRPr="002E6E52">
        <w:rPr>
          <w:i/>
          <w:color w:val="44546A" w:themeColor="text2"/>
        </w:rPr>
        <w:t>R</w:t>
      </w:r>
      <w:r w:rsidRPr="002E6E52">
        <w:rPr>
          <w:i/>
          <w:color w:val="44546A" w:themeColor="text2"/>
          <w:vertAlign w:val="subscript"/>
        </w:rPr>
        <w:t>a</w:t>
      </w:r>
      <w:r w:rsidRPr="002E6E52">
        <w:rPr>
          <w:color w:val="44546A" w:themeColor="text2"/>
        </w:rPr>
        <w:t xml:space="preserve"> , vậy </w:t>
      </w:r>
      <m:oMath>
        <m:sSup>
          <m:sSupPr>
            <m:ctrlPr>
              <w:rPr>
                <w:rFonts w:ascii="Cambria Math" w:hAnsi="Cambria Math"/>
                <w:i/>
                <w:color w:val="44546A" w:themeColor="text2"/>
              </w:rPr>
            </m:ctrlPr>
          </m:sSupPr>
          <m:e>
            <m:r>
              <w:rPr>
                <w:rFonts w:ascii="Cambria Math"/>
                <w:color w:val="44546A" w:themeColor="text2"/>
              </w:rPr>
              <m:t>r</m:t>
            </m:r>
          </m:e>
          <m:sup>
            <m:r>
              <w:rPr>
                <w:rFonts w:ascii="Cambria Math"/>
                <w:color w:val="44546A" w:themeColor="text2"/>
              </w:rPr>
              <m:t>2</m:t>
            </m:r>
          </m:sup>
        </m:sSup>
        <m:r>
          <w:rPr>
            <w:rFonts w:ascii="Cambria Math"/>
            <w:color w:val="44546A" w:themeColor="text2"/>
          </w:rPr>
          <m:t>=2</m:t>
        </m:r>
        <m:sSub>
          <m:sSubPr>
            <m:ctrlPr>
              <w:rPr>
                <w:rFonts w:ascii="Cambria Math" w:hAnsi="Cambria Math"/>
                <w:i/>
                <w:color w:val="44546A" w:themeColor="text2"/>
              </w:rPr>
            </m:ctrlPr>
          </m:sSubPr>
          <m:e>
            <m:r>
              <w:rPr>
                <w:rFonts w:ascii="Cambria Math"/>
                <w:color w:val="44546A" w:themeColor="text2"/>
              </w:rPr>
              <m:t>R</m:t>
            </m:r>
          </m:e>
          <m:sub>
            <m:r>
              <w:rPr>
                <w:rFonts w:ascii="Cambria Math"/>
                <w:color w:val="44546A" w:themeColor="text2"/>
              </w:rPr>
              <m:t>a</m:t>
            </m:r>
          </m:sub>
        </m:sSub>
        <m:r>
          <w:rPr>
            <w:rFonts w:ascii="Cambria Math"/>
            <w:color w:val="44546A" w:themeColor="text2"/>
          </w:rPr>
          <m:t>i</m:t>
        </m:r>
      </m:oMath>
      <w:r w:rsidRPr="002E6E52">
        <w:rPr>
          <w:color w:val="44546A" w:themeColor="text2"/>
        </w:rPr>
        <w:t xml:space="preserve">; thay giá </w:t>
      </w:r>
      <w:r w:rsidRPr="002E6E52">
        <w:rPr>
          <w:i/>
          <w:iCs/>
          <w:color w:val="44546A" w:themeColor="text2"/>
        </w:rPr>
        <w:t>r</w:t>
      </w:r>
      <w:r w:rsidRPr="002E6E52">
        <w:rPr>
          <w:i/>
          <w:iCs/>
          <w:color w:val="44546A" w:themeColor="text2"/>
          <w:vertAlign w:val="superscript"/>
        </w:rPr>
        <w:t>2</w:t>
      </w:r>
      <w:r w:rsidRPr="002E6E52">
        <w:rPr>
          <w:color w:val="44546A" w:themeColor="text2"/>
        </w:rPr>
        <w:t xml:space="preserve"> vào biểu thức (4 )  ta có:</w:t>
      </w:r>
    </w:p>
    <w:p w14:paraId="604BCDD9" w14:textId="4847C92A" w:rsidR="007865D9" w:rsidRPr="002E6E52" w:rsidRDefault="00000000" w:rsidP="00590B52">
      <w:pPr>
        <w:spacing w:before="120" w:after="120"/>
        <w:ind w:left="2160" w:firstLine="227"/>
        <w:jc w:val="both"/>
        <w:rPr>
          <w:color w:val="44546A" w:themeColor="text2"/>
        </w:rPr>
      </w:pPr>
      <m:oMath>
        <m:sSub>
          <m:sSubPr>
            <m:ctrlPr>
              <w:rPr>
                <w:rFonts w:ascii="Cambria Math" w:hAnsi="Cambria Math"/>
                <w:i/>
                <w:color w:val="44546A" w:themeColor="text2"/>
              </w:rPr>
            </m:ctrlPr>
          </m:sSubPr>
          <m:e>
            <m:r>
              <w:rPr>
                <w:rFonts w:ascii="Cambria Math"/>
                <w:color w:val="44546A" w:themeColor="text2"/>
              </w:rPr>
              <m:t>S</m:t>
            </m:r>
          </m:e>
          <m:sub>
            <m:r>
              <w:rPr>
                <w:rFonts w:ascii="Cambria Math"/>
                <w:color w:val="44546A" w:themeColor="text2"/>
              </w:rPr>
              <m:t>a</m:t>
            </m:r>
          </m:sub>
        </m:sSub>
        <m:r>
          <w:rPr>
            <w:rFonts w:ascii="Cambria Math"/>
            <w:color w:val="44546A" w:themeColor="text2"/>
          </w:rPr>
          <m:t>=2π</m:t>
        </m:r>
        <m:sSub>
          <m:sSubPr>
            <m:ctrlPr>
              <w:rPr>
                <w:rFonts w:ascii="Cambria Math" w:hAnsi="Cambria Math"/>
                <w:i/>
                <w:color w:val="44546A" w:themeColor="text2"/>
              </w:rPr>
            </m:ctrlPr>
          </m:sSubPr>
          <m:e>
            <m:r>
              <w:rPr>
                <w:rFonts w:ascii="Cambria Math"/>
                <w:color w:val="44546A" w:themeColor="text2"/>
              </w:rPr>
              <m:t>R</m:t>
            </m:r>
          </m:e>
          <m:sub>
            <m:r>
              <w:rPr>
                <w:rFonts w:ascii="Cambria Math"/>
                <w:color w:val="44546A" w:themeColor="text2"/>
              </w:rPr>
              <m:t>a</m:t>
            </m:r>
          </m:sub>
        </m:sSub>
        <m:r>
          <w:rPr>
            <w:rFonts w:ascii="Cambria Math"/>
            <w:color w:val="44546A" w:themeColor="text2"/>
          </w:rPr>
          <m:t>i=π</m:t>
        </m:r>
        <m:sSub>
          <m:sSubPr>
            <m:ctrlPr>
              <w:rPr>
                <w:rFonts w:ascii="Cambria Math" w:hAnsi="Cambria Math"/>
                <w:i/>
                <w:color w:val="44546A" w:themeColor="text2"/>
              </w:rPr>
            </m:ctrlPr>
          </m:sSubPr>
          <m:e>
            <m:r>
              <w:rPr>
                <w:rFonts w:ascii="Cambria Math"/>
                <w:color w:val="44546A" w:themeColor="text2"/>
              </w:rPr>
              <m:t>d</m:t>
            </m:r>
          </m:e>
          <m:sub>
            <m:r>
              <w:rPr>
                <w:rFonts w:ascii="Cambria Math"/>
                <w:color w:val="44546A" w:themeColor="text2"/>
              </w:rPr>
              <m:t>a</m:t>
            </m:r>
          </m:sub>
        </m:sSub>
        <m:r>
          <w:rPr>
            <w:rFonts w:ascii="Cambria Math"/>
            <w:color w:val="44546A" w:themeColor="text2"/>
          </w:rPr>
          <m:t>i</m:t>
        </m:r>
      </m:oMath>
      <w:r w:rsidR="007865D9" w:rsidRPr="002E6E52">
        <w:rPr>
          <w:color w:val="44546A" w:themeColor="text2"/>
        </w:rPr>
        <w:t xml:space="preserve">                              </w:t>
      </w:r>
      <w:r w:rsidR="007865D9" w:rsidRPr="002E6E52">
        <w:rPr>
          <w:color w:val="44546A" w:themeColor="text2"/>
        </w:rPr>
        <w:tab/>
      </w:r>
      <w:r w:rsidR="007865D9" w:rsidRPr="002E6E52">
        <w:rPr>
          <w:color w:val="44546A" w:themeColor="text2"/>
        </w:rPr>
        <w:tab/>
      </w:r>
      <w:r w:rsidR="001D7497" w:rsidRPr="002E6E52">
        <w:rPr>
          <w:color w:val="44546A" w:themeColor="text2"/>
        </w:rPr>
        <w:tab/>
      </w:r>
      <w:r w:rsidR="007865D9" w:rsidRPr="002E6E52">
        <w:rPr>
          <w:color w:val="44546A" w:themeColor="text2"/>
        </w:rPr>
        <w:t>(5)</w:t>
      </w:r>
    </w:p>
    <w:p w14:paraId="5724F964" w14:textId="77777777" w:rsidR="007865D9" w:rsidRPr="002E6E52" w:rsidRDefault="007865D9" w:rsidP="001D7497">
      <w:pPr>
        <w:spacing w:before="120" w:after="120"/>
        <w:ind w:firstLine="227"/>
        <w:jc w:val="both"/>
        <w:rPr>
          <w:color w:val="44546A" w:themeColor="text2"/>
        </w:rPr>
      </w:pPr>
      <w:r w:rsidRPr="002E6E52">
        <w:rPr>
          <w:color w:val="44546A" w:themeColor="text2"/>
        </w:rPr>
        <w:t xml:space="preserve">Từ đó ta có: </w:t>
      </w:r>
    </w:p>
    <w:p w14:paraId="40804FF6" w14:textId="0B526077" w:rsidR="007865D9" w:rsidRPr="002E6E52" w:rsidRDefault="00000000" w:rsidP="00590B52">
      <w:pPr>
        <w:spacing w:before="120" w:after="120"/>
        <w:ind w:left="2160" w:firstLine="227"/>
        <w:jc w:val="both"/>
        <w:rPr>
          <w:color w:val="44546A" w:themeColor="text2"/>
        </w:rPr>
      </w:pPr>
      <m:oMath>
        <m:sSub>
          <m:sSubPr>
            <m:ctrlPr>
              <w:rPr>
                <w:rFonts w:ascii="Cambria Math" w:hAnsi="Cambria Math"/>
                <w:i/>
                <w:color w:val="44546A" w:themeColor="text2"/>
              </w:rPr>
            </m:ctrlPr>
          </m:sSubPr>
          <m:e>
            <m:r>
              <w:rPr>
                <w:rFonts w:ascii="Cambria Math"/>
                <w:color w:val="44546A" w:themeColor="text2"/>
              </w:rPr>
              <m:t>V</m:t>
            </m:r>
          </m:e>
          <m:sub>
            <m:r>
              <w:rPr>
                <w:rFonts w:ascii="Cambria Math"/>
                <w:color w:val="44546A" w:themeColor="text2"/>
              </w:rPr>
              <m:t>a</m:t>
            </m:r>
          </m:sub>
        </m:sSub>
        <m:r>
          <w:rPr>
            <w:rFonts w:ascii="Cambria Math"/>
            <w:color w:val="44546A" w:themeColor="text2"/>
          </w:rPr>
          <m:t>=π</m:t>
        </m:r>
        <m:sSub>
          <m:sSubPr>
            <m:ctrlPr>
              <w:rPr>
                <w:rFonts w:ascii="Cambria Math" w:hAnsi="Cambria Math"/>
                <w:i/>
                <w:color w:val="44546A" w:themeColor="text2"/>
              </w:rPr>
            </m:ctrlPr>
          </m:sSubPr>
          <m:e>
            <m:r>
              <w:rPr>
                <w:rFonts w:ascii="Cambria Math"/>
                <w:color w:val="44546A" w:themeColor="text2"/>
              </w:rPr>
              <m:t>d</m:t>
            </m:r>
          </m:e>
          <m:sub>
            <m:r>
              <w:rPr>
                <w:rFonts w:ascii="Cambria Math"/>
                <w:color w:val="44546A" w:themeColor="text2"/>
              </w:rPr>
              <m:t>a</m:t>
            </m:r>
          </m:sub>
        </m:sSub>
        <m:sSup>
          <m:sSupPr>
            <m:ctrlPr>
              <w:rPr>
                <w:rFonts w:ascii="Cambria Math" w:hAnsi="Cambria Math"/>
                <w:i/>
                <w:color w:val="44546A" w:themeColor="text2"/>
              </w:rPr>
            </m:ctrlPr>
          </m:sSupPr>
          <m:e>
            <m:r>
              <w:rPr>
                <w:rFonts w:ascii="Cambria Math"/>
                <w:color w:val="44546A" w:themeColor="text2"/>
              </w:rPr>
              <m:t>i</m:t>
            </m:r>
          </m:e>
          <m:sup>
            <m:r>
              <w:rPr>
                <w:rFonts w:ascii="Cambria Math"/>
                <w:color w:val="44546A" w:themeColor="text2"/>
              </w:rPr>
              <m:t>2</m:t>
            </m:r>
          </m:sup>
        </m:sSup>
      </m:oMath>
      <w:r w:rsidR="007865D9" w:rsidRPr="002E6E52">
        <w:rPr>
          <w:color w:val="44546A" w:themeColor="text2"/>
        </w:rPr>
        <w:t xml:space="preserve">                               </w:t>
      </w:r>
      <w:r w:rsidR="007865D9" w:rsidRPr="002E6E52">
        <w:rPr>
          <w:color w:val="44546A" w:themeColor="text2"/>
        </w:rPr>
        <w:tab/>
      </w:r>
      <w:r w:rsidR="007865D9" w:rsidRPr="002E6E52">
        <w:rPr>
          <w:color w:val="44546A" w:themeColor="text2"/>
        </w:rPr>
        <w:tab/>
      </w:r>
      <w:r w:rsidR="007865D9" w:rsidRPr="002E6E52">
        <w:rPr>
          <w:color w:val="44546A" w:themeColor="text2"/>
        </w:rPr>
        <w:tab/>
      </w:r>
      <w:r w:rsidR="001D7497" w:rsidRPr="002E6E52">
        <w:rPr>
          <w:color w:val="44546A" w:themeColor="text2"/>
        </w:rPr>
        <w:tab/>
      </w:r>
      <w:r w:rsidR="007865D9" w:rsidRPr="002E6E52">
        <w:rPr>
          <w:color w:val="44546A" w:themeColor="text2"/>
        </w:rPr>
        <w:t>(6)</w:t>
      </w:r>
    </w:p>
    <w:p w14:paraId="15887A05" w14:textId="77777777" w:rsidR="007865D9" w:rsidRPr="002E6E52" w:rsidRDefault="007865D9" w:rsidP="001D7497">
      <w:pPr>
        <w:spacing w:before="120" w:after="120"/>
        <w:ind w:firstLine="227"/>
        <w:jc w:val="both"/>
        <w:rPr>
          <w:color w:val="44546A" w:themeColor="text2"/>
        </w:rPr>
      </w:pPr>
      <w:r w:rsidRPr="002E6E52">
        <w:rPr>
          <w:color w:val="44546A" w:themeColor="text2"/>
        </w:rPr>
        <w:t xml:space="preserve">Công ma sát sinh ra trong quá trình mòn hạt kim cương được xác định theo công thức </w:t>
      </w:r>
      <w:r w:rsidRPr="002E6E52">
        <w:rPr>
          <w:rStyle w:val="Bodytext2"/>
          <w:rFonts w:ascii="Times New Roman" w:hAnsi="Times New Roman" w:cs="Times New Roman"/>
          <w:color w:val="44546A" w:themeColor="text2"/>
          <w:sz w:val="20"/>
          <w:szCs w:val="20"/>
          <w:lang w:val="en-US"/>
        </w:rPr>
        <w:t>(</w:t>
      </w:r>
      <w:r w:rsidRPr="002E6E52">
        <w:rPr>
          <w:color w:val="44546A" w:themeColor="text2"/>
          <w:lang w:val="vi-VN"/>
        </w:rPr>
        <w:t>Nguyễn Xuân Thảo</w:t>
      </w:r>
      <w:r w:rsidRPr="002E6E52">
        <w:rPr>
          <w:color w:val="44546A" w:themeColor="text2"/>
        </w:rPr>
        <w:t>,</w:t>
      </w:r>
      <w:r w:rsidRPr="002E6E52">
        <w:rPr>
          <w:color w:val="44546A" w:themeColor="text2"/>
          <w:lang w:val="vi-VN"/>
        </w:rPr>
        <w:t xml:space="preserve"> Nguyễn Trương Tú, 2002</w:t>
      </w:r>
      <w:r w:rsidRPr="002E6E52">
        <w:rPr>
          <w:color w:val="44546A" w:themeColor="text2"/>
        </w:rPr>
        <w:t xml:space="preserve">; </w:t>
      </w:r>
      <w:r w:rsidRPr="002E6E52">
        <w:rPr>
          <w:color w:val="44546A" w:themeColor="text2"/>
          <w:lang w:val="vi-VN"/>
        </w:rPr>
        <w:t>Nguyễn Xuân Thảo (chủ biên) và những người khác,</w:t>
      </w:r>
      <w:r w:rsidRPr="002E6E52">
        <w:rPr>
          <w:color w:val="44546A" w:themeColor="text2"/>
        </w:rPr>
        <w:t xml:space="preserve"> Liu Guangzhi, 1992):</w:t>
      </w:r>
    </w:p>
    <w:p w14:paraId="2FBDC9A4" w14:textId="16A3A9E3" w:rsidR="007865D9" w:rsidRPr="002E6E52" w:rsidRDefault="00590B52" w:rsidP="00590B52">
      <w:pPr>
        <w:spacing w:before="120" w:after="120"/>
        <w:ind w:left="2160" w:firstLine="227"/>
        <w:jc w:val="both"/>
        <w:rPr>
          <w:color w:val="44546A" w:themeColor="text2"/>
        </w:rPr>
      </w:pPr>
      <m:oMath>
        <m:r>
          <w:rPr>
            <w:rFonts w:ascii="Cambria Math"/>
            <w:color w:val="44546A" w:themeColor="text2"/>
          </w:rPr>
          <m:t>A=f</m:t>
        </m:r>
        <m:sSub>
          <m:sSubPr>
            <m:ctrlPr>
              <w:rPr>
                <w:rFonts w:ascii="Cambria Math" w:hAnsi="Cambria Math"/>
                <w:i/>
                <w:color w:val="44546A" w:themeColor="text2"/>
              </w:rPr>
            </m:ctrlPr>
          </m:sSubPr>
          <m:e>
            <m:r>
              <w:rPr>
                <w:rFonts w:ascii="Cambria Math"/>
                <w:color w:val="44546A" w:themeColor="text2"/>
              </w:rPr>
              <m:t>P</m:t>
            </m:r>
          </m:e>
          <m:sub>
            <m:r>
              <w:rPr>
                <w:rFonts w:ascii="Cambria Math"/>
                <w:color w:val="44546A" w:themeColor="text2"/>
              </w:rPr>
              <m:t>a</m:t>
            </m:r>
          </m:sub>
        </m:sSub>
        <m:sSub>
          <m:sSubPr>
            <m:ctrlPr>
              <w:rPr>
                <w:rFonts w:ascii="Cambria Math" w:hAnsi="Cambria Math"/>
                <w:i/>
                <w:color w:val="44546A" w:themeColor="text2"/>
              </w:rPr>
            </m:ctrlPr>
          </m:sSubPr>
          <m:e>
            <m:r>
              <w:rPr>
                <w:rFonts w:ascii="Cambria Math"/>
                <w:color w:val="44546A" w:themeColor="text2"/>
              </w:rPr>
              <m:t>v</m:t>
            </m:r>
          </m:e>
          <m:sub>
            <m:r>
              <w:rPr>
                <w:rFonts w:ascii="Cambria Math"/>
                <w:color w:val="44546A" w:themeColor="text2"/>
              </w:rPr>
              <m:t>0</m:t>
            </m:r>
          </m:sub>
        </m:sSub>
        <m:r>
          <w:rPr>
            <w:rFonts w:ascii="Cambria Math"/>
            <w:color w:val="44546A" w:themeColor="text2"/>
          </w:rPr>
          <m:t>t</m:t>
        </m:r>
      </m:oMath>
      <w:r w:rsidR="007865D9" w:rsidRPr="002E6E52">
        <w:rPr>
          <w:color w:val="44546A" w:themeColor="text2"/>
        </w:rPr>
        <w:t xml:space="preserve">                   </w:t>
      </w:r>
      <w:r w:rsidR="007865D9" w:rsidRPr="002E6E52">
        <w:rPr>
          <w:color w:val="44546A" w:themeColor="text2"/>
        </w:rPr>
        <w:tab/>
      </w:r>
      <w:r w:rsidR="007865D9" w:rsidRPr="002E6E52">
        <w:rPr>
          <w:color w:val="44546A" w:themeColor="text2"/>
        </w:rPr>
        <w:tab/>
      </w:r>
      <w:r w:rsidR="007865D9" w:rsidRPr="002E6E52">
        <w:rPr>
          <w:color w:val="44546A" w:themeColor="text2"/>
        </w:rPr>
        <w:tab/>
      </w:r>
      <w:r w:rsidR="007865D9" w:rsidRPr="002E6E52">
        <w:rPr>
          <w:color w:val="44546A" w:themeColor="text2"/>
        </w:rPr>
        <w:tab/>
        <w:t>(7)</w:t>
      </w:r>
    </w:p>
    <w:p w14:paraId="1EED586B" w14:textId="7CA4C8F5" w:rsidR="007865D9" w:rsidRPr="002E6E52" w:rsidRDefault="007865D9" w:rsidP="00590B52">
      <w:pPr>
        <w:spacing w:before="120" w:after="120"/>
        <w:ind w:firstLine="227"/>
        <w:jc w:val="both"/>
        <w:rPr>
          <w:color w:val="44546A" w:themeColor="text2"/>
        </w:rPr>
      </w:pPr>
      <w:r w:rsidRPr="002E6E52">
        <w:rPr>
          <w:color w:val="44546A" w:themeColor="text2"/>
        </w:rPr>
        <w:t xml:space="preserve">Trong đó </w:t>
      </w:r>
      <m:oMath>
        <m:r>
          <w:rPr>
            <w:rFonts w:ascii="Cambria Math"/>
            <w:color w:val="44546A" w:themeColor="text2"/>
          </w:rPr>
          <m:t>A</m:t>
        </m:r>
      </m:oMath>
      <w:r w:rsidR="00590B52" w:rsidRPr="002E6E52">
        <w:rPr>
          <w:color w:val="44546A" w:themeColor="text2"/>
        </w:rPr>
        <w:t xml:space="preserve"> </w:t>
      </w:r>
      <w:r w:rsidRPr="002E6E52">
        <w:rPr>
          <w:color w:val="44546A" w:themeColor="text2"/>
        </w:rPr>
        <w:t xml:space="preserve">- công sinh ra trong quá trình mòn hạt kim cương, J; </w:t>
      </w:r>
      <m:oMath>
        <m:r>
          <w:rPr>
            <w:rFonts w:ascii="Cambria Math"/>
            <w:color w:val="44546A" w:themeColor="text2"/>
          </w:rPr>
          <m:t>f</m:t>
        </m:r>
      </m:oMath>
      <w:r w:rsidR="00590B52" w:rsidRPr="002E6E52">
        <w:rPr>
          <w:color w:val="44546A" w:themeColor="text2"/>
        </w:rPr>
        <w:t xml:space="preserve"> </w:t>
      </w:r>
      <w:r w:rsidRPr="002E6E52">
        <w:rPr>
          <w:color w:val="44546A" w:themeColor="text2"/>
        </w:rPr>
        <w:t xml:space="preserve">- hệ số ma sát giữa hạt kim cương và đá; </w:t>
      </w:r>
      <m:oMath>
        <m:sSub>
          <m:sSubPr>
            <m:ctrlPr>
              <w:rPr>
                <w:rFonts w:ascii="Cambria Math" w:hAnsi="Cambria Math"/>
                <w:i/>
                <w:color w:val="44546A" w:themeColor="text2"/>
              </w:rPr>
            </m:ctrlPr>
          </m:sSubPr>
          <m:e>
            <m:r>
              <w:rPr>
                <w:rFonts w:ascii="Cambria Math"/>
                <w:color w:val="44546A" w:themeColor="text2"/>
              </w:rPr>
              <m:t>P</m:t>
            </m:r>
          </m:e>
          <m:sub>
            <m:r>
              <w:rPr>
                <w:rFonts w:ascii="Cambria Math"/>
                <w:color w:val="44546A" w:themeColor="text2"/>
              </w:rPr>
              <m:t>a</m:t>
            </m:r>
          </m:sub>
        </m:sSub>
      </m:oMath>
      <w:r w:rsidRPr="002E6E52">
        <w:rPr>
          <w:color w:val="44546A" w:themeColor="text2"/>
        </w:rPr>
        <w:t xml:space="preserve">- tải trọng chiều trục tác dụng lên hạt kim cương, N; </w:t>
      </w:r>
      <m:oMath>
        <m:r>
          <w:rPr>
            <w:rFonts w:ascii="Cambria Math"/>
            <w:color w:val="44546A" w:themeColor="text2"/>
          </w:rPr>
          <m:t>t</m:t>
        </m:r>
      </m:oMath>
      <w:r w:rsidR="00590B52" w:rsidRPr="002E6E52">
        <w:rPr>
          <w:color w:val="44546A" w:themeColor="text2"/>
        </w:rPr>
        <w:t xml:space="preserve"> </w:t>
      </w:r>
      <w:r w:rsidRPr="002E6E52">
        <w:rPr>
          <w:color w:val="44546A" w:themeColor="text2"/>
        </w:rPr>
        <w:t xml:space="preserve">- thời gian tiếp xúc của hạt kim cương với đá (thời gian khoan thuần túy), s; </w:t>
      </w:r>
      <m:oMath>
        <m:sSub>
          <m:sSubPr>
            <m:ctrlPr>
              <w:rPr>
                <w:rFonts w:ascii="Cambria Math" w:hAnsi="Cambria Math"/>
                <w:i/>
                <w:color w:val="44546A" w:themeColor="text2"/>
              </w:rPr>
            </m:ctrlPr>
          </m:sSubPr>
          <m:e>
            <m:r>
              <w:rPr>
                <w:rFonts w:ascii="Cambria Math"/>
                <w:color w:val="44546A" w:themeColor="text2"/>
              </w:rPr>
              <m:t>v</m:t>
            </m:r>
          </m:e>
          <m:sub>
            <m:r>
              <w:rPr>
                <w:rFonts w:ascii="Cambria Math"/>
                <w:color w:val="44546A" w:themeColor="text2"/>
              </w:rPr>
              <m:t>0</m:t>
            </m:r>
          </m:sub>
        </m:sSub>
      </m:oMath>
      <w:r w:rsidRPr="002E6E52">
        <w:rPr>
          <w:color w:val="44546A" w:themeColor="text2"/>
        </w:rPr>
        <w:t xml:space="preserve"> - vận tốc chuyển động của hạt kim cương, m/s;</w:t>
      </w:r>
    </w:p>
    <w:p w14:paraId="1265D16C" w14:textId="153D0F56" w:rsidR="007865D9" w:rsidRPr="002E6E52" w:rsidRDefault="00000000" w:rsidP="00590B52">
      <w:pPr>
        <w:spacing w:before="120" w:after="120"/>
        <w:ind w:left="2160" w:firstLine="227"/>
        <w:jc w:val="both"/>
        <w:rPr>
          <w:color w:val="44546A" w:themeColor="text2"/>
        </w:rPr>
      </w:pPr>
      <m:oMath>
        <m:sSub>
          <m:sSubPr>
            <m:ctrlPr>
              <w:rPr>
                <w:rFonts w:ascii="Cambria Math" w:hAnsi="Cambria Math"/>
                <w:i/>
                <w:color w:val="44546A" w:themeColor="text2"/>
              </w:rPr>
            </m:ctrlPr>
          </m:sSubPr>
          <m:e>
            <m:r>
              <w:rPr>
                <w:rFonts w:ascii="Cambria Math"/>
                <w:color w:val="44546A" w:themeColor="text2"/>
              </w:rPr>
              <m:t>v</m:t>
            </m:r>
          </m:e>
          <m:sub>
            <m:r>
              <w:rPr>
                <w:rFonts w:ascii="Cambria Math"/>
                <w:color w:val="44546A" w:themeColor="text2"/>
              </w:rPr>
              <m:t>0</m:t>
            </m:r>
          </m:sub>
        </m:sSub>
        <m:r>
          <w:rPr>
            <w:rFonts w:ascii="Cambria Math"/>
            <w:color w:val="44546A" w:themeColor="text2"/>
          </w:rPr>
          <m:t>=</m:t>
        </m:r>
        <m:f>
          <m:fPr>
            <m:ctrlPr>
              <w:rPr>
                <w:rFonts w:ascii="Cambria Math" w:hAnsi="Cambria Math"/>
                <w:i/>
                <w:color w:val="44546A" w:themeColor="text2"/>
              </w:rPr>
            </m:ctrlPr>
          </m:fPr>
          <m:num>
            <m:r>
              <w:rPr>
                <w:rFonts w:ascii="Cambria Math"/>
                <w:color w:val="44546A" w:themeColor="text2"/>
              </w:rPr>
              <m:t>πDn</m:t>
            </m:r>
          </m:num>
          <m:den>
            <m:r>
              <w:rPr>
                <w:rFonts w:ascii="Cambria Math"/>
                <w:color w:val="44546A" w:themeColor="text2"/>
              </w:rPr>
              <m:t>60</m:t>
            </m:r>
          </m:den>
        </m:f>
      </m:oMath>
      <w:r w:rsidR="007865D9" w:rsidRPr="002E6E52">
        <w:rPr>
          <w:color w:val="44546A" w:themeColor="text2"/>
        </w:rPr>
        <w:t xml:space="preserve">             </w:t>
      </w:r>
      <w:r w:rsidR="007865D9" w:rsidRPr="002E6E52">
        <w:rPr>
          <w:color w:val="44546A" w:themeColor="text2"/>
        </w:rPr>
        <w:tab/>
      </w:r>
      <w:r w:rsidR="007865D9" w:rsidRPr="002E6E52">
        <w:rPr>
          <w:color w:val="44546A" w:themeColor="text2"/>
        </w:rPr>
        <w:tab/>
      </w:r>
      <w:r w:rsidR="007865D9" w:rsidRPr="002E6E52">
        <w:rPr>
          <w:color w:val="44546A" w:themeColor="text2"/>
        </w:rPr>
        <w:tab/>
      </w:r>
      <w:r w:rsidR="007865D9" w:rsidRPr="002E6E52">
        <w:rPr>
          <w:color w:val="44546A" w:themeColor="text2"/>
        </w:rPr>
        <w:tab/>
      </w:r>
      <w:r w:rsidR="001D7497" w:rsidRPr="002E6E52">
        <w:rPr>
          <w:color w:val="44546A" w:themeColor="text2"/>
        </w:rPr>
        <w:tab/>
      </w:r>
      <w:r w:rsidR="007865D9" w:rsidRPr="002E6E52">
        <w:rPr>
          <w:color w:val="44546A" w:themeColor="text2"/>
        </w:rPr>
        <w:t>(8)</w:t>
      </w:r>
    </w:p>
    <w:p w14:paraId="671FD9D3" w14:textId="28580263" w:rsidR="007865D9" w:rsidRPr="002E6E52" w:rsidRDefault="00590B52" w:rsidP="00590B52">
      <w:pPr>
        <w:spacing w:before="120" w:after="120"/>
        <w:ind w:firstLine="227"/>
        <w:jc w:val="both"/>
        <w:rPr>
          <w:color w:val="44546A" w:themeColor="text2"/>
        </w:rPr>
      </w:pPr>
      <m:oMath>
        <m:r>
          <w:rPr>
            <w:rFonts w:ascii="Cambria Math"/>
            <w:color w:val="44546A" w:themeColor="text2"/>
          </w:rPr>
          <m:t>D</m:t>
        </m:r>
      </m:oMath>
      <w:r w:rsidRPr="002E6E52">
        <w:rPr>
          <w:color w:val="44546A" w:themeColor="text2"/>
        </w:rPr>
        <w:t xml:space="preserve"> </w:t>
      </w:r>
      <w:r w:rsidR="007865D9" w:rsidRPr="002E6E52">
        <w:rPr>
          <w:color w:val="44546A" w:themeColor="text2"/>
        </w:rPr>
        <w:t xml:space="preserve">- đường kính trung bình của mũi khoan,m; </w:t>
      </w:r>
      <m:oMath>
        <m:r>
          <w:rPr>
            <w:rFonts w:ascii="Cambria Math"/>
            <w:color w:val="44546A" w:themeColor="text2"/>
          </w:rPr>
          <m:t xml:space="preserve">D= </m:t>
        </m:r>
        <m:f>
          <m:fPr>
            <m:ctrlPr>
              <w:rPr>
                <w:rFonts w:ascii="Cambria Math" w:hAnsi="Cambria Math"/>
                <w:i/>
                <w:color w:val="44546A" w:themeColor="text2"/>
              </w:rPr>
            </m:ctrlPr>
          </m:fPr>
          <m:num>
            <m:sSub>
              <m:sSubPr>
                <m:ctrlPr>
                  <w:rPr>
                    <w:rFonts w:ascii="Cambria Math" w:hAnsi="Cambria Math"/>
                    <w:i/>
                    <w:color w:val="44546A" w:themeColor="text2"/>
                  </w:rPr>
                </m:ctrlPr>
              </m:sSubPr>
              <m:e>
                <m:r>
                  <w:rPr>
                    <w:rFonts w:ascii="Cambria Math"/>
                    <w:color w:val="44546A" w:themeColor="text2"/>
                  </w:rPr>
                  <m:t>D</m:t>
                </m:r>
              </m:e>
              <m:sub>
                <m:r>
                  <w:rPr>
                    <w:rFonts w:ascii="Cambria Math"/>
                    <w:color w:val="44546A" w:themeColor="text2"/>
                  </w:rPr>
                  <m:t>1</m:t>
                </m:r>
              </m:sub>
            </m:sSub>
            <m:r>
              <w:rPr>
                <w:rFonts w:ascii="Cambria Math"/>
                <w:color w:val="44546A" w:themeColor="text2"/>
              </w:rPr>
              <m:t>+</m:t>
            </m:r>
            <m:sSub>
              <m:sSubPr>
                <m:ctrlPr>
                  <w:rPr>
                    <w:rFonts w:ascii="Cambria Math" w:hAnsi="Cambria Math"/>
                    <w:i/>
                    <w:color w:val="44546A" w:themeColor="text2"/>
                  </w:rPr>
                </m:ctrlPr>
              </m:sSubPr>
              <m:e>
                <m:r>
                  <w:rPr>
                    <w:rFonts w:ascii="Cambria Math"/>
                    <w:color w:val="44546A" w:themeColor="text2"/>
                  </w:rPr>
                  <m:t>D</m:t>
                </m:r>
              </m:e>
              <m:sub>
                <m:r>
                  <w:rPr>
                    <w:rFonts w:ascii="Cambria Math"/>
                    <w:color w:val="44546A" w:themeColor="text2"/>
                  </w:rPr>
                  <m:t>2</m:t>
                </m:r>
              </m:sub>
            </m:sSub>
          </m:num>
          <m:den>
            <m:r>
              <w:rPr>
                <w:rFonts w:ascii="Cambria Math"/>
                <w:color w:val="44546A" w:themeColor="text2"/>
              </w:rPr>
              <m:t>2</m:t>
            </m:r>
          </m:den>
        </m:f>
      </m:oMath>
      <w:r w:rsidR="007865D9" w:rsidRPr="002E6E52">
        <w:rPr>
          <w:color w:val="44546A" w:themeColor="text2"/>
        </w:rPr>
        <w:t xml:space="preserve">;  </w:t>
      </w:r>
      <m:oMath>
        <m:sSub>
          <m:sSubPr>
            <m:ctrlPr>
              <w:rPr>
                <w:rFonts w:ascii="Cambria Math" w:hAnsi="Cambria Math"/>
                <w:i/>
                <w:color w:val="44546A" w:themeColor="text2"/>
              </w:rPr>
            </m:ctrlPr>
          </m:sSubPr>
          <m:e>
            <m:r>
              <w:rPr>
                <w:rFonts w:ascii="Cambria Math"/>
                <w:color w:val="44546A" w:themeColor="text2"/>
              </w:rPr>
              <m:t>D</m:t>
            </m:r>
          </m:e>
          <m:sub>
            <m:r>
              <w:rPr>
                <w:rFonts w:ascii="Cambria Math"/>
                <w:color w:val="44546A" w:themeColor="text2"/>
              </w:rPr>
              <m:t>1</m:t>
            </m:r>
          </m:sub>
        </m:sSub>
      </m:oMath>
      <w:r w:rsidR="007865D9" w:rsidRPr="002E6E52">
        <w:rPr>
          <w:color w:val="44546A" w:themeColor="text2"/>
        </w:rPr>
        <w:t xml:space="preserve">và </w:t>
      </w:r>
      <m:oMath>
        <m:sSub>
          <m:sSubPr>
            <m:ctrlPr>
              <w:rPr>
                <w:rFonts w:ascii="Cambria Math" w:hAnsi="Cambria Math"/>
                <w:i/>
                <w:color w:val="44546A" w:themeColor="text2"/>
              </w:rPr>
            </m:ctrlPr>
          </m:sSubPr>
          <m:e>
            <m:r>
              <w:rPr>
                <w:rFonts w:ascii="Cambria Math"/>
                <w:color w:val="44546A" w:themeColor="text2"/>
              </w:rPr>
              <m:t>D</m:t>
            </m:r>
          </m:e>
          <m:sub>
            <m:r>
              <w:rPr>
                <w:rFonts w:ascii="Cambria Math"/>
                <w:color w:val="44546A" w:themeColor="text2"/>
              </w:rPr>
              <m:t>2</m:t>
            </m:r>
          </m:sub>
        </m:sSub>
      </m:oMath>
      <w:r w:rsidR="007865D9" w:rsidRPr="002E6E52">
        <w:rPr>
          <w:color w:val="44546A" w:themeColor="text2"/>
        </w:rPr>
        <w:t xml:space="preserve">- đường kính trong và ngoài của mũi khoan, m; </w:t>
      </w:r>
      <m:oMath>
        <m:r>
          <w:rPr>
            <w:rFonts w:ascii="Cambria Math"/>
            <w:color w:val="44546A" w:themeColor="text2"/>
          </w:rPr>
          <m:t>n</m:t>
        </m:r>
      </m:oMath>
      <w:r w:rsidRPr="002E6E52">
        <w:rPr>
          <w:color w:val="44546A" w:themeColor="text2"/>
        </w:rPr>
        <w:t xml:space="preserve"> </w:t>
      </w:r>
      <w:r w:rsidR="007865D9" w:rsidRPr="002E6E52">
        <w:rPr>
          <w:color w:val="44546A" w:themeColor="text2"/>
        </w:rPr>
        <w:t>- tốc độ vòng quay, v/ph.</w:t>
      </w:r>
    </w:p>
    <w:p w14:paraId="4BF45954" w14:textId="77777777" w:rsidR="007865D9" w:rsidRPr="002E6E52" w:rsidRDefault="007865D9" w:rsidP="001D7497">
      <w:pPr>
        <w:spacing w:before="120" w:after="120"/>
        <w:ind w:firstLine="227"/>
        <w:jc w:val="both"/>
        <w:rPr>
          <w:color w:val="44546A" w:themeColor="text2"/>
        </w:rPr>
      </w:pPr>
      <w:r w:rsidRPr="002E6E52">
        <w:rPr>
          <w:color w:val="44546A" w:themeColor="text2"/>
        </w:rPr>
        <w:t>Mặt khác công ma sát tỷ lệ với thể tích mòn hạt kim cương:</w:t>
      </w:r>
    </w:p>
    <w:p w14:paraId="7813D802" w14:textId="753E81AD" w:rsidR="007865D9" w:rsidRPr="002E6E52" w:rsidRDefault="00590B52" w:rsidP="00590B52">
      <w:pPr>
        <w:spacing w:before="120" w:after="120"/>
        <w:ind w:left="2160" w:firstLine="227"/>
        <w:jc w:val="both"/>
        <w:rPr>
          <w:color w:val="44546A" w:themeColor="text2"/>
        </w:rPr>
      </w:pPr>
      <m:oMath>
        <m:r>
          <w:rPr>
            <w:rFonts w:ascii="Cambria Math"/>
            <w:color w:val="44546A" w:themeColor="text2"/>
          </w:rPr>
          <m:t>A=</m:t>
        </m:r>
        <m:sSub>
          <m:sSubPr>
            <m:ctrlPr>
              <w:rPr>
                <w:rFonts w:ascii="Cambria Math" w:hAnsi="Cambria Math"/>
                <w:i/>
                <w:color w:val="44546A" w:themeColor="text2"/>
              </w:rPr>
            </m:ctrlPr>
          </m:sSubPr>
          <m:e>
            <m:r>
              <w:rPr>
                <w:rFonts w:ascii="Cambria Math"/>
                <w:color w:val="44546A" w:themeColor="text2"/>
              </w:rPr>
              <m:t>M</m:t>
            </m:r>
          </m:e>
          <m:sub>
            <m:r>
              <w:rPr>
                <w:rFonts w:ascii="Cambria Math"/>
                <w:color w:val="44546A" w:themeColor="text2"/>
              </w:rPr>
              <m:t>a</m:t>
            </m:r>
          </m:sub>
        </m:sSub>
        <m:sSub>
          <m:sSubPr>
            <m:ctrlPr>
              <w:rPr>
                <w:rFonts w:ascii="Cambria Math" w:hAnsi="Cambria Math"/>
                <w:i/>
                <w:color w:val="44546A" w:themeColor="text2"/>
              </w:rPr>
            </m:ctrlPr>
          </m:sSubPr>
          <m:e>
            <m:r>
              <w:rPr>
                <w:rFonts w:ascii="Cambria Math"/>
                <w:color w:val="44546A" w:themeColor="text2"/>
              </w:rPr>
              <m:t>V</m:t>
            </m:r>
          </m:e>
          <m:sub>
            <m:r>
              <w:rPr>
                <w:rFonts w:ascii="Cambria Math"/>
                <w:color w:val="44546A" w:themeColor="text2"/>
              </w:rPr>
              <m:t>a</m:t>
            </m:r>
          </m:sub>
        </m:sSub>
      </m:oMath>
      <w:r w:rsidR="007865D9" w:rsidRPr="002E6E52">
        <w:rPr>
          <w:color w:val="44546A" w:themeColor="text2"/>
        </w:rPr>
        <w:t xml:space="preserve">     hay </w:t>
      </w:r>
      <m:oMath>
        <m:sSub>
          <m:sSubPr>
            <m:ctrlPr>
              <w:rPr>
                <w:rFonts w:ascii="Cambria Math" w:hAnsi="Cambria Math"/>
                <w:i/>
                <w:color w:val="44546A" w:themeColor="text2"/>
              </w:rPr>
            </m:ctrlPr>
          </m:sSubPr>
          <m:e>
            <m:r>
              <w:rPr>
                <w:rFonts w:ascii="Cambria Math"/>
                <w:color w:val="44546A" w:themeColor="text2"/>
              </w:rPr>
              <m:t>V</m:t>
            </m:r>
          </m:e>
          <m:sub>
            <m:r>
              <w:rPr>
                <w:rFonts w:ascii="Cambria Math"/>
                <w:color w:val="44546A" w:themeColor="text2"/>
              </w:rPr>
              <m:t>a</m:t>
            </m:r>
          </m:sub>
        </m:sSub>
        <m:r>
          <w:rPr>
            <w:rFonts w:ascii="Cambria Math"/>
            <w:color w:val="44546A" w:themeColor="text2"/>
          </w:rPr>
          <m:t>=</m:t>
        </m:r>
        <m:f>
          <m:fPr>
            <m:ctrlPr>
              <w:rPr>
                <w:rFonts w:ascii="Cambria Math" w:hAnsi="Cambria Math"/>
                <w:i/>
                <w:color w:val="44546A" w:themeColor="text2"/>
              </w:rPr>
            </m:ctrlPr>
          </m:fPr>
          <m:num>
            <m:r>
              <w:rPr>
                <w:rFonts w:ascii="Cambria Math"/>
                <w:color w:val="44546A" w:themeColor="text2"/>
              </w:rPr>
              <m:t>A</m:t>
            </m:r>
          </m:num>
          <m:den>
            <m:sSub>
              <m:sSubPr>
                <m:ctrlPr>
                  <w:rPr>
                    <w:rFonts w:ascii="Cambria Math" w:hAnsi="Cambria Math"/>
                    <w:i/>
                    <w:color w:val="44546A" w:themeColor="text2"/>
                  </w:rPr>
                </m:ctrlPr>
              </m:sSubPr>
              <m:e>
                <m:r>
                  <w:rPr>
                    <w:rFonts w:ascii="Cambria Math"/>
                    <w:color w:val="44546A" w:themeColor="text2"/>
                  </w:rPr>
                  <m:t>M</m:t>
                </m:r>
              </m:e>
              <m:sub>
                <m:r>
                  <w:rPr>
                    <w:rFonts w:ascii="Cambria Math"/>
                    <w:color w:val="44546A" w:themeColor="text2"/>
                  </w:rPr>
                  <m:t>a</m:t>
                </m:r>
              </m:sub>
            </m:sSub>
          </m:den>
        </m:f>
      </m:oMath>
      <w:r w:rsidR="007865D9" w:rsidRPr="002E6E52">
        <w:rPr>
          <w:color w:val="44546A" w:themeColor="text2"/>
        </w:rPr>
        <w:t xml:space="preserve">                    </w:t>
      </w:r>
      <w:r w:rsidR="007865D9" w:rsidRPr="002E6E52">
        <w:rPr>
          <w:color w:val="44546A" w:themeColor="text2"/>
        </w:rPr>
        <w:tab/>
      </w:r>
      <w:r w:rsidR="007865D9" w:rsidRPr="002E6E52">
        <w:rPr>
          <w:color w:val="44546A" w:themeColor="text2"/>
        </w:rPr>
        <w:tab/>
      </w:r>
      <w:r>
        <w:rPr>
          <w:color w:val="44546A" w:themeColor="text2"/>
        </w:rPr>
        <w:tab/>
      </w:r>
      <w:r w:rsidR="007865D9" w:rsidRPr="002E6E52">
        <w:rPr>
          <w:color w:val="44546A" w:themeColor="text2"/>
        </w:rPr>
        <w:t>(9)</w:t>
      </w:r>
    </w:p>
    <w:p w14:paraId="2C52C588" w14:textId="560BABCE" w:rsidR="007865D9" w:rsidRPr="002E6E52" w:rsidRDefault="007865D9" w:rsidP="00590B52">
      <w:pPr>
        <w:spacing w:before="120" w:after="120"/>
        <w:ind w:firstLine="227"/>
        <w:jc w:val="both"/>
        <w:rPr>
          <w:color w:val="44546A" w:themeColor="text2"/>
        </w:rPr>
      </w:pPr>
      <w:r w:rsidRPr="002E6E52">
        <w:rPr>
          <w:color w:val="44546A" w:themeColor="text2"/>
        </w:rPr>
        <w:t xml:space="preserve">trong đó: </w:t>
      </w:r>
      <m:oMath>
        <m:sSub>
          <m:sSubPr>
            <m:ctrlPr>
              <w:rPr>
                <w:rFonts w:ascii="Cambria Math" w:hAnsi="Cambria Math"/>
                <w:i/>
                <w:color w:val="44546A" w:themeColor="text2"/>
              </w:rPr>
            </m:ctrlPr>
          </m:sSubPr>
          <m:e>
            <m:r>
              <w:rPr>
                <w:rFonts w:ascii="Cambria Math"/>
                <w:color w:val="44546A" w:themeColor="text2"/>
              </w:rPr>
              <m:t>M</m:t>
            </m:r>
          </m:e>
          <m:sub>
            <m:r>
              <w:rPr>
                <w:rFonts w:ascii="Cambria Math"/>
                <w:color w:val="44546A" w:themeColor="text2"/>
              </w:rPr>
              <m:t>a</m:t>
            </m:r>
          </m:sub>
        </m:sSub>
      </m:oMath>
      <w:r w:rsidRPr="002E6E52">
        <w:rPr>
          <w:color w:val="44546A" w:themeColor="text2"/>
        </w:rPr>
        <w:t>= 4,05.10</w:t>
      </w:r>
      <w:r w:rsidRPr="002E6E52">
        <w:rPr>
          <w:color w:val="44546A" w:themeColor="text2"/>
          <w:vertAlign w:val="superscript"/>
        </w:rPr>
        <w:t>13</w:t>
      </w:r>
      <w:r w:rsidRPr="002E6E52">
        <w:rPr>
          <w:color w:val="44546A" w:themeColor="text2"/>
        </w:rPr>
        <w:t xml:space="preserve"> J/m</w:t>
      </w:r>
      <w:r w:rsidRPr="002E6E52">
        <w:rPr>
          <w:color w:val="44546A" w:themeColor="text2"/>
          <w:vertAlign w:val="superscript"/>
        </w:rPr>
        <w:t>3</w:t>
      </w:r>
      <w:r w:rsidRPr="002E6E52">
        <w:rPr>
          <w:color w:val="44546A" w:themeColor="text2"/>
        </w:rPr>
        <w:t xml:space="preserve"> -  độ bền mòn của hạt kim cương. So sánh (7) và (9); sau khi biến đổi ta công thức xác định thể tích mòn </w:t>
      </w:r>
      <w:r w:rsidRPr="002E6E52">
        <w:rPr>
          <w:i/>
          <w:iCs/>
          <w:color w:val="44546A" w:themeColor="text2"/>
        </w:rPr>
        <w:t>V</w:t>
      </w:r>
      <w:r w:rsidRPr="002E6E52">
        <w:rPr>
          <w:i/>
          <w:iCs/>
          <w:color w:val="44546A" w:themeColor="text2"/>
          <w:vertAlign w:val="subscript"/>
        </w:rPr>
        <w:t>a</w:t>
      </w:r>
      <w:r w:rsidRPr="002E6E52">
        <w:rPr>
          <w:color w:val="44546A" w:themeColor="text2"/>
        </w:rPr>
        <w:t xml:space="preserve"> như sau :</w:t>
      </w:r>
    </w:p>
    <w:p w14:paraId="7E70AF2B" w14:textId="2FE25B5E" w:rsidR="007865D9" w:rsidRPr="002E6E52" w:rsidRDefault="00000000" w:rsidP="00590B52">
      <w:pPr>
        <w:spacing w:before="120" w:after="120"/>
        <w:ind w:left="2160" w:firstLine="227"/>
        <w:jc w:val="both"/>
        <w:rPr>
          <w:color w:val="44546A" w:themeColor="text2"/>
        </w:rPr>
      </w:pPr>
      <m:oMath>
        <m:sSub>
          <m:sSubPr>
            <m:ctrlPr>
              <w:rPr>
                <w:rFonts w:ascii="Cambria Math" w:hAnsi="Cambria Math"/>
                <w:i/>
                <w:color w:val="44546A" w:themeColor="text2"/>
              </w:rPr>
            </m:ctrlPr>
          </m:sSubPr>
          <m:e>
            <m:r>
              <w:rPr>
                <w:rFonts w:ascii="Cambria Math"/>
                <w:color w:val="44546A" w:themeColor="text2"/>
              </w:rPr>
              <m:t>V</m:t>
            </m:r>
          </m:e>
          <m:sub>
            <m:r>
              <w:rPr>
                <w:rFonts w:ascii="Cambria Math"/>
                <w:color w:val="44546A" w:themeColor="text2"/>
              </w:rPr>
              <m:t>a</m:t>
            </m:r>
          </m:sub>
        </m:sSub>
        <m:r>
          <w:rPr>
            <w:rFonts w:ascii="Cambria Math"/>
            <w:color w:val="44546A" w:themeColor="text2"/>
          </w:rPr>
          <m:t>=</m:t>
        </m:r>
        <m:f>
          <m:fPr>
            <m:ctrlPr>
              <w:rPr>
                <w:rFonts w:ascii="Cambria Math" w:hAnsi="Cambria Math"/>
                <w:i/>
                <w:color w:val="44546A" w:themeColor="text2"/>
              </w:rPr>
            </m:ctrlPr>
          </m:fPr>
          <m:num>
            <m:r>
              <w:rPr>
                <w:rFonts w:ascii="Cambria Math"/>
                <w:color w:val="44546A" w:themeColor="text2"/>
              </w:rPr>
              <m:t>πf</m:t>
            </m:r>
            <m:sSub>
              <m:sSubPr>
                <m:ctrlPr>
                  <w:rPr>
                    <w:rFonts w:ascii="Cambria Math" w:hAnsi="Cambria Math"/>
                    <w:i/>
                    <w:color w:val="44546A" w:themeColor="text2"/>
                  </w:rPr>
                </m:ctrlPr>
              </m:sSubPr>
              <m:e>
                <m:r>
                  <w:rPr>
                    <w:rFonts w:ascii="Cambria Math"/>
                    <w:color w:val="44546A" w:themeColor="text2"/>
                  </w:rPr>
                  <m:t>P</m:t>
                </m:r>
              </m:e>
              <m:sub>
                <m:r>
                  <w:rPr>
                    <w:rFonts w:ascii="Cambria Math"/>
                    <w:color w:val="44546A" w:themeColor="text2"/>
                  </w:rPr>
                  <m:t>a</m:t>
                </m:r>
              </m:sub>
            </m:sSub>
            <m:r>
              <w:rPr>
                <w:rFonts w:ascii="Cambria Math"/>
                <w:color w:val="44546A" w:themeColor="text2"/>
              </w:rPr>
              <m:t>Dnt</m:t>
            </m:r>
          </m:num>
          <m:den>
            <m:r>
              <w:rPr>
                <w:rFonts w:ascii="Cambria Math"/>
                <w:color w:val="44546A" w:themeColor="text2"/>
              </w:rPr>
              <m:t>60</m:t>
            </m:r>
            <m:sSub>
              <m:sSubPr>
                <m:ctrlPr>
                  <w:rPr>
                    <w:rFonts w:ascii="Cambria Math" w:hAnsi="Cambria Math"/>
                    <w:i/>
                    <w:color w:val="44546A" w:themeColor="text2"/>
                  </w:rPr>
                </m:ctrlPr>
              </m:sSubPr>
              <m:e>
                <m:r>
                  <w:rPr>
                    <w:rFonts w:ascii="Cambria Math"/>
                    <w:color w:val="44546A" w:themeColor="text2"/>
                  </w:rPr>
                  <m:t>M</m:t>
                </m:r>
              </m:e>
              <m:sub>
                <m:r>
                  <w:rPr>
                    <w:rFonts w:ascii="Cambria Math"/>
                    <w:color w:val="44546A" w:themeColor="text2"/>
                  </w:rPr>
                  <m:t>a</m:t>
                </m:r>
              </m:sub>
            </m:sSub>
          </m:den>
        </m:f>
      </m:oMath>
      <w:r w:rsidR="007865D9" w:rsidRPr="002E6E52">
        <w:rPr>
          <w:color w:val="44546A" w:themeColor="text2"/>
        </w:rPr>
        <w:t xml:space="preserve">                </w:t>
      </w:r>
      <w:r w:rsidR="007865D9" w:rsidRPr="002E6E52">
        <w:rPr>
          <w:color w:val="44546A" w:themeColor="text2"/>
        </w:rPr>
        <w:tab/>
      </w:r>
      <w:r w:rsidR="007865D9" w:rsidRPr="002E6E52">
        <w:rPr>
          <w:color w:val="44546A" w:themeColor="text2"/>
        </w:rPr>
        <w:tab/>
      </w:r>
      <w:r w:rsidR="007865D9" w:rsidRPr="002E6E52">
        <w:rPr>
          <w:color w:val="44546A" w:themeColor="text2"/>
        </w:rPr>
        <w:tab/>
      </w:r>
      <w:r w:rsidR="00590B52">
        <w:rPr>
          <w:color w:val="44546A" w:themeColor="text2"/>
        </w:rPr>
        <w:tab/>
      </w:r>
      <w:r w:rsidR="00590B52">
        <w:rPr>
          <w:color w:val="44546A" w:themeColor="text2"/>
        </w:rPr>
        <w:tab/>
      </w:r>
      <w:r w:rsidR="007865D9" w:rsidRPr="002E6E52">
        <w:rPr>
          <w:color w:val="44546A" w:themeColor="text2"/>
        </w:rPr>
        <w:t>(10)</w:t>
      </w:r>
    </w:p>
    <w:p w14:paraId="43FD10BD" w14:textId="40E62F11" w:rsidR="007865D9" w:rsidRPr="002E6E52" w:rsidRDefault="007865D9" w:rsidP="001D7497">
      <w:pPr>
        <w:spacing w:before="120" w:after="120"/>
        <w:ind w:firstLine="227"/>
        <w:jc w:val="both"/>
        <w:rPr>
          <w:color w:val="44546A" w:themeColor="text2"/>
        </w:rPr>
      </w:pPr>
      <w:r w:rsidRPr="002E6E52">
        <w:rPr>
          <w:color w:val="44546A" w:themeColor="text2"/>
        </w:rPr>
        <w:lastRenderedPageBreak/>
        <w:t>So sánh với (10) và (6 ), sau khi rút gọn ta có:</w:t>
      </w:r>
    </w:p>
    <w:p w14:paraId="5E77EFE9" w14:textId="19D7F181" w:rsidR="007865D9" w:rsidRPr="002E6E52" w:rsidRDefault="00590B52" w:rsidP="00590B52">
      <w:pPr>
        <w:spacing w:before="120" w:after="120"/>
        <w:ind w:left="2160" w:firstLine="227"/>
        <w:jc w:val="both"/>
        <w:rPr>
          <w:color w:val="44546A" w:themeColor="text2"/>
        </w:rPr>
      </w:pPr>
      <m:oMath>
        <m:r>
          <w:rPr>
            <w:rFonts w:ascii="Cambria Math"/>
            <w:color w:val="44546A" w:themeColor="text2"/>
          </w:rPr>
          <m:t>i=0,13</m:t>
        </m:r>
        <m:rad>
          <m:radPr>
            <m:degHide m:val="1"/>
            <m:ctrlPr>
              <w:rPr>
                <w:rFonts w:ascii="Cambria Math" w:hAnsi="Cambria Math"/>
                <w:i/>
                <w:color w:val="44546A" w:themeColor="text2"/>
              </w:rPr>
            </m:ctrlPr>
          </m:radPr>
          <m:deg/>
          <m:e>
            <m:f>
              <m:fPr>
                <m:ctrlPr>
                  <w:rPr>
                    <w:rFonts w:ascii="Cambria Math" w:hAnsi="Cambria Math"/>
                    <w:i/>
                    <w:color w:val="44546A" w:themeColor="text2"/>
                  </w:rPr>
                </m:ctrlPr>
              </m:fPr>
              <m:num>
                <m:r>
                  <w:rPr>
                    <w:rFonts w:ascii="Cambria Math"/>
                    <w:color w:val="44546A" w:themeColor="text2"/>
                  </w:rPr>
                  <m:t>f</m:t>
                </m:r>
                <m:sSub>
                  <m:sSubPr>
                    <m:ctrlPr>
                      <w:rPr>
                        <w:rFonts w:ascii="Cambria Math" w:hAnsi="Cambria Math"/>
                        <w:i/>
                        <w:color w:val="44546A" w:themeColor="text2"/>
                      </w:rPr>
                    </m:ctrlPr>
                  </m:sSubPr>
                  <m:e>
                    <m:r>
                      <w:rPr>
                        <w:rFonts w:ascii="Cambria Math"/>
                        <w:color w:val="44546A" w:themeColor="text2"/>
                      </w:rPr>
                      <m:t>P</m:t>
                    </m:r>
                  </m:e>
                  <m:sub>
                    <m:r>
                      <w:rPr>
                        <w:rFonts w:ascii="Cambria Math"/>
                        <w:color w:val="44546A" w:themeColor="text2"/>
                      </w:rPr>
                      <m:t>a</m:t>
                    </m:r>
                  </m:sub>
                </m:sSub>
                <m:r>
                  <w:rPr>
                    <w:rFonts w:ascii="Cambria Math"/>
                    <w:color w:val="44546A" w:themeColor="text2"/>
                  </w:rPr>
                  <m:t>Dnt</m:t>
                </m:r>
              </m:num>
              <m:den>
                <m:sSub>
                  <m:sSubPr>
                    <m:ctrlPr>
                      <w:rPr>
                        <w:rFonts w:ascii="Cambria Math" w:hAnsi="Cambria Math"/>
                        <w:i/>
                        <w:color w:val="44546A" w:themeColor="text2"/>
                      </w:rPr>
                    </m:ctrlPr>
                  </m:sSubPr>
                  <m:e>
                    <m:r>
                      <w:rPr>
                        <w:rFonts w:ascii="Cambria Math"/>
                        <w:color w:val="44546A" w:themeColor="text2"/>
                      </w:rPr>
                      <m:t>d</m:t>
                    </m:r>
                  </m:e>
                  <m:sub>
                    <m:r>
                      <w:rPr>
                        <w:rFonts w:ascii="Cambria Math"/>
                        <w:color w:val="44546A" w:themeColor="text2"/>
                      </w:rPr>
                      <m:t>a</m:t>
                    </m:r>
                  </m:sub>
                </m:sSub>
                <m:sSub>
                  <m:sSubPr>
                    <m:ctrlPr>
                      <w:rPr>
                        <w:rFonts w:ascii="Cambria Math" w:hAnsi="Cambria Math"/>
                        <w:i/>
                        <w:color w:val="44546A" w:themeColor="text2"/>
                      </w:rPr>
                    </m:ctrlPr>
                  </m:sSubPr>
                  <m:e>
                    <m:r>
                      <w:rPr>
                        <w:rFonts w:ascii="Cambria Math"/>
                        <w:color w:val="44546A" w:themeColor="text2"/>
                      </w:rPr>
                      <m:t>M</m:t>
                    </m:r>
                  </m:e>
                  <m:sub>
                    <m:r>
                      <w:rPr>
                        <w:rFonts w:ascii="Cambria Math"/>
                        <w:color w:val="44546A" w:themeColor="text2"/>
                      </w:rPr>
                      <m:t>a</m:t>
                    </m:r>
                  </m:sub>
                </m:sSub>
              </m:den>
            </m:f>
          </m:e>
        </m:rad>
      </m:oMath>
      <w:r w:rsidR="007865D9" w:rsidRPr="002E6E52">
        <w:rPr>
          <w:color w:val="44546A" w:themeColor="text2"/>
        </w:rPr>
        <w:t xml:space="preserve">              </w:t>
      </w:r>
      <w:r w:rsidR="007865D9" w:rsidRPr="002E6E52">
        <w:rPr>
          <w:color w:val="44546A" w:themeColor="text2"/>
        </w:rPr>
        <w:tab/>
      </w:r>
      <w:r w:rsidR="007865D9" w:rsidRPr="002E6E52">
        <w:rPr>
          <w:color w:val="44546A" w:themeColor="text2"/>
        </w:rPr>
        <w:tab/>
      </w:r>
      <w:r w:rsidR="007865D9" w:rsidRPr="002E6E52">
        <w:rPr>
          <w:color w:val="44546A" w:themeColor="text2"/>
        </w:rPr>
        <w:tab/>
      </w:r>
      <w:r>
        <w:rPr>
          <w:color w:val="44546A" w:themeColor="text2"/>
        </w:rPr>
        <w:tab/>
      </w:r>
      <w:r w:rsidR="007865D9" w:rsidRPr="002E6E52">
        <w:rPr>
          <w:color w:val="44546A" w:themeColor="text2"/>
        </w:rPr>
        <w:t>(11)</w:t>
      </w:r>
    </w:p>
    <w:p w14:paraId="3A3BA1E6" w14:textId="77777777" w:rsidR="007865D9" w:rsidRPr="002E6E52" w:rsidRDefault="007865D9" w:rsidP="001D7497">
      <w:pPr>
        <w:spacing w:before="120" w:after="120"/>
        <w:ind w:firstLine="227"/>
        <w:jc w:val="both"/>
        <w:rPr>
          <w:color w:val="44546A" w:themeColor="text2"/>
        </w:rPr>
      </w:pPr>
      <w:r w:rsidRPr="002E6E52">
        <w:rPr>
          <w:color w:val="44546A" w:themeColor="text2"/>
        </w:rPr>
        <w:t>Từ công thức (11) ta thấy chiều cao mòn hạt kim cương trong quá trình phá huỷ đá là một hàm phức tạp phụ thuộc vào nhiều yếu tố: tốc độ vòng quay, tải trọng chiều trục, kích thuớc và độ bền mòn hạt kim cương gắn trong mũi khoan, kích thước mũi khoan,  hệ số ma sát và vận tốc cơ học khoan.</w:t>
      </w:r>
    </w:p>
    <w:p w14:paraId="1CBECFBF" w14:textId="0449B68B" w:rsidR="007865D9" w:rsidRPr="002E6E52" w:rsidRDefault="007865D9" w:rsidP="00590B52">
      <w:pPr>
        <w:spacing w:before="120" w:after="120"/>
        <w:ind w:firstLine="227"/>
        <w:jc w:val="both"/>
        <w:rPr>
          <w:color w:val="44546A" w:themeColor="text2"/>
        </w:rPr>
      </w:pPr>
      <w:r w:rsidRPr="002E6E52">
        <w:rPr>
          <w:color w:val="44546A" w:themeColor="text2"/>
        </w:rPr>
        <w:t xml:space="preserve">Nếu thay giá trị </w:t>
      </w:r>
      <m:oMath>
        <m:sSub>
          <m:sSubPr>
            <m:ctrlPr>
              <w:rPr>
                <w:rFonts w:ascii="Cambria Math" w:hAnsi="Cambria Math"/>
                <w:i/>
                <w:color w:val="44546A" w:themeColor="text2"/>
              </w:rPr>
            </m:ctrlPr>
          </m:sSubPr>
          <m:e>
            <m:r>
              <w:rPr>
                <w:rFonts w:ascii="Cambria Math"/>
                <w:color w:val="44546A" w:themeColor="text2"/>
              </w:rPr>
              <m:t>P</m:t>
            </m:r>
          </m:e>
          <m:sub>
            <m:r>
              <w:rPr>
                <w:rFonts w:ascii="Cambria Math"/>
                <w:color w:val="44546A" w:themeColor="text2"/>
              </w:rPr>
              <m:t>a</m:t>
            </m:r>
          </m:sub>
        </m:sSub>
        <m:r>
          <w:rPr>
            <w:rFonts w:ascii="Cambria Math"/>
            <w:color w:val="44546A" w:themeColor="text2"/>
          </w:rPr>
          <m:t>=</m:t>
        </m:r>
        <m:f>
          <m:fPr>
            <m:ctrlPr>
              <w:rPr>
                <w:rFonts w:ascii="Cambria Math" w:hAnsi="Cambria Math"/>
                <w:i/>
                <w:color w:val="44546A" w:themeColor="text2"/>
              </w:rPr>
            </m:ctrlPr>
          </m:fPr>
          <m:num>
            <m:r>
              <w:rPr>
                <w:rFonts w:ascii="Cambria Math"/>
                <w:color w:val="44546A" w:themeColor="text2"/>
              </w:rPr>
              <m:t>P</m:t>
            </m:r>
          </m:num>
          <m:den>
            <m:r>
              <w:rPr>
                <w:rFonts w:ascii="Cambria Math"/>
                <w:color w:val="44546A" w:themeColor="text2"/>
              </w:rPr>
              <m:t>m</m:t>
            </m:r>
          </m:den>
        </m:f>
      </m:oMath>
      <w:r w:rsidRPr="002E6E52">
        <w:rPr>
          <w:color w:val="44546A" w:themeColor="text2"/>
        </w:rPr>
        <w:t xml:space="preserve">  và </w:t>
      </w:r>
      <m:oMath>
        <m:r>
          <w:rPr>
            <w:rFonts w:ascii="Cambria Math"/>
            <w:color w:val="44546A" w:themeColor="text2"/>
          </w:rPr>
          <m:t>t=</m:t>
        </m:r>
        <m:f>
          <m:fPr>
            <m:ctrlPr>
              <w:rPr>
                <w:rFonts w:ascii="Cambria Math" w:hAnsi="Cambria Math"/>
                <w:i/>
                <w:color w:val="44546A" w:themeColor="text2"/>
              </w:rPr>
            </m:ctrlPr>
          </m:fPr>
          <m:num>
            <m:sSub>
              <m:sSubPr>
                <m:ctrlPr>
                  <w:rPr>
                    <w:rFonts w:ascii="Cambria Math" w:hAnsi="Cambria Math"/>
                    <w:i/>
                    <w:color w:val="44546A" w:themeColor="text2"/>
                  </w:rPr>
                </m:ctrlPr>
              </m:sSubPr>
              <m:e>
                <m:r>
                  <w:rPr>
                    <w:rFonts w:ascii="Cambria Math"/>
                    <w:color w:val="44546A" w:themeColor="text2"/>
                  </w:rPr>
                  <m:t>l</m:t>
                </m:r>
              </m:e>
              <m:sub>
                <m:r>
                  <w:rPr>
                    <w:rFonts w:ascii="Cambria Math"/>
                    <w:color w:val="44546A" w:themeColor="text2"/>
                  </w:rPr>
                  <m:t>k</m:t>
                </m:r>
              </m:sub>
            </m:sSub>
          </m:num>
          <m:den>
            <m:sSub>
              <m:sSubPr>
                <m:ctrlPr>
                  <w:rPr>
                    <w:rFonts w:ascii="Cambria Math" w:hAnsi="Cambria Math"/>
                    <w:i/>
                    <w:color w:val="44546A" w:themeColor="text2"/>
                  </w:rPr>
                </m:ctrlPr>
              </m:sSubPr>
              <m:e>
                <m:r>
                  <w:rPr>
                    <w:rFonts w:ascii="Cambria Math"/>
                    <w:color w:val="44546A" w:themeColor="text2"/>
                  </w:rPr>
                  <m:t>v</m:t>
                </m:r>
              </m:e>
              <m:sub>
                <m:r>
                  <w:rPr>
                    <w:rFonts w:ascii="Cambria Math"/>
                    <w:color w:val="44546A" w:themeColor="text2"/>
                  </w:rPr>
                  <m:t>m</m:t>
                </m:r>
              </m:sub>
            </m:sSub>
          </m:den>
        </m:f>
      </m:oMath>
      <w:r w:rsidRPr="002E6E52">
        <w:rPr>
          <w:color w:val="44546A" w:themeColor="text2"/>
        </w:rPr>
        <w:t xml:space="preserve"> vào công thức (11) ta có công thức xác định chiều cao mòn trung bình của các kim cương trong mũi khoan như sau:</w:t>
      </w:r>
    </w:p>
    <w:p w14:paraId="5F348809" w14:textId="3DED1633" w:rsidR="007865D9" w:rsidRPr="002E6E52" w:rsidRDefault="00000000" w:rsidP="00590B52">
      <w:pPr>
        <w:spacing w:before="120" w:after="120"/>
        <w:ind w:left="2160" w:firstLine="227"/>
        <w:jc w:val="both"/>
        <w:rPr>
          <w:color w:val="44546A" w:themeColor="text2"/>
        </w:rPr>
      </w:pPr>
      <m:oMath>
        <m:sSub>
          <m:sSubPr>
            <m:ctrlPr>
              <w:rPr>
                <w:rFonts w:ascii="Cambria Math" w:hAnsi="Cambria Math"/>
                <w:i/>
                <w:color w:val="44546A" w:themeColor="text2"/>
              </w:rPr>
            </m:ctrlPr>
          </m:sSubPr>
          <m:e>
            <m:r>
              <w:rPr>
                <w:rFonts w:ascii="Cambria Math"/>
                <w:color w:val="44546A" w:themeColor="text2"/>
              </w:rPr>
              <m:t>i</m:t>
            </m:r>
          </m:e>
          <m:sub>
            <m:r>
              <w:rPr>
                <w:rFonts w:ascii="Cambria Math"/>
                <w:color w:val="44546A" w:themeColor="text2"/>
              </w:rPr>
              <m:t>tb</m:t>
            </m:r>
          </m:sub>
        </m:sSub>
        <m:r>
          <w:rPr>
            <w:rFonts w:ascii="Cambria Math"/>
            <w:color w:val="44546A" w:themeColor="text2"/>
          </w:rPr>
          <m:t>=0,13</m:t>
        </m:r>
        <m:rad>
          <m:radPr>
            <m:degHide m:val="1"/>
            <m:ctrlPr>
              <w:rPr>
                <w:rFonts w:ascii="Cambria Math" w:hAnsi="Cambria Math"/>
                <w:i/>
                <w:color w:val="44546A" w:themeColor="text2"/>
              </w:rPr>
            </m:ctrlPr>
          </m:radPr>
          <m:deg/>
          <m:e>
            <m:f>
              <m:fPr>
                <m:ctrlPr>
                  <w:rPr>
                    <w:rFonts w:ascii="Cambria Math" w:hAnsi="Cambria Math"/>
                    <w:i/>
                    <w:color w:val="44546A" w:themeColor="text2"/>
                  </w:rPr>
                </m:ctrlPr>
              </m:fPr>
              <m:num>
                <m:r>
                  <w:rPr>
                    <w:rFonts w:ascii="Cambria Math"/>
                    <w:color w:val="44546A" w:themeColor="text2"/>
                  </w:rPr>
                  <m:t>fPDn</m:t>
                </m:r>
                <m:sSub>
                  <m:sSubPr>
                    <m:ctrlPr>
                      <w:rPr>
                        <w:rFonts w:ascii="Cambria Math" w:hAnsi="Cambria Math"/>
                        <w:i/>
                        <w:color w:val="44546A" w:themeColor="text2"/>
                      </w:rPr>
                    </m:ctrlPr>
                  </m:sSubPr>
                  <m:e>
                    <m:r>
                      <w:rPr>
                        <w:rFonts w:ascii="Cambria Math"/>
                        <w:color w:val="44546A" w:themeColor="text2"/>
                      </w:rPr>
                      <m:t>l</m:t>
                    </m:r>
                  </m:e>
                  <m:sub>
                    <m:r>
                      <w:rPr>
                        <w:rFonts w:ascii="Cambria Math"/>
                        <w:color w:val="44546A" w:themeColor="text2"/>
                      </w:rPr>
                      <m:t>k</m:t>
                    </m:r>
                  </m:sub>
                </m:sSub>
              </m:num>
              <m:den>
                <m:r>
                  <w:rPr>
                    <w:rFonts w:ascii="Cambria Math"/>
                    <w:color w:val="44546A" w:themeColor="text2"/>
                  </w:rPr>
                  <m:t>m</m:t>
                </m:r>
                <m:sSub>
                  <m:sSubPr>
                    <m:ctrlPr>
                      <w:rPr>
                        <w:rFonts w:ascii="Cambria Math" w:hAnsi="Cambria Math"/>
                        <w:i/>
                        <w:color w:val="44546A" w:themeColor="text2"/>
                      </w:rPr>
                    </m:ctrlPr>
                  </m:sSubPr>
                  <m:e>
                    <m:r>
                      <w:rPr>
                        <w:rFonts w:ascii="Cambria Math"/>
                        <w:color w:val="44546A" w:themeColor="text2"/>
                      </w:rPr>
                      <m:t>d</m:t>
                    </m:r>
                  </m:e>
                  <m:sub>
                    <m:r>
                      <w:rPr>
                        <w:rFonts w:ascii="Cambria Math"/>
                        <w:color w:val="44546A" w:themeColor="text2"/>
                      </w:rPr>
                      <m:t>a</m:t>
                    </m:r>
                  </m:sub>
                </m:sSub>
                <m:sSub>
                  <m:sSubPr>
                    <m:ctrlPr>
                      <w:rPr>
                        <w:rFonts w:ascii="Cambria Math" w:hAnsi="Cambria Math"/>
                        <w:i/>
                        <w:color w:val="44546A" w:themeColor="text2"/>
                      </w:rPr>
                    </m:ctrlPr>
                  </m:sSubPr>
                  <m:e>
                    <m:r>
                      <w:rPr>
                        <w:rFonts w:ascii="Cambria Math"/>
                        <w:color w:val="44546A" w:themeColor="text2"/>
                      </w:rPr>
                      <m:t>M</m:t>
                    </m:r>
                  </m:e>
                  <m:sub>
                    <m:r>
                      <w:rPr>
                        <w:rFonts w:ascii="Cambria Math"/>
                        <w:color w:val="44546A" w:themeColor="text2"/>
                      </w:rPr>
                      <m:t>a</m:t>
                    </m:r>
                  </m:sub>
                </m:sSub>
                <m:sSub>
                  <m:sSubPr>
                    <m:ctrlPr>
                      <w:rPr>
                        <w:rFonts w:ascii="Cambria Math" w:hAnsi="Cambria Math"/>
                        <w:i/>
                        <w:color w:val="44546A" w:themeColor="text2"/>
                      </w:rPr>
                    </m:ctrlPr>
                  </m:sSubPr>
                  <m:e>
                    <m:r>
                      <w:rPr>
                        <w:rFonts w:ascii="Cambria Math"/>
                        <w:color w:val="44546A" w:themeColor="text2"/>
                      </w:rPr>
                      <m:t>v</m:t>
                    </m:r>
                  </m:e>
                  <m:sub>
                    <m:r>
                      <w:rPr>
                        <w:rFonts w:ascii="Cambria Math"/>
                        <w:color w:val="44546A" w:themeColor="text2"/>
                      </w:rPr>
                      <m:t>m</m:t>
                    </m:r>
                  </m:sub>
                </m:sSub>
              </m:den>
            </m:f>
          </m:e>
        </m:rad>
      </m:oMath>
      <w:r w:rsidR="007865D9" w:rsidRPr="002E6E52">
        <w:rPr>
          <w:color w:val="44546A" w:themeColor="text2"/>
        </w:rPr>
        <w:t xml:space="preserve">                  </w:t>
      </w:r>
      <w:r w:rsidR="007865D9" w:rsidRPr="002E6E52">
        <w:rPr>
          <w:color w:val="44546A" w:themeColor="text2"/>
        </w:rPr>
        <w:tab/>
      </w:r>
      <w:r w:rsidR="007865D9" w:rsidRPr="002E6E52">
        <w:rPr>
          <w:color w:val="44546A" w:themeColor="text2"/>
        </w:rPr>
        <w:tab/>
      </w:r>
      <w:r w:rsidR="00590B52">
        <w:rPr>
          <w:color w:val="44546A" w:themeColor="text2"/>
        </w:rPr>
        <w:tab/>
      </w:r>
      <w:r w:rsidR="00590B52">
        <w:rPr>
          <w:color w:val="44546A" w:themeColor="text2"/>
        </w:rPr>
        <w:tab/>
      </w:r>
      <w:r w:rsidR="007865D9" w:rsidRPr="002E6E52">
        <w:rPr>
          <w:color w:val="44546A" w:themeColor="text2"/>
        </w:rPr>
        <w:t>(12)</w:t>
      </w:r>
    </w:p>
    <w:p w14:paraId="7D539D34" w14:textId="77777777" w:rsidR="007865D9" w:rsidRPr="002E6E52" w:rsidRDefault="007865D9" w:rsidP="001D7497">
      <w:pPr>
        <w:spacing w:before="120" w:after="120"/>
        <w:ind w:firstLine="227"/>
        <w:jc w:val="both"/>
        <w:rPr>
          <w:color w:val="44546A" w:themeColor="text2"/>
        </w:rPr>
      </w:pPr>
      <w:r w:rsidRPr="002E6E52">
        <w:rPr>
          <w:color w:val="44546A" w:themeColor="text2"/>
        </w:rPr>
        <w:t xml:space="preserve">trong đó </w:t>
      </w:r>
      <w:r w:rsidRPr="002E6E52">
        <w:rPr>
          <w:i/>
          <w:color w:val="44546A" w:themeColor="text2"/>
        </w:rPr>
        <w:t>P</w:t>
      </w:r>
      <w:r w:rsidRPr="002E6E52">
        <w:rPr>
          <w:color w:val="44546A" w:themeColor="text2"/>
        </w:rPr>
        <w:t xml:space="preserve"> – tải trọng chiều trục tác dụng lên mũi khoan,N; </w:t>
      </w:r>
      <w:r w:rsidRPr="002E6E52">
        <w:rPr>
          <w:i/>
          <w:color w:val="44546A" w:themeColor="text2"/>
        </w:rPr>
        <w:t>l</w:t>
      </w:r>
      <w:r w:rsidRPr="002E6E52">
        <w:rPr>
          <w:i/>
          <w:color w:val="44546A" w:themeColor="text2"/>
          <w:vertAlign w:val="subscript"/>
        </w:rPr>
        <w:t>k</w:t>
      </w:r>
      <w:r w:rsidRPr="002E6E52">
        <w:rPr>
          <w:color w:val="44546A" w:themeColor="text2"/>
        </w:rPr>
        <w:t xml:space="preserve">- chiều dài hiệp khoan,m; </w:t>
      </w:r>
      <w:r w:rsidRPr="002E6E52">
        <w:rPr>
          <w:i/>
          <w:color w:val="44546A" w:themeColor="text2"/>
        </w:rPr>
        <w:t>v</w:t>
      </w:r>
      <w:r w:rsidRPr="002E6E52">
        <w:rPr>
          <w:i/>
          <w:color w:val="44546A" w:themeColor="text2"/>
          <w:vertAlign w:val="subscript"/>
        </w:rPr>
        <w:t>m</w:t>
      </w:r>
      <w:r w:rsidRPr="002E6E52">
        <w:rPr>
          <w:color w:val="44546A" w:themeColor="text2"/>
        </w:rPr>
        <w:t xml:space="preserve">- vận tốc cơ học khoan m/s. </w:t>
      </w:r>
    </w:p>
    <w:p w14:paraId="0BC2CF3A" w14:textId="77777777" w:rsidR="007865D9" w:rsidRPr="002E6E52" w:rsidRDefault="007865D9" w:rsidP="001D7497">
      <w:pPr>
        <w:spacing w:before="120" w:after="120"/>
        <w:ind w:firstLine="227"/>
        <w:jc w:val="both"/>
        <w:rPr>
          <w:color w:val="44546A" w:themeColor="text2"/>
        </w:rPr>
      </w:pPr>
      <w:r w:rsidRPr="002E6E52">
        <w:rPr>
          <w:color w:val="44546A" w:themeColor="text2"/>
        </w:rPr>
        <w:t xml:space="preserve">Nếu tính chiều dày cắt đá </w:t>
      </w:r>
      <w:r w:rsidRPr="002E6E52">
        <w:rPr>
          <w:i/>
          <w:color w:val="44546A" w:themeColor="text2"/>
        </w:rPr>
        <w:t>h</w:t>
      </w:r>
      <w:r w:rsidRPr="002E6E52">
        <w:rPr>
          <w:color w:val="44546A" w:themeColor="text2"/>
        </w:rPr>
        <w:t xml:space="preserve"> của hạt kim cương bằng </w:t>
      </w:r>
      <w:r w:rsidRPr="002E6E52">
        <w:rPr>
          <w:i/>
          <w:color w:val="44546A" w:themeColor="text2"/>
        </w:rPr>
        <w:t>h</w:t>
      </w:r>
      <w:r w:rsidRPr="002E6E52">
        <w:rPr>
          <w:i/>
          <w:color w:val="44546A" w:themeColor="text2"/>
          <w:vertAlign w:val="subscript"/>
        </w:rPr>
        <w:t>tb</w:t>
      </w:r>
      <w:r w:rsidRPr="002E6E52">
        <w:rPr>
          <w:color w:val="44546A" w:themeColor="text2"/>
        </w:rPr>
        <w:t xml:space="preserve"> ; khi đó, thay giá trị </w:t>
      </w:r>
      <w:r w:rsidRPr="002E6E52">
        <w:rPr>
          <w:i/>
          <w:color w:val="44546A" w:themeColor="text2"/>
        </w:rPr>
        <w:t>i</w:t>
      </w:r>
      <w:r w:rsidRPr="002E6E52">
        <w:rPr>
          <w:i/>
          <w:color w:val="44546A" w:themeColor="text2"/>
          <w:vertAlign w:val="subscript"/>
        </w:rPr>
        <w:t>tb</w:t>
      </w:r>
      <w:r w:rsidRPr="002E6E52">
        <w:rPr>
          <w:color w:val="44546A" w:themeColor="text2"/>
        </w:rPr>
        <w:t xml:space="preserve"> từ biểu thức (12) và giá trị </w:t>
      </w:r>
      <w:r w:rsidRPr="002E6E52">
        <w:rPr>
          <w:i/>
          <w:color w:val="44546A" w:themeColor="text2"/>
        </w:rPr>
        <w:t>h</w:t>
      </w:r>
      <w:r w:rsidRPr="002E6E52">
        <w:rPr>
          <w:i/>
          <w:color w:val="44546A" w:themeColor="text2"/>
          <w:vertAlign w:val="subscript"/>
        </w:rPr>
        <w:t>tb</w:t>
      </w:r>
      <w:r w:rsidRPr="002E6E52">
        <w:rPr>
          <w:i/>
          <w:color w:val="44546A" w:themeColor="text2"/>
        </w:rPr>
        <w:t xml:space="preserve"> </w:t>
      </w:r>
      <w:r w:rsidRPr="002E6E52">
        <w:rPr>
          <w:color w:val="44546A" w:themeColor="text2"/>
        </w:rPr>
        <w:t xml:space="preserve"> từ biểu thức (1) vào biểu thức (2) ta có công thức xác định chiều sâu thực tế cắt đá của các hạt kim cương gắn trong mũi khoan sau một vòng quay như sau:</w:t>
      </w:r>
    </w:p>
    <w:p w14:paraId="4B9496F2" w14:textId="6159BF19" w:rsidR="007865D9" w:rsidRPr="002E6E52" w:rsidRDefault="00000000" w:rsidP="00590B52">
      <w:pPr>
        <w:spacing w:before="120" w:after="120"/>
        <w:ind w:left="2160" w:firstLine="227"/>
        <w:jc w:val="both"/>
        <w:rPr>
          <w:color w:val="44546A" w:themeColor="text2"/>
        </w:rPr>
      </w:pPr>
      <m:oMath>
        <m:sSub>
          <m:sSubPr>
            <m:ctrlPr>
              <w:rPr>
                <w:rFonts w:ascii="Cambria Math" w:hAnsi="Cambria Math"/>
                <w:i/>
                <w:color w:val="44546A" w:themeColor="text2"/>
              </w:rPr>
            </m:ctrlPr>
          </m:sSubPr>
          <m:e>
            <m:r>
              <w:rPr>
                <w:rFonts w:ascii="Cambria Math"/>
                <w:color w:val="44546A" w:themeColor="text2"/>
              </w:rPr>
              <m:t>h</m:t>
            </m:r>
          </m:e>
          <m:sub>
            <m:r>
              <w:rPr>
                <w:rFonts w:ascii="Cambria Math"/>
                <w:color w:val="44546A" w:themeColor="text2"/>
              </w:rPr>
              <m:t>t</m:t>
            </m:r>
          </m:sub>
        </m:sSub>
        <m:r>
          <w:rPr>
            <w:rFonts w:ascii="Cambria Math"/>
            <w:color w:val="44546A" w:themeColor="text2"/>
          </w:rPr>
          <m:t>=</m:t>
        </m:r>
        <m:f>
          <m:fPr>
            <m:ctrlPr>
              <w:rPr>
                <w:rFonts w:ascii="Cambria Math" w:hAnsi="Cambria Math"/>
                <w:i/>
                <w:color w:val="44546A" w:themeColor="text2"/>
              </w:rPr>
            </m:ctrlPr>
          </m:fPr>
          <m:num>
            <m:sSub>
              <m:sSubPr>
                <m:ctrlPr>
                  <w:rPr>
                    <w:rFonts w:ascii="Cambria Math" w:hAnsi="Cambria Math"/>
                    <w:i/>
                    <w:color w:val="44546A" w:themeColor="text2"/>
                  </w:rPr>
                </m:ctrlPr>
              </m:sSubPr>
              <m:e>
                <m:r>
                  <w:rPr>
                    <w:rFonts w:ascii="Cambria Math"/>
                    <w:color w:val="44546A" w:themeColor="text2"/>
                  </w:rPr>
                  <m:t>v</m:t>
                </m:r>
              </m:e>
              <m:sub>
                <m:r>
                  <w:rPr>
                    <w:rFonts w:ascii="Cambria Math"/>
                    <w:color w:val="44546A" w:themeColor="text2"/>
                  </w:rPr>
                  <m:t>m</m:t>
                </m:r>
              </m:sub>
            </m:sSub>
          </m:num>
          <m:den>
            <m:r>
              <w:rPr>
                <w:rFonts w:ascii="Cambria Math"/>
                <w:color w:val="44546A" w:themeColor="text2"/>
              </w:rPr>
              <m:t>nm</m:t>
            </m:r>
          </m:den>
        </m:f>
        <m:r>
          <w:rPr>
            <w:rFonts w:ascii="Cambria Math"/>
            <w:color w:val="44546A" w:themeColor="text2"/>
          </w:rPr>
          <m:t>-</m:t>
        </m:r>
        <m:r>
          <w:rPr>
            <w:rFonts w:ascii="Cambria Math"/>
            <w:color w:val="44546A" w:themeColor="text2"/>
          </w:rPr>
          <m:t>0,13</m:t>
        </m:r>
        <m:rad>
          <m:radPr>
            <m:degHide m:val="1"/>
            <m:ctrlPr>
              <w:rPr>
                <w:rFonts w:ascii="Cambria Math" w:hAnsi="Cambria Math"/>
                <w:i/>
                <w:color w:val="44546A" w:themeColor="text2"/>
              </w:rPr>
            </m:ctrlPr>
          </m:radPr>
          <m:deg/>
          <m:e>
            <m:f>
              <m:fPr>
                <m:ctrlPr>
                  <w:rPr>
                    <w:rFonts w:ascii="Cambria Math" w:hAnsi="Cambria Math"/>
                    <w:i/>
                    <w:color w:val="44546A" w:themeColor="text2"/>
                  </w:rPr>
                </m:ctrlPr>
              </m:fPr>
              <m:num>
                <m:r>
                  <w:rPr>
                    <w:rFonts w:ascii="Cambria Math"/>
                    <w:color w:val="44546A" w:themeColor="text2"/>
                  </w:rPr>
                  <m:t>fPDn</m:t>
                </m:r>
                <m:sSub>
                  <m:sSubPr>
                    <m:ctrlPr>
                      <w:rPr>
                        <w:rFonts w:ascii="Cambria Math" w:hAnsi="Cambria Math"/>
                        <w:i/>
                        <w:color w:val="44546A" w:themeColor="text2"/>
                      </w:rPr>
                    </m:ctrlPr>
                  </m:sSubPr>
                  <m:e>
                    <m:r>
                      <w:rPr>
                        <w:rFonts w:ascii="Cambria Math"/>
                        <w:color w:val="44546A" w:themeColor="text2"/>
                      </w:rPr>
                      <m:t>l</m:t>
                    </m:r>
                  </m:e>
                  <m:sub>
                    <m:r>
                      <w:rPr>
                        <w:rFonts w:ascii="Cambria Math"/>
                        <w:color w:val="44546A" w:themeColor="text2"/>
                      </w:rPr>
                      <m:t>k</m:t>
                    </m:r>
                  </m:sub>
                </m:sSub>
              </m:num>
              <m:den>
                <m:r>
                  <w:rPr>
                    <w:rFonts w:ascii="Cambria Math"/>
                    <w:color w:val="44546A" w:themeColor="text2"/>
                  </w:rPr>
                  <m:t>m</m:t>
                </m:r>
                <m:sSub>
                  <m:sSubPr>
                    <m:ctrlPr>
                      <w:rPr>
                        <w:rFonts w:ascii="Cambria Math" w:hAnsi="Cambria Math"/>
                        <w:i/>
                        <w:color w:val="44546A" w:themeColor="text2"/>
                      </w:rPr>
                    </m:ctrlPr>
                  </m:sSubPr>
                  <m:e>
                    <m:r>
                      <w:rPr>
                        <w:rFonts w:ascii="Cambria Math"/>
                        <w:color w:val="44546A" w:themeColor="text2"/>
                      </w:rPr>
                      <m:t>d</m:t>
                    </m:r>
                  </m:e>
                  <m:sub>
                    <m:r>
                      <w:rPr>
                        <w:rFonts w:ascii="Cambria Math"/>
                        <w:color w:val="44546A" w:themeColor="text2"/>
                      </w:rPr>
                      <m:t>a</m:t>
                    </m:r>
                  </m:sub>
                </m:sSub>
                <m:sSub>
                  <m:sSubPr>
                    <m:ctrlPr>
                      <w:rPr>
                        <w:rFonts w:ascii="Cambria Math" w:hAnsi="Cambria Math"/>
                        <w:i/>
                        <w:color w:val="44546A" w:themeColor="text2"/>
                      </w:rPr>
                    </m:ctrlPr>
                  </m:sSubPr>
                  <m:e>
                    <m:r>
                      <w:rPr>
                        <w:rFonts w:ascii="Cambria Math"/>
                        <w:color w:val="44546A" w:themeColor="text2"/>
                      </w:rPr>
                      <m:t>M</m:t>
                    </m:r>
                  </m:e>
                  <m:sub>
                    <m:r>
                      <w:rPr>
                        <w:rFonts w:ascii="Cambria Math"/>
                        <w:color w:val="44546A" w:themeColor="text2"/>
                      </w:rPr>
                      <m:t>a</m:t>
                    </m:r>
                  </m:sub>
                </m:sSub>
                <m:sSub>
                  <m:sSubPr>
                    <m:ctrlPr>
                      <w:rPr>
                        <w:rFonts w:ascii="Cambria Math" w:hAnsi="Cambria Math"/>
                        <w:i/>
                        <w:color w:val="44546A" w:themeColor="text2"/>
                      </w:rPr>
                    </m:ctrlPr>
                  </m:sSubPr>
                  <m:e>
                    <m:r>
                      <w:rPr>
                        <w:rFonts w:ascii="Cambria Math"/>
                        <w:color w:val="44546A" w:themeColor="text2"/>
                      </w:rPr>
                      <m:t>v</m:t>
                    </m:r>
                  </m:e>
                  <m:sub>
                    <m:r>
                      <w:rPr>
                        <w:rFonts w:ascii="Cambria Math"/>
                        <w:color w:val="44546A" w:themeColor="text2"/>
                      </w:rPr>
                      <m:t>m</m:t>
                    </m:r>
                  </m:sub>
                </m:sSub>
              </m:den>
            </m:f>
          </m:e>
        </m:rad>
      </m:oMath>
      <w:r w:rsidR="007865D9" w:rsidRPr="002E6E52">
        <w:rPr>
          <w:color w:val="44546A" w:themeColor="text2"/>
        </w:rPr>
        <w:t xml:space="preserve">                  </w:t>
      </w:r>
      <w:r w:rsidR="007865D9" w:rsidRPr="002E6E52">
        <w:rPr>
          <w:color w:val="44546A" w:themeColor="text2"/>
        </w:rPr>
        <w:tab/>
      </w:r>
      <w:r w:rsidR="007865D9" w:rsidRPr="002E6E52">
        <w:rPr>
          <w:color w:val="44546A" w:themeColor="text2"/>
        </w:rPr>
        <w:tab/>
      </w:r>
      <w:r w:rsidR="007865D9" w:rsidRPr="002E6E52">
        <w:rPr>
          <w:color w:val="44546A" w:themeColor="text2"/>
        </w:rPr>
        <w:tab/>
        <w:t>(13)</w:t>
      </w:r>
    </w:p>
    <w:p w14:paraId="1E6FA891" w14:textId="2EBBC5B0" w:rsidR="007865D9" w:rsidRPr="002E6E52" w:rsidRDefault="007865D9" w:rsidP="001D7497">
      <w:pPr>
        <w:spacing w:before="120" w:after="120"/>
        <w:ind w:firstLine="227"/>
        <w:jc w:val="both"/>
        <w:rPr>
          <w:b/>
          <w:color w:val="44546A" w:themeColor="text2"/>
        </w:rPr>
      </w:pPr>
      <w:r w:rsidRPr="002E6E52">
        <w:rPr>
          <w:b/>
          <w:color w:val="44546A" w:themeColor="text2"/>
        </w:rPr>
        <w:t xml:space="preserve">III. Kết quả thử nghiệm và thảo luận </w:t>
      </w:r>
    </w:p>
    <w:p w14:paraId="3CA296AC" w14:textId="3BD1CC5D" w:rsidR="007865D9" w:rsidRPr="002E6E52" w:rsidRDefault="007865D9" w:rsidP="00A90BC4">
      <w:pPr>
        <w:spacing w:before="120" w:after="120"/>
        <w:ind w:firstLine="227"/>
        <w:jc w:val="both"/>
        <w:rPr>
          <w:color w:val="44546A" w:themeColor="text2"/>
        </w:rPr>
      </w:pPr>
      <w:r w:rsidRPr="002E6E52">
        <w:rPr>
          <w:color w:val="44546A" w:themeColor="text2"/>
        </w:rPr>
        <w:t xml:space="preserve">Thử nghiệm trong điều kiện sản xuất nhằm mục đích xác lập sự phụ thuộc của vận tốc cơ học và mòn mũi khoan kim cương vào chế độ công nghệ khoan. Thử nghiệm được tiến hành tại lỗ khoan thăm dò than Y ở Bắc Cọc Sáu, Cẩm Phả Quảng Ninh trong tầng đá cát kết liền khối ở chiều sâu từ 126.5m đến137,3m; độ cứng của đá cấp X theo bảng phận cấp đất đá theo độ khoan. Dung dịch dùng để rửa lỗ khoan là dung dịch ít sét điều chế từ bột sét bentonit; các thông số dung dịch: tỷ trọng </w:t>
      </w:r>
      <m:oMath>
        <m:r>
          <w:rPr>
            <w:rFonts w:ascii="Cambria Math"/>
            <w:color w:val="44546A" w:themeColor="text2"/>
          </w:rPr>
          <m:t>γ</m:t>
        </m:r>
      </m:oMath>
      <w:r w:rsidR="00A90BC4" w:rsidRPr="002E6E52">
        <w:rPr>
          <w:color w:val="44546A" w:themeColor="text2"/>
        </w:rPr>
        <w:t xml:space="preserve"> </w:t>
      </w:r>
      <w:r w:rsidRPr="002E6E52">
        <w:rPr>
          <w:color w:val="44546A" w:themeColor="text2"/>
        </w:rPr>
        <w:t>= 1.05g/cm</w:t>
      </w:r>
      <w:r w:rsidRPr="002E6E52">
        <w:rPr>
          <w:color w:val="44546A" w:themeColor="text2"/>
          <w:vertAlign w:val="superscript"/>
        </w:rPr>
        <w:t xml:space="preserve">3 </w:t>
      </w:r>
      <w:r w:rsidRPr="002E6E52">
        <w:rPr>
          <w:color w:val="44546A" w:themeColor="text2"/>
        </w:rPr>
        <w:t>- 1,1 g/cm</w:t>
      </w:r>
      <w:r w:rsidRPr="002E6E52">
        <w:rPr>
          <w:color w:val="44546A" w:themeColor="text2"/>
          <w:vertAlign w:val="superscript"/>
        </w:rPr>
        <w:t>3</w:t>
      </w:r>
      <w:r w:rsidRPr="002E6E52">
        <w:rPr>
          <w:color w:val="44546A" w:themeColor="text2"/>
        </w:rPr>
        <w:t xml:space="preserve">, độ nhớt </w:t>
      </w:r>
      <w:r w:rsidRPr="002E6E52">
        <w:rPr>
          <w:i/>
          <w:color w:val="44546A" w:themeColor="text2"/>
        </w:rPr>
        <w:t>T=</w:t>
      </w:r>
      <w:r w:rsidRPr="002E6E52">
        <w:rPr>
          <w:color w:val="44546A" w:themeColor="text2"/>
        </w:rPr>
        <w:t xml:space="preserve"> 19s - 20s, độ thải nước B = 6 m</w:t>
      </w:r>
      <w:r w:rsidRPr="002E6E52">
        <w:rPr>
          <w:color w:val="44546A" w:themeColor="text2"/>
          <w:vertAlign w:val="superscript"/>
        </w:rPr>
        <w:t>3</w:t>
      </w:r>
      <w:r w:rsidRPr="002E6E52">
        <w:rPr>
          <w:color w:val="44546A" w:themeColor="text2"/>
        </w:rPr>
        <w:t>/30ph - 8 cm</w:t>
      </w:r>
      <w:r w:rsidRPr="002E6E52">
        <w:rPr>
          <w:color w:val="44546A" w:themeColor="text2"/>
          <w:vertAlign w:val="superscript"/>
        </w:rPr>
        <w:t>3</w:t>
      </w:r>
      <w:r w:rsidRPr="002E6E52">
        <w:rPr>
          <w:color w:val="44546A" w:themeColor="text2"/>
        </w:rPr>
        <w:t xml:space="preserve">/30ph; mũi khoan dùng khoan thử nghiệm là mũi khoan kim cương 1 lớp của Trung Quốc đường kính 76mm; chế độ công nghệ khoan: tải trọng chiều trục tác dụng mũi khoan </w:t>
      </w:r>
      <w:r w:rsidRPr="002E6E52">
        <w:rPr>
          <w:i/>
          <w:iCs/>
          <w:color w:val="44546A" w:themeColor="text2"/>
        </w:rPr>
        <w:t>P</w:t>
      </w:r>
      <w:r w:rsidRPr="002E6E52">
        <w:rPr>
          <w:color w:val="44546A" w:themeColor="text2"/>
        </w:rPr>
        <w:t xml:space="preserve"> =10.000N; vận tốc vòng quay </w:t>
      </w:r>
      <w:r w:rsidRPr="002E6E52">
        <w:rPr>
          <w:i/>
          <w:iCs/>
          <w:color w:val="44546A" w:themeColor="text2"/>
        </w:rPr>
        <w:t>n</w:t>
      </w:r>
      <w:r w:rsidRPr="002E6E52">
        <w:rPr>
          <w:color w:val="44546A" w:themeColor="text2"/>
        </w:rPr>
        <w:t xml:space="preserve"> = 200 v/ph, 400 v/ph, 600 v/ph và 800 v/ph.</w:t>
      </w:r>
    </w:p>
    <w:p w14:paraId="447B0FB6" w14:textId="7B3435C7" w:rsidR="007865D9" w:rsidRPr="002E6E52" w:rsidRDefault="007865D9" w:rsidP="001D7497">
      <w:pPr>
        <w:spacing w:before="120" w:after="120"/>
        <w:ind w:firstLine="227"/>
        <w:jc w:val="both"/>
        <w:rPr>
          <w:color w:val="44546A" w:themeColor="text2"/>
        </w:rPr>
      </w:pPr>
      <w:r w:rsidRPr="002E6E52">
        <w:rPr>
          <w:color w:val="44546A" w:themeColor="text2"/>
        </w:rPr>
        <w:t xml:space="preserve">Từ các kết quả thử nghiệm đã xây dựng đồ thị sự phụ thuộc vận tốc cơ học </w:t>
      </w:r>
      <w:r w:rsidRPr="002E6E52">
        <w:rPr>
          <w:i/>
          <w:color w:val="44546A" w:themeColor="text2"/>
        </w:rPr>
        <w:t>v</w:t>
      </w:r>
      <w:r w:rsidRPr="002E6E52">
        <w:rPr>
          <w:i/>
          <w:color w:val="44546A" w:themeColor="text2"/>
          <w:vertAlign w:val="subscript"/>
        </w:rPr>
        <w:t>m</w:t>
      </w:r>
      <w:r w:rsidRPr="002E6E52">
        <w:rPr>
          <w:color w:val="44546A" w:themeColor="text2"/>
        </w:rPr>
        <w:t xml:space="preserve"> và mòn mũi khoan </w:t>
      </w:r>
      <w:r w:rsidRPr="002E6E52">
        <w:rPr>
          <w:i/>
          <w:color w:val="44546A" w:themeColor="text2"/>
        </w:rPr>
        <w:t>J</w:t>
      </w:r>
      <w:r w:rsidRPr="002E6E52">
        <w:rPr>
          <w:color w:val="44546A" w:themeColor="text2"/>
        </w:rPr>
        <w:t xml:space="preserve"> vào tố độ vòng quay (hình</w:t>
      </w:r>
      <w:r w:rsidR="001D7497" w:rsidRPr="002E6E52">
        <w:rPr>
          <w:color w:val="44546A" w:themeColor="text2"/>
        </w:rPr>
        <w:t xml:space="preserve"> </w:t>
      </w:r>
      <w:r w:rsidRPr="002E6E52">
        <w:rPr>
          <w:color w:val="44546A" w:themeColor="text2"/>
        </w:rPr>
        <w:t>3).</w:t>
      </w:r>
    </w:p>
    <w:p w14:paraId="4016A10B" w14:textId="13F0F0FE" w:rsidR="007865D9" w:rsidRPr="002E6E52" w:rsidRDefault="007865D9" w:rsidP="001D7497">
      <w:pPr>
        <w:spacing w:before="120" w:after="120"/>
        <w:ind w:firstLine="227"/>
        <w:jc w:val="both"/>
        <w:rPr>
          <w:color w:val="44546A" w:themeColor="text2"/>
        </w:rPr>
      </w:pPr>
      <w:r w:rsidRPr="002E6E52">
        <w:rPr>
          <w:color w:val="44546A" w:themeColor="text2"/>
        </w:rPr>
        <w:t xml:space="preserve">Từ đồ thị (hình 3) ta thấy khi tốc độ vòng quay </w:t>
      </w:r>
      <w:r w:rsidRPr="002E6E52">
        <w:rPr>
          <w:i/>
          <w:iCs/>
          <w:color w:val="44546A" w:themeColor="text2"/>
        </w:rPr>
        <w:t>n</w:t>
      </w:r>
      <w:r w:rsidRPr="002E6E52">
        <w:rPr>
          <w:color w:val="44546A" w:themeColor="text2"/>
        </w:rPr>
        <w:t xml:space="preserve"> nằm trong khoảng từ 200v/ph đến 400v/ph (vùng I), vận tốc cơ học tăng nhanh; cường độ mòn tăng dần theo qui luật tuyến tính; ở vùng II, khi tốc độ vòng quay tăng từ 400 v/ph đến 600 v/ph, vận tốc cơ học hàu như không tăng và có xu hướng giảm dần; trong khi đó cường độ mòn mũi khoan tăng dần. Ở vùng III, khi tốc độ vòng quay tăng lớn hơn 600 v/ph vận tốc cơ học giảm một cách rõ rệt; đồng thời cường độ mòn của mũi khoan cũng tăng nhanh không tuân theo qui luật tuyến tính. Như vậy, trong giới hạn tốc độ vòng quay hợp lý, vận tốc cơ học tăng nhanh, cưòng độ mòn của mũi khoan tăng theo qui luật tuyến tính. Khi tốc độ vòng quay vuợt quá giới hạn hợp lý, vận tốc cơ học giảm dần và cuờng độ mòn sẽ tăng nhanh. </w:t>
      </w:r>
    </w:p>
    <w:p w14:paraId="3F2CFA5D" w14:textId="45554048" w:rsidR="007865D9" w:rsidRPr="002E6E52" w:rsidRDefault="007865D9" w:rsidP="001D7497">
      <w:pPr>
        <w:spacing w:before="120" w:after="120"/>
        <w:ind w:firstLine="227"/>
        <w:jc w:val="center"/>
        <w:rPr>
          <w:color w:val="44546A" w:themeColor="text2"/>
        </w:rPr>
      </w:pPr>
    </w:p>
    <w:p w14:paraId="3B8D93AF" w14:textId="77777777" w:rsidR="007865D9" w:rsidRPr="002E6E52" w:rsidRDefault="007865D9" w:rsidP="001D7497">
      <w:pPr>
        <w:spacing w:before="120" w:after="120"/>
        <w:ind w:firstLine="227"/>
        <w:jc w:val="center"/>
        <w:rPr>
          <w:color w:val="44546A" w:themeColor="text2"/>
        </w:rPr>
      </w:pPr>
      <w:r w:rsidRPr="002E6E52">
        <w:rPr>
          <w:color w:val="44546A" w:themeColor="text2"/>
        </w:rPr>
        <w:tab/>
      </w:r>
    </w:p>
    <w:p w14:paraId="41676881" w14:textId="77777777" w:rsidR="007865D9" w:rsidRPr="002E6E52" w:rsidRDefault="007865D9" w:rsidP="001D7497">
      <w:pPr>
        <w:spacing w:before="120" w:after="120"/>
        <w:ind w:firstLine="227"/>
        <w:jc w:val="center"/>
        <w:rPr>
          <w:color w:val="44546A" w:themeColor="text2"/>
        </w:rPr>
      </w:pPr>
    </w:p>
    <w:p w14:paraId="37210517" w14:textId="77777777" w:rsidR="007865D9" w:rsidRPr="002E6E52" w:rsidRDefault="007865D9" w:rsidP="001D7497">
      <w:pPr>
        <w:spacing w:before="120" w:after="120"/>
        <w:ind w:firstLine="227"/>
        <w:jc w:val="center"/>
        <w:rPr>
          <w:color w:val="44546A" w:themeColor="text2"/>
        </w:rPr>
      </w:pPr>
    </w:p>
    <w:p w14:paraId="08CD103C" w14:textId="061D7119" w:rsidR="007865D9" w:rsidRPr="002E6E52" w:rsidRDefault="007865D9" w:rsidP="001D7497">
      <w:pPr>
        <w:spacing w:before="120" w:after="120"/>
        <w:ind w:firstLine="227"/>
        <w:jc w:val="center"/>
        <w:rPr>
          <w:color w:val="44546A" w:themeColor="text2"/>
        </w:rPr>
      </w:pPr>
    </w:p>
    <w:p w14:paraId="3DF48F36" w14:textId="4E728C78" w:rsidR="007865D9" w:rsidRPr="002E6E52" w:rsidRDefault="007865D9" w:rsidP="001D7497">
      <w:pPr>
        <w:spacing w:before="120" w:after="120"/>
        <w:ind w:firstLine="227"/>
        <w:jc w:val="center"/>
        <w:rPr>
          <w:color w:val="44546A" w:themeColor="text2"/>
        </w:rPr>
      </w:pPr>
    </w:p>
    <w:p w14:paraId="6A26D40B" w14:textId="77777777" w:rsidR="007865D9" w:rsidRPr="002E6E52" w:rsidRDefault="007865D9" w:rsidP="001D7497">
      <w:pPr>
        <w:spacing w:before="120" w:after="120"/>
        <w:ind w:firstLine="227"/>
        <w:jc w:val="center"/>
        <w:rPr>
          <w:color w:val="44546A" w:themeColor="text2"/>
        </w:rPr>
      </w:pPr>
    </w:p>
    <w:p w14:paraId="6EA1AA7F" w14:textId="77777777" w:rsidR="007865D9" w:rsidRPr="002E6E52" w:rsidRDefault="007865D9" w:rsidP="001D7497">
      <w:pPr>
        <w:spacing w:before="120" w:after="120"/>
        <w:ind w:firstLine="227"/>
        <w:jc w:val="center"/>
        <w:rPr>
          <w:color w:val="44546A" w:themeColor="text2"/>
        </w:rPr>
      </w:pPr>
    </w:p>
    <w:p w14:paraId="4B16B7AE" w14:textId="77777777" w:rsidR="007865D9" w:rsidRPr="002E6E52" w:rsidRDefault="007865D9" w:rsidP="001D7497">
      <w:pPr>
        <w:spacing w:before="120" w:after="120"/>
        <w:ind w:firstLine="227"/>
        <w:jc w:val="center"/>
        <w:rPr>
          <w:color w:val="44546A" w:themeColor="text2"/>
        </w:rPr>
      </w:pPr>
    </w:p>
    <w:p w14:paraId="41917DA1" w14:textId="77777777" w:rsidR="007865D9" w:rsidRPr="002E6E52" w:rsidRDefault="007865D9" w:rsidP="001D7497">
      <w:pPr>
        <w:spacing w:before="120" w:after="120"/>
        <w:ind w:firstLine="227"/>
        <w:jc w:val="center"/>
        <w:rPr>
          <w:color w:val="44546A" w:themeColor="text2"/>
        </w:rPr>
      </w:pPr>
    </w:p>
    <w:p w14:paraId="0A444EEA" w14:textId="1F111486" w:rsidR="00A5342D" w:rsidRDefault="00A5342D" w:rsidP="001D7497">
      <w:pPr>
        <w:spacing w:before="120" w:after="120"/>
        <w:ind w:firstLine="227"/>
        <w:jc w:val="center"/>
        <w:rPr>
          <w:color w:val="44546A" w:themeColor="text2"/>
        </w:rPr>
      </w:pPr>
      <w:r w:rsidRPr="002E6E52">
        <w:rPr>
          <w:noProof/>
          <w:color w:val="44546A" w:themeColor="text2"/>
        </w:rPr>
        <w:lastRenderedPageBreak/>
        <w:drawing>
          <wp:anchor distT="0" distB="0" distL="114300" distR="114300" simplePos="0" relativeHeight="251658240" behindDoc="1" locked="0" layoutInCell="1" allowOverlap="1" wp14:anchorId="282FAA05" wp14:editId="37CF40D4">
            <wp:simplePos x="0" y="0"/>
            <wp:positionH relativeFrom="column">
              <wp:posOffset>844118</wp:posOffset>
            </wp:positionH>
            <wp:positionV relativeFrom="paragraph">
              <wp:posOffset>-422479</wp:posOffset>
            </wp:positionV>
            <wp:extent cx="3293110" cy="2313940"/>
            <wp:effectExtent l="0" t="0" r="0" b="0"/>
            <wp:wrapNone/>
            <wp:docPr id="6" name="Picture 3" descr="A graph with a curve draw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graph with a curve drawn on i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93110" cy="2313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F6D6A6" w14:textId="77777777" w:rsidR="00A5342D" w:rsidRDefault="00A5342D" w:rsidP="001D7497">
      <w:pPr>
        <w:spacing w:before="120" w:after="120"/>
        <w:ind w:firstLine="227"/>
        <w:jc w:val="center"/>
        <w:rPr>
          <w:color w:val="44546A" w:themeColor="text2"/>
        </w:rPr>
      </w:pPr>
    </w:p>
    <w:p w14:paraId="43C16302" w14:textId="77777777" w:rsidR="00A5342D" w:rsidRDefault="00A5342D" w:rsidP="001D7497">
      <w:pPr>
        <w:spacing w:before="120" w:after="120"/>
        <w:ind w:firstLine="227"/>
        <w:jc w:val="center"/>
        <w:rPr>
          <w:color w:val="44546A" w:themeColor="text2"/>
        </w:rPr>
      </w:pPr>
    </w:p>
    <w:p w14:paraId="383058B6" w14:textId="77777777" w:rsidR="00A5342D" w:rsidRDefault="00A5342D" w:rsidP="001D7497">
      <w:pPr>
        <w:spacing w:before="120" w:after="120"/>
        <w:ind w:firstLine="227"/>
        <w:jc w:val="center"/>
        <w:rPr>
          <w:color w:val="44546A" w:themeColor="text2"/>
        </w:rPr>
      </w:pPr>
    </w:p>
    <w:p w14:paraId="6309F229" w14:textId="77777777" w:rsidR="00A5342D" w:rsidRDefault="00A5342D" w:rsidP="001D7497">
      <w:pPr>
        <w:spacing w:before="120" w:after="120"/>
        <w:ind w:firstLine="227"/>
        <w:jc w:val="center"/>
        <w:rPr>
          <w:color w:val="44546A" w:themeColor="text2"/>
        </w:rPr>
      </w:pPr>
    </w:p>
    <w:p w14:paraId="6B5904AC" w14:textId="77777777" w:rsidR="00A5342D" w:rsidRDefault="00A5342D" w:rsidP="001D7497">
      <w:pPr>
        <w:spacing w:before="120" w:after="120"/>
        <w:ind w:firstLine="227"/>
        <w:jc w:val="center"/>
        <w:rPr>
          <w:color w:val="44546A" w:themeColor="text2"/>
        </w:rPr>
      </w:pPr>
    </w:p>
    <w:p w14:paraId="35FAC960" w14:textId="77777777" w:rsidR="00A5342D" w:rsidRDefault="00A5342D" w:rsidP="001D7497">
      <w:pPr>
        <w:spacing w:before="120" w:after="120"/>
        <w:ind w:firstLine="227"/>
        <w:jc w:val="center"/>
        <w:rPr>
          <w:color w:val="44546A" w:themeColor="text2"/>
        </w:rPr>
      </w:pPr>
    </w:p>
    <w:p w14:paraId="40878451" w14:textId="77777777" w:rsidR="00A5342D" w:rsidRDefault="00A5342D" w:rsidP="001D7497">
      <w:pPr>
        <w:spacing w:before="120" w:after="120"/>
        <w:ind w:firstLine="227"/>
        <w:jc w:val="center"/>
        <w:rPr>
          <w:color w:val="44546A" w:themeColor="text2"/>
        </w:rPr>
      </w:pPr>
    </w:p>
    <w:p w14:paraId="5857B49F" w14:textId="77777777" w:rsidR="00A5342D" w:rsidRDefault="00A5342D" w:rsidP="001D7497">
      <w:pPr>
        <w:spacing w:before="120" w:after="120"/>
        <w:ind w:firstLine="227"/>
        <w:jc w:val="center"/>
        <w:rPr>
          <w:color w:val="44546A" w:themeColor="text2"/>
        </w:rPr>
      </w:pPr>
    </w:p>
    <w:p w14:paraId="058D6727" w14:textId="29EBDBB0" w:rsidR="007865D9" w:rsidRPr="002E6E52" w:rsidRDefault="007865D9" w:rsidP="001D7497">
      <w:pPr>
        <w:spacing w:before="120" w:after="120"/>
        <w:ind w:firstLine="227"/>
        <w:jc w:val="center"/>
        <w:rPr>
          <w:rStyle w:val="Bodytext2"/>
          <w:rFonts w:ascii="Times New Roman" w:eastAsia="Times New Roman" w:hAnsi="Times New Roman" w:cs="Times New Roman"/>
          <w:color w:val="44546A" w:themeColor="text2"/>
          <w:sz w:val="20"/>
          <w:szCs w:val="20"/>
          <w:lang w:val="en-US"/>
        </w:rPr>
      </w:pPr>
      <w:r w:rsidRPr="002E6E52">
        <w:rPr>
          <w:color w:val="44546A" w:themeColor="text2"/>
        </w:rPr>
        <w:t xml:space="preserve">Hình 3. Sự phụ thuộc vận tốc cơ học khoan </w:t>
      </w:r>
      <w:r w:rsidRPr="002E6E52">
        <w:rPr>
          <w:i/>
          <w:color w:val="44546A" w:themeColor="text2"/>
        </w:rPr>
        <w:t>v</w:t>
      </w:r>
      <w:r w:rsidRPr="002E6E52">
        <w:rPr>
          <w:i/>
          <w:color w:val="44546A" w:themeColor="text2"/>
          <w:vertAlign w:val="subscript"/>
        </w:rPr>
        <w:t>m</w:t>
      </w:r>
      <w:r w:rsidRPr="002E6E52">
        <w:rPr>
          <w:i/>
          <w:color w:val="44546A" w:themeColor="text2"/>
        </w:rPr>
        <w:t xml:space="preserve"> </w:t>
      </w:r>
      <w:r w:rsidRPr="002E6E52">
        <w:rPr>
          <w:color w:val="44546A" w:themeColor="text2"/>
        </w:rPr>
        <w:t>và cường độ mòn J</w:t>
      </w:r>
      <w:r w:rsidRPr="002E6E52">
        <w:rPr>
          <w:i/>
          <w:color w:val="44546A" w:themeColor="text2"/>
        </w:rPr>
        <w:t xml:space="preserve"> </w:t>
      </w:r>
      <w:r w:rsidRPr="002E6E52">
        <w:rPr>
          <w:color w:val="44546A" w:themeColor="text2"/>
        </w:rPr>
        <w:t xml:space="preserve">của mũi khoan một lớp đường kính 76mm vào tốc độ vòng quay khi khoan đá cát kết ở </w:t>
      </w:r>
      <w:r w:rsidR="002843C8" w:rsidRPr="002E6E52">
        <w:rPr>
          <w:color w:val="44546A" w:themeColor="text2"/>
          <w:lang w:val="vi-VN"/>
        </w:rPr>
        <w:t>lỗ khoan Y</w:t>
      </w:r>
      <w:r w:rsidRPr="002E6E52">
        <w:rPr>
          <w:color w:val="44546A" w:themeColor="text2"/>
        </w:rPr>
        <w:t xml:space="preserve"> ở Bắc Cọc Sáu, Cẩm Phả Quảng Ninh</w:t>
      </w:r>
    </w:p>
    <w:p w14:paraId="1CBAF898" w14:textId="77777777" w:rsidR="007865D9" w:rsidRPr="002E6E52" w:rsidRDefault="007865D9" w:rsidP="001D7497">
      <w:pPr>
        <w:spacing w:before="120" w:after="120"/>
        <w:ind w:firstLine="227"/>
        <w:jc w:val="both"/>
        <w:rPr>
          <w:rStyle w:val="Bodytext2"/>
          <w:rFonts w:ascii="Times New Roman" w:hAnsi="Times New Roman" w:cs="Times New Roman"/>
          <w:color w:val="44546A" w:themeColor="text2"/>
          <w:sz w:val="20"/>
          <w:szCs w:val="20"/>
        </w:rPr>
      </w:pPr>
      <w:r w:rsidRPr="002E6E52">
        <w:rPr>
          <w:rStyle w:val="Bodytext2"/>
          <w:rFonts w:ascii="Times New Roman" w:hAnsi="Times New Roman" w:cs="Times New Roman"/>
          <w:color w:val="44546A" w:themeColor="text2"/>
          <w:sz w:val="20"/>
          <w:szCs w:val="20"/>
          <w:lang w:val="en-US"/>
        </w:rPr>
        <w:t>Khi đánh giá hiệu quả phá hủy đá trong khoan kim cương, các chuyên gia đều dựa vào chỉ tiêu t</w:t>
      </w:r>
      <w:r w:rsidRPr="002E6E52">
        <w:rPr>
          <w:rStyle w:val="Bodytext2"/>
          <w:rFonts w:ascii="Times New Roman" w:hAnsi="Times New Roman" w:cs="Times New Roman"/>
          <w:color w:val="44546A" w:themeColor="text2"/>
          <w:sz w:val="20"/>
          <w:szCs w:val="20"/>
        </w:rPr>
        <w:t>iến độ của mũi khoan sau một vòng quay</w:t>
      </w:r>
      <w:r w:rsidRPr="002E6E52">
        <w:rPr>
          <w:rStyle w:val="Bodytext2"/>
          <w:rFonts w:ascii="Times New Roman" w:hAnsi="Times New Roman" w:cs="Times New Roman"/>
          <w:color w:val="44546A" w:themeColor="text2"/>
          <w:sz w:val="20"/>
          <w:szCs w:val="20"/>
          <w:lang w:val="en-US"/>
        </w:rPr>
        <w:t>. Theo quan điểm của các chuyên gia (</w:t>
      </w:r>
      <w:r w:rsidRPr="002E6E52">
        <w:rPr>
          <w:color w:val="44546A" w:themeColor="text2"/>
          <w:lang w:val="vi-VN"/>
        </w:rPr>
        <w:t>Nguyễn Xuân Thảo</w:t>
      </w:r>
      <w:r w:rsidRPr="002E6E52">
        <w:rPr>
          <w:color w:val="44546A" w:themeColor="text2"/>
        </w:rPr>
        <w:t>,</w:t>
      </w:r>
      <w:r w:rsidRPr="002E6E52">
        <w:rPr>
          <w:color w:val="44546A" w:themeColor="text2"/>
          <w:lang w:val="vi-VN"/>
        </w:rPr>
        <w:t xml:space="preserve"> Nguyễn Trương Tú, 2002</w:t>
      </w:r>
      <w:r w:rsidRPr="002E6E52">
        <w:rPr>
          <w:color w:val="44546A" w:themeColor="text2"/>
        </w:rPr>
        <w:t xml:space="preserve">; </w:t>
      </w:r>
      <w:r w:rsidRPr="002E6E52">
        <w:rPr>
          <w:color w:val="44546A" w:themeColor="text2"/>
          <w:lang w:val="vi-VN"/>
        </w:rPr>
        <w:t>Nguyễn Xuân Thảo (chủ biên) và những người khác, 2020</w:t>
      </w:r>
      <w:r w:rsidRPr="002E6E52">
        <w:rPr>
          <w:color w:val="44546A" w:themeColor="text2"/>
        </w:rPr>
        <w:t>; Liu Guangzhi, 1992)</w:t>
      </w:r>
      <w:r w:rsidRPr="002E6E52">
        <w:rPr>
          <w:rStyle w:val="Bodytext2"/>
          <w:rFonts w:ascii="Times New Roman" w:hAnsi="Times New Roman" w:cs="Times New Roman"/>
          <w:color w:val="44546A" w:themeColor="text2"/>
          <w:sz w:val="20"/>
          <w:szCs w:val="20"/>
          <w:lang w:val="en-US"/>
        </w:rPr>
        <w:t xml:space="preserve"> đây</w:t>
      </w:r>
      <w:r w:rsidRPr="002E6E52">
        <w:rPr>
          <w:rStyle w:val="Bodytext2"/>
          <w:rFonts w:ascii="Times New Roman" w:hAnsi="Times New Roman" w:cs="Times New Roman"/>
          <w:color w:val="44546A" w:themeColor="text2"/>
          <w:sz w:val="20"/>
          <w:szCs w:val="20"/>
        </w:rPr>
        <w:t xml:space="preserve"> lả chỉ tiêu không chỉ phàn ánh </w:t>
      </w:r>
      <w:r w:rsidRPr="002E6E52">
        <w:rPr>
          <w:rStyle w:val="Bodytext2"/>
          <w:rFonts w:ascii="Times New Roman" w:hAnsi="Times New Roman" w:cs="Times New Roman"/>
          <w:color w:val="44546A" w:themeColor="text2"/>
          <w:sz w:val="20"/>
          <w:szCs w:val="20"/>
          <w:lang w:val="en-US"/>
        </w:rPr>
        <w:t xml:space="preserve">thực chất của </w:t>
      </w:r>
      <w:r w:rsidRPr="002E6E52">
        <w:rPr>
          <w:rStyle w:val="Bodytext2"/>
          <w:rFonts w:ascii="Times New Roman" w:hAnsi="Times New Roman" w:cs="Times New Roman"/>
          <w:color w:val="44546A" w:themeColor="text2"/>
          <w:sz w:val="20"/>
          <w:szCs w:val="20"/>
        </w:rPr>
        <w:t>quá trình phá hủy đá bằng mũi khoan</w:t>
      </w:r>
      <w:r w:rsidRPr="002E6E52">
        <w:rPr>
          <w:rStyle w:val="Bodytext2"/>
          <w:rFonts w:ascii="Times New Roman" w:hAnsi="Times New Roman" w:cs="Times New Roman"/>
          <w:color w:val="44546A" w:themeColor="text2"/>
          <w:sz w:val="20"/>
          <w:szCs w:val="20"/>
          <w:lang w:val="en-US"/>
        </w:rPr>
        <w:t xml:space="preserve"> kim cương</w:t>
      </w:r>
      <w:r w:rsidRPr="002E6E52">
        <w:rPr>
          <w:rStyle w:val="Bodytext2"/>
          <w:rFonts w:ascii="Times New Roman" w:hAnsi="Times New Roman" w:cs="Times New Roman"/>
          <w:color w:val="44546A" w:themeColor="text2"/>
          <w:sz w:val="20"/>
          <w:szCs w:val="20"/>
        </w:rPr>
        <w:t xml:space="preserve"> mà còn là chi tiêu tổng hợp liên quan tới tính chất cơ lý của đá, các thông số chế độ khoan và cẩu trúc mũi khoan</w:t>
      </w:r>
      <w:r w:rsidRPr="002E6E52">
        <w:rPr>
          <w:rStyle w:val="Bodytext2"/>
          <w:rFonts w:ascii="Times New Roman" w:hAnsi="Times New Roman" w:cs="Times New Roman"/>
          <w:color w:val="44546A" w:themeColor="text2"/>
          <w:sz w:val="20"/>
          <w:szCs w:val="20"/>
          <w:lang w:val="en-US"/>
        </w:rPr>
        <w:t>.</w:t>
      </w:r>
      <w:r w:rsidRPr="002E6E52">
        <w:rPr>
          <w:rStyle w:val="Bodytext2"/>
          <w:rFonts w:ascii="Times New Roman" w:hAnsi="Times New Roman" w:cs="Times New Roman"/>
          <w:color w:val="44546A" w:themeColor="text2"/>
          <w:sz w:val="20"/>
          <w:szCs w:val="20"/>
        </w:rPr>
        <w:t xml:space="preserve"> </w:t>
      </w:r>
    </w:p>
    <w:p w14:paraId="4BDFA640" w14:textId="0EDF95C2" w:rsidR="007865D9" w:rsidRPr="002E6E52" w:rsidRDefault="007865D9" w:rsidP="001D7497">
      <w:pPr>
        <w:spacing w:before="120" w:after="120"/>
        <w:ind w:right="27" w:firstLine="227"/>
        <w:jc w:val="both"/>
        <w:rPr>
          <w:rStyle w:val="Bodytext2"/>
          <w:rFonts w:ascii="Times New Roman" w:hAnsi="Times New Roman" w:cs="Times New Roman"/>
          <w:color w:val="44546A" w:themeColor="text2"/>
          <w:sz w:val="20"/>
          <w:szCs w:val="20"/>
        </w:rPr>
      </w:pPr>
      <w:r w:rsidRPr="002E6E52">
        <w:rPr>
          <w:rStyle w:val="Bodytext2"/>
          <w:rFonts w:ascii="Times New Roman" w:hAnsi="Times New Roman" w:cs="Times New Roman"/>
          <w:color w:val="44546A" w:themeColor="text2"/>
          <w:sz w:val="20"/>
          <w:szCs w:val="20"/>
        </w:rPr>
        <w:t xml:space="preserve">Từ biểu thức (1) ta thấy trong trường hợp số lượng hạt kim cương gắn trong mũi khoan tham gia phá hủy đá không thay đổi; tiến độ trung bình của mũi khoan </w:t>
      </w:r>
      <w:r w:rsidRPr="002E6E52">
        <w:rPr>
          <w:rStyle w:val="Bodytext2"/>
          <w:rFonts w:ascii="Times New Roman" w:hAnsi="Times New Roman" w:cs="Times New Roman"/>
          <w:i/>
          <w:iCs/>
          <w:color w:val="44546A" w:themeColor="text2"/>
          <w:sz w:val="20"/>
          <w:szCs w:val="20"/>
          <w:lang w:val="en-US"/>
        </w:rPr>
        <w:t>h</w:t>
      </w:r>
      <w:r w:rsidRPr="002E6E52">
        <w:rPr>
          <w:rStyle w:val="Bodytext2"/>
          <w:rFonts w:ascii="Times New Roman" w:hAnsi="Times New Roman" w:cs="Times New Roman"/>
          <w:i/>
          <w:iCs/>
          <w:color w:val="44546A" w:themeColor="text2"/>
          <w:sz w:val="20"/>
          <w:szCs w:val="20"/>
          <w:vertAlign w:val="subscript"/>
          <w:lang w:val="en-US"/>
        </w:rPr>
        <w:t>tb</w:t>
      </w:r>
      <w:r w:rsidRPr="002E6E52">
        <w:rPr>
          <w:rStyle w:val="Bodytext2"/>
          <w:rFonts w:ascii="Times New Roman" w:hAnsi="Times New Roman" w:cs="Times New Roman"/>
          <w:color w:val="44546A" w:themeColor="text2"/>
          <w:sz w:val="20"/>
          <w:szCs w:val="20"/>
        </w:rPr>
        <w:t xml:space="preserve"> tăng chỉ có thể xảy ra khi: i/ nếu vận tốc cơ học tăng thì tổc độ vòng quay không tăng hoặc giảm; ii/ vận tốc cơ học trong quá trình khoan không thay đổi, nhưng tốc độ vòng quay giảm. Trong các trường hợp này, hiệu quà phá huỷ đá tăng chủ yếu do tăng tải trọng chiều trục tác dụng lên mũi khoan; nhưng khi tăng tải trọng chiều trục, khe hở giữa mặt tiếp xúc của đề mũi khoan với đá giảm, làm cản trở quá trình thoát mùn khoan; từ đó dẫn tới hiện tượng “bó mùn khoan”, tăng nhiệt độ bề mặt tiếp xúc làm tăng độ mòn của hạt kim cương và đế mũi khoan. Nếu tiếp tục tăng tải trọng tác dụng lên mũi khoan, vận tốc khoan sẽ giảm và cường độ mòn mũi khoan sẽ tăng. Tiến độ trung bình </w:t>
      </w:r>
      <w:r w:rsidRPr="002E6E52">
        <w:rPr>
          <w:rStyle w:val="Bodytext2"/>
          <w:rFonts w:ascii="Times New Roman" w:hAnsi="Times New Roman" w:cs="Times New Roman"/>
          <w:i/>
          <w:iCs/>
          <w:color w:val="44546A" w:themeColor="text2"/>
          <w:sz w:val="20"/>
          <w:szCs w:val="20"/>
          <w:lang w:val="en-US"/>
        </w:rPr>
        <w:t>h</w:t>
      </w:r>
      <w:r w:rsidRPr="002E6E52">
        <w:rPr>
          <w:rStyle w:val="Bodytext2"/>
          <w:rFonts w:ascii="Times New Roman" w:hAnsi="Times New Roman" w:cs="Times New Roman"/>
          <w:i/>
          <w:iCs/>
          <w:color w:val="44546A" w:themeColor="text2"/>
          <w:sz w:val="20"/>
          <w:szCs w:val="20"/>
          <w:vertAlign w:val="subscript"/>
          <w:lang w:val="en-US"/>
        </w:rPr>
        <w:t>tb</w:t>
      </w:r>
      <w:r w:rsidRPr="002E6E52">
        <w:rPr>
          <w:rStyle w:val="Bodytext2"/>
          <w:rFonts w:ascii="Times New Roman" w:hAnsi="Times New Roman" w:cs="Times New Roman"/>
          <w:color w:val="44546A" w:themeColor="text2"/>
          <w:sz w:val="20"/>
          <w:szCs w:val="20"/>
        </w:rPr>
        <w:t xml:space="preserve"> của mũi khoan không thay đổi khi mức độ tăng vận tốc cơ học và tốc độ vòng quay như nhau; trong trưởng hợp này </w:t>
      </w:r>
      <w:r w:rsidRPr="002E6E52">
        <w:rPr>
          <w:rStyle w:val="Bodytext2"/>
          <w:rFonts w:ascii="Times New Roman" w:hAnsi="Times New Roman" w:cs="Times New Roman"/>
          <w:i/>
          <w:iCs/>
          <w:color w:val="44546A" w:themeColor="text2"/>
          <w:sz w:val="20"/>
          <w:szCs w:val="20"/>
          <w:lang w:val="en-US"/>
        </w:rPr>
        <w:t>h</w:t>
      </w:r>
      <w:r w:rsidRPr="002E6E52">
        <w:rPr>
          <w:rStyle w:val="Bodytext2"/>
          <w:rFonts w:ascii="Times New Roman" w:hAnsi="Times New Roman" w:cs="Times New Roman"/>
          <w:i/>
          <w:iCs/>
          <w:color w:val="44546A" w:themeColor="text2"/>
          <w:sz w:val="20"/>
          <w:szCs w:val="20"/>
          <w:vertAlign w:val="subscript"/>
          <w:lang w:val="en-US"/>
        </w:rPr>
        <w:t>tb</w:t>
      </w:r>
      <w:r w:rsidRPr="002E6E52">
        <w:rPr>
          <w:rStyle w:val="Bodytext2"/>
          <w:rFonts w:ascii="Times New Roman" w:hAnsi="Times New Roman" w:cs="Times New Roman"/>
          <w:color w:val="44546A" w:themeColor="text2"/>
          <w:sz w:val="20"/>
          <w:szCs w:val="20"/>
        </w:rPr>
        <w:t xml:space="preserve"> sẽ đạt tới giá trị tối ưu, nghĩa là các thông số chế độ khoan đã lựa chọn phù họp với tính chất cơ lý đá và đảm bảo cho mũi khoan phá hủy đá trong điều kiện “phá huỷ thể tích”. </w:t>
      </w:r>
    </w:p>
    <w:p w14:paraId="5DF9C695" w14:textId="3280DA37" w:rsidR="007865D9" w:rsidRPr="002E6E52" w:rsidRDefault="007865D9" w:rsidP="001D7497">
      <w:pPr>
        <w:tabs>
          <w:tab w:val="left" w:pos="0"/>
        </w:tabs>
        <w:spacing w:before="120" w:after="120"/>
        <w:ind w:firstLine="227"/>
        <w:jc w:val="both"/>
        <w:rPr>
          <w:rStyle w:val="Bodytext2"/>
          <w:rFonts w:ascii="Times New Roman" w:hAnsi="Times New Roman" w:cs="Times New Roman"/>
          <w:color w:val="44546A" w:themeColor="text2"/>
          <w:sz w:val="20"/>
          <w:szCs w:val="20"/>
        </w:rPr>
      </w:pPr>
      <w:r w:rsidRPr="002E6E52">
        <w:rPr>
          <w:rStyle w:val="Bodytext2"/>
          <w:rFonts w:ascii="Times New Roman" w:hAnsi="Times New Roman" w:cs="Times New Roman"/>
          <w:color w:val="44546A" w:themeColor="text2"/>
          <w:sz w:val="20"/>
          <w:szCs w:val="20"/>
        </w:rPr>
        <w:t>Ngược lại tiến độ trung bình</w:t>
      </w:r>
      <w:r w:rsidRPr="002E6E52">
        <w:rPr>
          <w:rStyle w:val="Bodytext2"/>
          <w:rFonts w:ascii="Times New Roman" w:hAnsi="Times New Roman" w:cs="Times New Roman"/>
          <w:color w:val="44546A" w:themeColor="text2"/>
          <w:sz w:val="20"/>
          <w:szCs w:val="20"/>
          <w:lang w:val="en-US"/>
        </w:rPr>
        <w:t xml:space="preserve"> </w:t>
      </w:r>
      <w:r w:rsidRPr="002E6E52">
        <w:rPr>
          <w:rStyle w:val="Bodytext2"/>
          <w:rFonts w:ascii="Times New Roman" w:hAnsi="Times New Roman" w:cs="Times New Roman"/>
          <w:i/>
          <w:iCs/>
          <w:color w:val="44546A" w:themeColor="text2"/>
          <w:sz w:val="20"/>
          <w:szCs w:val="20"/>
          <w:lang w:val="en-US"/>
        </w:rPr>
        <w:t>h</w:t>
      </w:r>
      <w:r w:rsidRPr="002E6E52">
        <w:rPr>
          <w:rStyle w:val="Bodytext2"/>
          <w:rFonts w:ascii="Times New Roman" w:hAnsi="Times New Roman" w:cs="Times New Roman"/>
          <w:i/>
          <w:iCs/>
          <w:color w:val="44546A" w:themeColor="text2"/>
          <w:sz w:val="20"/>
          <w:szCs w:val="20"/>
          <w:vertAlign w:val="subscript"/>
          <w:lang w:val="en-US"/>
        </w:rPr>
        <w:t>tb</w:t>
      </w:r>
      <w:r w:rsidRPr="002E6E52">
        <w:rPr>
          <w:rStyle w:val="Bodytext2"/>
          <w:rFonts w:ascii="Times New Roman" w:hAnsi="Times New Roman" w:cs="Times New Roman"/>
          <w:color w:val="44546A" w:themeColor="text2"/>
          <w:sz w:val="20"/>
          <w:szCs w:val="20"/>
        </w:rPr>
        <w:t xml:space="preserve"> của mũi khoan sau một vòng quay giảm có thể do: i/ vận tổc vòng quay tăng mà vận tốc cơ học không tăng hoặc không thay đôi; ii/ vận tốc vòng quay không tăng nhưng vận tốc cơ học giảm. Nguyên nhân chủ yểu của các trường hợp này là do lựa chọn tải trọng chiều trục tác dụng lên mùi khoan và vận tốc vòng quay chưa phù họp, không đám bảo độ tiến sâu cùa hạt cắt trong mũi khoan vào  đá; dẫn tới mũi khoan làm việc ở chế độ mài mòn. Tại bề mặt tiếp xúc không xây ra hiện tượng phá huỷ thể tích, do đó hiệu quả phá huỷ đá bị giảm và cường độ mòn mũi khoan tăng</w:t>
      </w:r>
    </w:p>
    <w:p w14:paraId="52441A18" w14:textId="77777777" w:rsidR="007865D9" w:rsidRPr="002E6E52" w:rsidRDefault="007865D9" w:rsidP="001D7497">
      <w:pPr>
        <w:spacing w:before="120" w:after="120"/>
        <w:ind w:firstLine="227"/>
        <w:jc w:val="both"/>
        <w:rPr>
          <w:b/>
          <w:color w:val="44546A" w:themeColor="text2"/>
          <w:lang w:val="vi-VN"/>
        </w:rPr>
      </w:pPr>
      <w:r w:rsidRPr="002E6E52">
        <w:rPr>
          <w:b/>
          <w:color w:val="44546A" w:themeColor="text2"/>
          <w:lang w:val="vi-VN"/>
        </w:rPr>
        <w:t>III. Kết luận</w:t>
      </w:r>
    </w:p>
    <w:p w14:paraId="19A9EE00" w14:textId="3288332B" w:rsidR="007865D9" w:rsidRPr="002E6E52" w:rsidRDefault="007865D9" w:rsidP="001D7497">
      <w:pPr>
        <w:spacing w:before="120" w:after="120"/>
        <w:ind w:firstLine="227"/>
        <w:jc w:val="both"/>
        <w:rPr>
          <w:color w:val="44546A" w:themeColor="text2"/>
          <w:lang w:val="vi-VN"/>
        </w:rPr>
      </w:pPr>
      <w:r w:rsidRPr="002E6E52">
        <w:rPr>
          <w:color w:val="44546A" w:themeColor="text2"/>
          <w:lang w:val="vi-VN"/>
        </w:rPr>
        <w:t>Từ các kết quả nghiên cứu</w:t>
      </w:r>
      <w:r w:rsidR="001D7497" w:rsidRPr="002E6E52">
        <w:rPr>
          <w:color w:val="44546A" w:themeColor="text2"/>
          <w:lang w:val="en-US"/>
        </w:rPr>
        <w:t xml:space="preserve"> lý thuyết và thử nghiệm ở lỗ khoan thăm dò Y ở trên, tác giả xin đưa ra </w:t>
      </w:r>
      <w:r w:rsidRPr="002E6E52">
        <w:rPr>
          <w:color w:val="44546A" w:themeColor="text2"/>
          <w:lang w:val="vi-VN"/>
        </w:rPr>
        <w:t>một số kết luận cơ bản sau:</w:t>
      </w:r>
    </w:p>
    <w:p w14:paraId="271C4354" w14:textId="51BCEDF9" w:rsidR="007865D9" w:rsidRPr="002E6E52" w:rsidRDefault="00C01F05" w:rsidP="001D7497">
      <w:pPr>
        <w:spacing w:before="120" w:after="120"/>
        <w:ind w:firstLine="227"/>
        <w:jc w:val="both"/>
        <w:rPr>
          <w:color w:val="44546A" w:themeColor="text2"/>
          <w:lang w:val="vi-VN"/>
        </w:rPr>
      </w:pPr>
      <w:r w:rsidRPr="002E6E52">
        <w:rPr>
          <w:color w:val="44546A" w:themeColor="text2"/>
          <w:lang w:val="en-US"/>
        </w:rPr>
        <w:t xml:space="preserve">- </w:t>
      </w:r>
      <w:r w:rsidR="001D7497" w:rsidRPr="002E6E52">
        <w:rPr>
          <w:color w:val="44546A" w:themeColor="text2"/>
          <w:lang w:val="en-US"/>
        </w:rPr>
        <w:t>Sự tác dụng tương hỗ giữa mũi khoan kim cương và đá trong quá trình khoan là quá trình đồng thời đá bị phá hủy và hạt kim cương gắn trong lưỡi khoan bị mòn. Sự mòn này</w:t>
      </w:r>
      <w:r w:rsidR="007865D9" w:rsidRPr="002E6E52">
        <w:rPr>
          <w:color w:val="44546A" w:themeColor="text2"/>
          <w:lang w:val="vi-VN"/>
        </w:rPr>
        <w:t xml:space="preserve"> phụ thuộc vào chế độ khoan, kích thuớc và độ bền mòn hạt kim cương gắn trong mũi khoan, kích thước mũi khoan, hệ số ma sát và thời gian khoan. </w:t>
      </w:r>
    </w:p>
    <w:p w14:paraId="024FB261" w14:textId="7C5D7E3E" w:rsidR="007865D9" w:rsidRPr="002E6E52" w:rsidRDefault="00C01F05" w:rsidP="001D7497">
      <w:pPr>
        <w:spacing w:before="120" w:after="120"/>
        <w:ind w:firstLine="227"/>
        <w:jc w:val="both"/>
        <w:rPr>
          <w:color w:val="44546A" w:themeColor="text2"/>
          <w:lang w:val="vi-VN"/>
        </w:rPr>
      </w:pPr>
      <w:r w:rsidRPr="002E6E52">
        <w:rPr>
          <w:color w:val="44546A" w:themeColor="text2"/>
          <w:lang w:val="en-US"/>
        </w:rPr>
        <w:t xml:space="preserve">- </w:t>
      </w:r>
      <w:r w:rsidR="007865D9" w:rsidRPr="002E6E52">
        <w:rPr>
          <w:color w:val="44546A" w:themeColor="text2"/>
          <w:lang w:val="vi-VN"/>
        </w:rPr>
        <w:t xml:space="preserve">Sự phụ thuộc vận tốc cơ học, cường độ mòn mũi khoan trong khoan kim cương vào với tốc độ vòng quay là sự phụ thuộc tương phản; khi tăng tốc độ vòng quay, vận tốc cơ học tăng nhanh đồng thời cường độ mòn mũi khoan cũng tăng nhưng với mức độ chậm.Nếu tiếp tục tăng tốc độ vòng quay, vận tốc cơ học giảm, cường độ mòn mũi khoan tăng nhanh. </w:t>
      </w:r>
    </w:p>
    <w:p w14:paraId="467AE3F1" w14:textId="6668848F" w:rsidR="007865D9" w:rsidRPr="002E6E52" w:rsidRDefault="00C01F05" w:rsidP="001D7497">
      <w:pPr>
        <w:spacing w:before="120" w:after="120"/>
        <w:ind w:firstLine="227"/>
        <w:jc w:val="both"/>
        <w:rPr>
          <w:color w:val="44546A" w:themeColor="text2"/>
          <w:lang w:val="vi-VN"/>
        </w:rPr>
      </w:pPr>
      <w:r w:rsidRPr="002E6E52">
        <w:rPr>
          <w:color w:val="44546A" w:themeColor="text2"/>
          <w:lang w:val="en-US"/>
        </w:rPr>
        <w:t xml:space="preserve">- </w:t>
      </w:r>
      <w:r w:rsidR="007865D9" w:rsidRPr="002E6E52">
        <w:rPr>
          <w:color w:val="44546A" w:themeColor="text2"/>
          <w:lang w:val="vi-VN"/>
        </w:rPr>
        <w:t xml:space="preserve">Ở vùng Quảng Ninh, khi khoan kim cương đường kính 76mm trong đá cát kết độ cứng cấp X theo độ khoan nên áp dụng chế độ khoan với tải trọng chiều trục 10.000N, tốc độ vòng quay của bộ dụng cụ khoan trong khoảng từ 350v/ph -550 v/ph; </w:t>
      </w:r>
    </w:p>
    <w:p w14:paraId="2E04969B" w14:textId="05A54DE6" w:rsidR="007865D9" w:rsidRPr="002E6E52" w:rsidRDefault="007865D9" w:rsidP="001D7497">
      <w:pPr>
        <w:spacing w:before="120" w:after="120"/>
        <w:ind w:firstLine="227"/>
        <w:jc w:val="both"/>
        <w:rPr>
          <w:b/>
          <w:bCs/>
          <w:color w:val="44546A" w:themeColor="text2"/>
        </w:rPr>
      </w:pPr>
      <w:r w:rsidRPr="002E6E52">
        <w:rPr>
          <w:b/>
          <w:bCs/>
          <w:color w:val="44546A" w:themeColor="text2"/>
        </w:rPr>
        <w:t>Lời cảm ơn</w:t>
      </w:r>
    </w:p>
    <w:p w14:paraId="0112960C" w14:textId="77777777" w:rsidR="007865D9" w:rsidRPr="002E6E52" w:rsidRDefault="007865D9" w:rsidP="001D7497">
      <w:pPr>
        <w:spacing w:before="120" w:after="120"/>
        <w:ind w:firstLine="227"/>
        <w:jc w:val="both"/>
        <w:rPr>
          <w:color w:val="44546A" w:themeColor="text2"/>
        </w:rPr>
      </w:pPr>
      <w:r w:rsidRPr="002E6E52">
        <w:rPr>
          <w:color w:val="44546A" w:themeColor="text2"/>
        </w:rPr>
        <w:lastRenderedPageBreak/>
        <w:t>Đây là công trình nghiên cứu khoa học cơ bản trong lĩnh vực khoan thăm dò khoáng sản rắn. Để có được những kết quả nghiên cứu trên, tác giả xin gửi lời cảm ơn chân thành tới PGS. TS Nguyễn Xuân Thảo (Chủ tịch Hội Khoan – Khai thác Việt Nam), người đã có những định hướng tư vấn quan trọng về vấn đề cơ chế mòn và phá hủy đá của hạt kim cương gắn trong lưỡi khoan.</w:t>
      </w:r>
    </w:p>
    <w:p w14:paraId="411306C0" w14:textId="77777777" w:rsidR="007865D9" w:rsidRPr="002E6E52" w:rsidRDefault="007865D9" w:rsidP="001D7497">
      <w:pPr>
        <w:spacing w:before="120" w:after="120"/>
        <w:ind w:firstLine="227"/>
        <w:jc w:val="both"/>
        <w:rPr>
          <w:color w:val="44546A" w:themeColor="text2"/>
          <w:lang w:val="en-US"/>
        </w:rPr>
      </w:pPr>
      <w:r w:rsidRPr="002E6E52">
        <w:rPr>
          <w:color w:val="44546A" w:themeColor="text2"/>
        </w:rPr>
        <w:t>Tác giả cũng xin gửi lời cảm ơn tới Công ty Cổ phần Địa chất mỏ - TKV, đơn vị đã giúp đỡ tác giả hoàn thành những thử nghiệm để làm sáng tỏ những kết quả nghiên cứu trên.</w:t>
      </w:r>
    </w:p>
    <w:p w14:paraId="11F6DD07" w14:textId="46996430" w:rsidR="007865D9" w:rsidRPr="002E6E52" w:rsidRDefault="00007A4E" w:rsidP="00007A4E">
      <w:pPr>
        <w:spacing w:before="120" w:after="120"/>
        <w:ind w:firstLine="227"/>
        <w:jc w:val="both"/>
        <w:rPr>
          <w:b/>
          <w:color w:val="44546A" w:themeColor="text2"/>
          <w:lang w:val="en-US"/>
        </w:rPr>
      </w:pPr>
      <w:r w:rsidRPr="002E6E52">
        <w:rPr>
          <w:b/>
          <w:color w:val="44546A" w:themeColor="text2"/>
          <w:lang w:val="en-US"/>
        </w:rPr>
        <w:t>Tài liệu tham khảo</w:t>
      </w:r>
    </w:p>
    <w:p w14:paraId="468A1C5A" w14:textId="77777777" w:rsidR="007865D9" w:rsidRPr="002E6E52" w:rsidRDefault="007865D9" w:rsidP="001D7497">
      <w:pPr>
        <w:spacing w:before="120" w:after="120"/>
        <w:ind w:firstLine="227"/>
        <w:jc w:val="both"/>
        <w:rPr>
          <w:color w:val="44546A" w:themeColor="text2"/>
          <w:lang w:val="vi-VN"/>
        </w:rPr>
      </w:pPr>
      <w:r w:rsidRPr="002E6E52">
        <w:rPr>
          <w:color w:val="44546A" w:themeColor="text2"/>
        </w:rPr>
        <w:t xml:space="preserve">Nguyễn Tiến Hùng </w:t>
      </w:r>
      <w:r w:rsidRPr="002E6E52">
        <w:rPr>
          <w:color w:val="44546A" w:themeColor="text2"/>
          <w:lang w:val="vi-VN"/>
        </w:rPr>
        <w:t>(chủ biên) và những người khác</w:t>
      </w:r>
      <w:r w:rsidRPr="002E6E52">
        <w:rPr>
          <w:color w:val="44546A" w:themeColor="text2"/>
        </w:rPr>
        <w:t xml:space="preserve">, </w:t>
      </w:r>
      <w:r w:rsidRPr="002E6E52">
        <w:rPr>
          <w:color w:val="44546A" w:themeColor="text2"/>
          <w:lang w:val="vi-VN"/>
        </w:rPr>
        <w:t>2022. Nguyên lý phá hủy. Nhà xuất bản Khoa học kỹ thuật, Hà Nội.</w:t>
      </w:r>
    </w:p>
    <w:p w14:paraId="3B6E751F" w14:textId="77777777" w:rsidR="007865D9" w:rsidRPr="002E6E52" w:rsidRDefault="007865D9" w:rsidP="001D7497">
      <w:pPr>
        <w:spacing w:before="120" w:after="120"/>
        <w:ind w:firstLine="227"/>
        <w:jc w:val="both"/>
        <w:rPr>
          <w:color w:val="44546A" w:themeColor="text2"/>
          <w:lang w:val="vi-VN"/>
        </w:rPr>
      </w:pPr>
      <w:r w:rsidRPr="002E6E52">
        <w:rPr>
          <w:color w:val="44546A" w:themeColor="text2"/>
          <w:lang w:val="vi-VN"/>
        </w:rPr>
        <w:t>Nguyễn Xuân Thảo</w:t>
      </w:r>
      <w:r w:rsidRPr="002E6E52">
        <w:rPr>
          <w:color w:val="44546A" w:themeColor="text2"/>
        </w:rPr>
        <w:t>,</w:t>
      </w:r>
      <w:r w:rsidRPr="002E6E52">
        <w:rPr>
          <w:color w:val="44546A" w:themeColor="text2"/>
          <w:lang w:val="vi-VN"/>
        </w:rPr>
        <w:t xml:space="preserve"> Nguyễn Trương Tú, 2002. Nghiên cứu một số biện pháp nâng cao tốc độ cơ học trong khoan kim cương tốc độ vòng quay lớn. Tuyển tập báo cáo Hội nghị khoa học lần thứ 15; Đại học Mỏ - Địa chất, Hà Nội. </w:t>
      </w:r>
    </w:p>
    <w:p w14:paraId="17900A98" w14:textId="77777777" w:rsidR="007865D9" w:rsidRPr="002E6E52" w:rsidRDefault="007865D9" w:rsidP="001D7497">
      <w:pPr>
        <w:spacing w:before="120" w:after="120"/>
        <w:ind w:firstLine="227"/>
        <w:jc w:val="both"/>
        <w:rPr>
          <w:color w:val="44546A" w:themeColor="text2"/>
          <w:lang w:val="vi-VN"/>
        </w:rPr>
      </w:pPr>
      <w:r w:rsidRPr="002E6E52">
        <w:rPr>
          <w:color w:val="44546A" w:themeColor="text2"/>
          <w:lang w:val="vi-VN"/>
        </w:rPr>
        <w:t>Nguyễn Xuân Thảo (chủ biên) và những người khác, 2020. Công nghệ khoan thăm dò; Nhà xuất bản Khoa học và Kỹ thuật, Hà Nội.</w:t>
      </w:r>
    </w:p>
    <w:p w14:paraId="0BF32504" w14:textId="77777777" w:rsidR="007865D9" w:rsidRPr="002E6E52" w:rsidRDefault="007865D9" w:rsidP="001D7497">
      <w:pPr>
        <w:spacing w:before="120" w:after="120"/>
        <w:ind w:firstLine="227"/>
        <w:jc w:val="both"/>
        <w:rPr>
          <w:color w:val="44546A" w:themeColor="text2"/>
        </w:rPr>
      </w:pPr>
      <w:r w:rsidRPr="002E6E52">
        <w:rPr>
          <w:color w:val="44546A" w:themeColor="text2"/>
          <w:lang w:val="vi-VN"/>
        </w:rPr>
        <w:t>Heinz W.F, 2000. Diamond drilling hanbook</w:t>
      </w:r>
      <w:r w:rsidRPr="002E6E52">
        <w:rPr>
          <w:color w:val="44546A" w:themeColor="text2"/>
        </w:rPr>
        <w:t>.</w:t>
      </w:r>
      <w:r w:rsidRPr="002E6E52">
        <w:rPr>
          <w:color w:val="44546A" w:themeColor="text2"/>
          <w:lang w:val="vi-VN"/>
        </w:rPr>
        <w:t xml:space="preserve"> South Africa.</w:t>
      </w:r>
    </w:p>
    <w:p w14:paraId="09DFBBFC" w14:textId="77777777" w:rsidR="007865D9" w:rsidRPr="002E6E52" w:rsidRDefault="007865D9" w:rsidP="001D7497">
      <w:pPr>
        <w:spacing w:before="120" w:after="120"/>
        <w:ind w:firstLine="227"/>
        <w:jc w:val="both"/>
        <w:rPr>
          <w:color w:val="44546A" w:themeColor="text2"/>
          <w:lang w:val="en-US"/>
        </w:rPr>
      </w:pPr>
      <w:r w:rsidRPr="002E6E52">
        <w:rPr>
          <w:color w:val="44546A" w:themeColor="text2"/>
        </w:rPr>
        <w:t xml:space="preserve">Liu Guangzhi, 1992. </w:t>
      </w:r>
      <w:r w:rsidRPr="002E6E52">
        <w:rPr>
          <w:color w:val="44546A" w:themeColor="text2"/>
          <w:lang w:val="vi-VN"/>
        </w:rPr>
        <w:t>Diamond drilling hanbook</w:t>
      </w:r>
      <w:r w:rsidRPr="002E6E52">
        <w:rPr>
          <w:color w:val="44546A" w:themeColor="text2"/>
        </w:rPr>
        <w:t>. Beijing, China.</w:t>
      </w:r>
    </w:p>
    <w:p w14:paraId="673B687E" w14:textId="77777777" w:rsidR="007865D9" w:rsidRPr="002E6E52" w:rsidRDefault="007865D9" w:rsidP="001D7497">
      <w:pPr>
        <w:spacing w:before="120" w:after="120"/>
        <w:ind w:firstLine="227"/>
        <w:jc w:val="center"/>
        <w:rPr>
          <w:color w:val="44546A" w:themeColor="text2"/>
          <w:lang w:val="ru-RU"/>
        </w:rPr>
      </w:pPr>
      <w:r w:rsidRPr="002E6E52">
        <w:rPr>
          <w:b/>
          <w:color w:val="44546A" w:themeColor="text2"/>
        </w:rPr>
        <w:t>ABSTRACT</w:t>
      </w:r>
    </w:p>
    <w:p w14:paraId="6EBD0585" w14:textId="77777777" w:rsidR="00007A4E" w:rsidRPr="002E6E52" w:rsidRDefault="007865D9" w:rsidP="00007A4E">
      <w:pPr>
        <w:spacing w:before="120" w:after="120"/>
        <w:ind w:firstLine="227"/>
        <w:jc w:val="center"/>
        <w:rPr>
          <w:b/>
          <w:color w:val="44546A" w:themeColor="text2"/>
        </w:rPr>
      </w:pPr>
      <w:r w:rsidRPr="002E6E52">
        <w:rPr>
          <w:b/>
          <w:color w:val="44546A" w:themeColor="text2"/>
        </w:rPr>
        <w:t xml:space="preserve">STUDY ON </w:t>
      </w:r>
      <w:r w:rsidR="002731D5" w:rsidRPr="002E6E52">
        <w:rPr>
          <w:b/>
          <w:color w:val="44546A" w:themeColor="text2"/>
        </w:rPr>
        <w:t>THE INTERACTION BETWEEN DIAMOND DRILL</w:t>
      </w:r>
      <w:r w:rsidR="00FA4493" w:rsidRPr="002E6E52">
        <w:rPr>
          <w:b/>
          <w:color w:val="44546A" w:themeColor="text2"/>
        </w:rPr>
        <w:t>ING</w:t>
      </w:r>
      <w:r w:rsidR="002731D5" w:rsidRPr="002E6E52">
        <w:rPr>
          <w:b/>
          <w:color w:val="44546A" w:themeColor="text2"/>
        </w:rPr>
        <w:t xml:space="preserve"> BIT AND ROCK IN SOLID MINERAL EXPLORATION</w:t>
      </w:r>
    </w:p>
    <w:p w14:paraId="3157BBFA" w14:textId="0BC70FFD" w:rsidR="007865D9" w:rsidRPr="002E6E52" w:rsidRDefault="007865D9" w:rsidP="00007A4E">
      <w:pPr>
        <w:ind w:firstLine="227"/>
        <w:jc w:val="center"/>
        <w:rPr>
          <w:b/>
          <w:color w:val="44546A" w:themeColor="text2"/>
        </w:rPr>
      </w:pPr>
      <w:r w:rsidRPr="002E6E52">
        <w:rPr>
          <w:color w:val="44546A" w:themeColor="text2"/>
        </w:rPr>
        <w:t>Nguyễn Trần Tuân</w:t>
      </w:r>
      <w:r w:rsidRPr="002E6E52">
        <w:rPr>
          <w:color w:val="44546A" w:themeColor="text2"/>
          <w:vertAlign w:val="superscript"/>
        </w:rPr>
        <w:t xml:space="preserve">1, </w:t>
      </w:r>
      <w:r w:rsidRPr="002E6E52">
        <w:rPr>
          <w:color w:val="44546A" w:themeColor="text2"/>
        </w:rPr>
        <w:t>*</w:t>
      </w:r>
    </w:p>
    <w:p w14:paraId="0DD34090" w14:textId="31AA1678" w:rsidR="007865D9" w:rsidRPr="002E6E52" w:rsidRDefault="007865D9" w:rsidP="00007A4E">
      <w:pPr>
        <w:jc w:val="center"/>
        <w:rPr>
          <w:i/>
          <w:iCs/>
          <w:color w:val="44546A" w:themeColor="text2"/>
        </w:rPr>
      </w:pPr>
      <w:r w:rsidRPr="002E6E52">
        <w:rPr>
          <w:i/>
          <w:iCs/>
          <w:color w:val="44546A" w:themeColor="text2"/>
          <w:vertAlign w:val="superscript"/>
        </w:rPr>
        <w:t>1</w:t>
      </w:r>
      <w:r w:rsidRPr="002E6E52">
        <w:rPr>
          <w:i/>
          <w:iCs/>
          <w:color w:val="44546A" w:themeColor="text2"/>
        </w:rPr>
        <w:t xml:space="preserve"> Hanoi University of Mining and Geology</w:t>
      </w:r>
    </w:p>
    <w:p w14:paraId="7C608683" w14:textId="652CCFFC" w:rsidR="007865D9" w:rsidRPr="002E6E52" w:rsidRDefault="007865D9" w:rsidP="00007A4E">
      <w:pPr>
        <w:jc w:val="center"/>
        <w:rPr>
          <w:i/>
          <w:iCs/>
          <w:color w:val="44546A" w:themeColor="text2"/>
        </w:rPr>
      </w:pPr>
      <w:r w:rsidRPr="002E6E52">
        <w:rPr>
          <w:i/>
          <w:iCs/>
          <w:color w:val="44546A" w:themeColor="text2"/>
        </w:rPr>
        <w:t>* E-mail: thao.vimsat@gmail.com</w:t>
      </w:r>
    </w:p>
    <w:p w14:paraId="7CAFD029" w14:textId="10491CBC" w:rsidR="002731D5" w:rsidRPr="002E6E52" w:rsidRDefault="002731D5" w:rsidP="002731D5">
      <w:pPr>
        <w:spacing w:before="120" w:after="120"/>
        <w:ind w:firstLine="227"/>
        <w:jc w:val="both"/>
        <w:rPr>
          <w:color w:val="44546A" w:themeColor="text2"/>
        </w:rPr>
      </w:pPr>
      <w:r w:rsidRPr="002E6E52">
        <w:rPr>
          <w:color w:val="44546A" w:themeColor="text2"/>
        </w:rPr>
        <w:t>In current solid mineral exploration drilling, the effective use of diamond drill</w:t>
      </w:r>
      <w:r w:rsidR="00FA4493" w:rsidRPr="002E6E52">
        <w:rPr>
          <w:color w:val="44546A" w:themeColor="text2"/>
        </w:rPr>
        <w:t>ing</w:t>
      </w:r>
      <w:r w:rsidRPr="002E6E52">
        <w:rPr>
          <w:color w:val="44546A" w:themeColor="text2"/>
        </w:rPr>
        <w:t xml:space="preserve"> blades plays an important role in solving two requirements of drilling cost and construction progress. Within the scope of the article, by modeling the interaction between diamond particles embedded in the drill bit and rock; The author presents some results of research on the process of rock wear and destruction with diamond particles embedded in drill bits, which is a complex function that depends on many factors: drilling technology mode, rock hardness, durability. diamond beads...</w:t>
      </w:r>
    </w:p>
    <w:p w14:paraId="212091A0" w14:textId="4BDDCFF9" w:rsidR="00710D3C" w:rsidRPr="002E6E52" w:rsidRDefault="00710D3C" w:rsidP="00710D3C">
      <w:pPr>
        <w:spacing w:before="120" w:after="120"/>
        <w:ind w:firstLine="227"/>
        <w:jc w:val="both"/>
        <w:rPr>
          <w:color w:val="44546A" w:themeColor="text2"/>
        </w:rPr>
      </w:pPr>
      <w:r w:rsidRPr="002E6E52">
        <w:rPr>
          <w:color w:val="44546A" w:themeColor="text2"/>
        </w:rPr>
        <w:t>The test to establish the relationship between drill</w:t>
      </w:r>
      <w:r w:rsidR="00FA4493" w:rsidRPr="002E6E52">
        <w:rPr>
          <w:color w:val="44546A" w:themeColor="text2"/>
        </w:rPr>
        <w:t>ing</w:t>
      </w:r>
      <w:r w:rsidRPr="002E6E52">
        <w:rPr>
          <w:color w:val="44546A" w:themeColor="text2"/>
        </w:rPr>
        <w:t xml:space="preserve"> bit wear intensity and mechanical velocity depending on rotation speed for drill hole Y in Bac Coc Sau area, Cam Pha, Quang Ninh has shown very promising results. Based on the research results, solutions for choosing appropriate technology for diamond drilling and exploration of solid minerals are proposed.</w:t>
      </w:r>
    </w:p>
    <w:p w14:paraId="035F84D9" w14:textId="7FF28572" w:rsidR="00710D3C" w:rsidRPr="002E6E52" w:rsidRDefault="007865D9" w:rsidP="001D7497">
      <w:pPr>
        <w:spacing w:before="120" w:after="120"/>
        <w:ind w:firstLine="227"/>
        <w:jc w:val="both"/>
        <w:rPr>
          <w:color w:val="44546A" w:themeColor="text2"/>
        </w:rPr>
      </w:pPr>
      <w:r w:rsidRPr="002E6E52">
        <w:rPr>
          <w:color w:val="44546A" w:themeColor="text2"/>
        </w:rPr>
        <w:t xml:space="preserve">Keywords: </w:t>
      </w:r>
      <w:r w:rsidR="00FA4493" w:rsidRPr="002E6E52">
        <w:rPr>
          <w:color w:val="44546A" w:themeColor="text2"/>
        </w:rPr>
        <w:t>Exploration drilling, diamond  drilling bit, Bac Coc Sau</w:t>
      </w:r>
    </w:p>
    <w:p w14:paraId="1CE07B72" w14:textId="77777777" w:rsidR="007865D9" w:rsidRPr="002E6E52" w:rsidRDefault="007865D9" w:rsidP="00DD099D">
      <w:pPr>
        <w:widowControl/>
        <w:autoSpaceDE w:val="0"/>
        <w:autoSpaceDN w:val="0"/>
        <w:adjustRightInd w:val="0"/>
        <w:ind w:firstLine="227"/>
        <w:jc w:val="both"/>
        <w:rPr>
          <w:rFonts w:eastAsia="Calibri"/>
          <w:color w:val="44546A" w:themeColor="text2"/>
        </w:rPr>
      </w:pPr>
    </w:p>
    <w:p w14:paraId="2152C81E" w14:textId="77777777" w:rsidR="007865D9" w:rsidRPr="002E6E52" w:rsidRDefault="007865D9" w:rsidP="00DD099D">
      <w:pPr>
        <w:widowControl/>
        <w:autoSpaceDE w:val="0"/>
        <w:autoSpaceDN w:val="0"/>
        <w:adjustRightInd w:val="0"/>
        <w:ind w:firstLine="227"/>
        <w:jc w:val="both"/>
        <w:rPr>
          <w:rFonts w:eastAsia="Calibri"/>
          <w:color w:val="44546A" w:themeColor="text2"/>
        </w:rPr>
      </w:pPr>
    </w:p>
    <w:p w14:paraId="02A60A6A" w14:textId="77777777" w:rsidR="007865D9" w:rsidRPr="002E6E52" w:rsidRDefault="007865D9" w:rsidP="00DD099D">
      <w:pPr>
        <w:widowControl/>
        <w:autoSpaceDE w:val="0"/>
        <w:autoSpaceDN w:val="0"/>
        <w:adjustRightInd w:val="0"/>
        <w:ind w:firstLine="227"/>
        <w:jc w:val="both"/>
        <w:rPr>
          <w:rFonts w:eastAsia="Calibri"/>
          <w:color w:val="44546A" w:themeColor="text2"/>
        </w:rPr>
      </w:pPr>
    </w:p>
    <w:p w14:paraId="52AC0DA2" w14:textId="77777777" w:rsidR="007865D9" w:rsidRPr="002E6E52" w:rsidRDefault="007865D9" w:rsidP="00DD099D">
      <w:pPr>
        <w:widowControl/>
        <w:autoSpaceDE w:val="0"/>
        <w:autoSpaceDN w:val="0"/>
        <w:adjustRightInd w:val="0"/>
        <w:ind w:firstLine="227"/>
        <w:jc w:val="both"/>
        <w:rPr>
          <w:rFonts w:eastAsia="Calibri"/>
          <w:color w:val="44546A" w:themeColor="text2"/>
        </w:rPr>
      </w:pPr>
    </w:p>
    <w:p w14:paraId="1E99EFE0" w14:textId="77777777" w:rsidR="007865D9" w:rsidRPr="002E6E52" w:rsidRDefault="007865D9" w:rsidP="00DD099D">
      <w:pPr>
        <w:widowControl/>
        <w:autoSpaceDE w:val="0"/>
        <w:autoSpaceDN w:val="0"/>
        <w:adjustRightInd w:val="0"/>
        <w:ind w:firstLine="227"/>
        <w:jc w:val="both"/>
        <w:rPr>
          <w:rFonts w:eastAsia="Calibri"/>
          <w:color w:val="44546A" w:themeColor="text2"/>
        </w:rPr>
      </w:pPr>
    </w:p>
    <w:sectPr w:rsidR="007865D9" w:rsidRPr="002E6E52" w:rsidSect="00476C7D">
      <w:headerReference w:type="even" r:id="rId13"/>
      <w:headerReference w:type="default" r:id="rId14"/>
      <w:footerReference w:type="even" r:id="rId15"/>
      <w:footerReference w:type="default" r:id="rId16"/>
      <w:headerReference w:type="first" r:id="rId17"/>
      <w:footerReference w:type="first" r:id="rId18"/>
      <w:footnotePr>
        <w:numFmt w:val="chicago"/>
      </w:footnotePr>
      <w:type w:val="nextColumn"/>
      <w:pgSz w:w="11906" w:h="16838" w:code="9"/>
      <w:pgMar w:top="1701" w:right="1701" w:bottom="1701" w:left="1701" w:header="850" w:footer="850" w:gutter="0"/>
      <w:pgNumType w:start="1"/>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80B9CD" w14:textId="77777777" w:rsidR="00ED42BD" w:rsidRDefault="00ED42BD">
      <w:r>
        <w:separator/>
      </w:r>
    </w:p>
    <w:p w14:paraId="1D649BA2" w14:textId="77777777" w:rsidR="00ED42BD" w:rsidRDefault="00ED42BD"/>
  </w:endnote>
  <w:endnote w:type="continuationSeparator" w:id="0">
    <w:p w14:paraId="736FF46D" w14:textId="77777777" w:rsidR="00ED42BD" w:rsidRDefault="00ED42BD">
      <w:r>
        <w:continuationSeparator/>
      </w:r>
    </w:p>
    <w:p w14:paraId="2900F9F4" w14:textId="77777777" w:rsidR="00ED42BD" w:rsidRDefault="00ED42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embedRegular r:id="rId1" w:fontKey="{DD2933DD-E021-46B7-9977-4B40D180E24D}"/>
    <w:embedBold r:id="rId2" w:fontKey="{65504F2D-106F-4F18-B90D-0F2705D77AC0}"/>
  </w:font>
  <w:font w:name="Helvetica">
    <w:panose1 w:val="020B0604020202020204"/>
    <w:charset w:val="00"/>
    <w:family w:val="swiss"/>
    <w:pitch w:val="variable"/>
    <w:sig w:usb0="E0002EFF" w:usb1="C000785B" w:usb2="00000009" w:usb3="00000000" w:csb0="000001FF" w:csb1="00000000"/>
    <w:embedBold r:id="rId3" w:fontKey="{9B2C027C-BA4A-4CBA-AA21-B7C439DD338D}"/>
  </w:font>
  <w:font w:name="Univers">
    <w:charset w:val="00"/>
    <w:family w:val="swiss"/>
    <w:pitch w:val="variable"/>
    <w:sig w:usb0="80000287" w:usb1="00000000" w:usb2="00000000" w:usb3="00000000" w:csb0="0000000F" w:csb1="00000000"/>
    <w:embedRegular r:id="rId4" w:fontKey="{4F387E25-F0F4-4F88-8565-B59109E3E796}"/>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FB2C453E-FB62-4673-8081-B9C3357095DB}"/>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embedRegular r:id="rId6" w:fontKey="{62DCB157-1498-4395-935B-FD9B8BA4C461}"/>
  </w:font>
  <w:font w:name="XLOXER+StoneSans">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embedRegular r:id="rId7" w:fontKey="{3626393A-20B7-4429-9F68-2BF8D6CCC311}"/>
    <w:embedBold r:id="rId8" w:fontKey="{1BE00734-5745-4814-81FC-D4C58165F81D}"/>
    <w:embedItalic r:id="rId9" w:fontKey="{656F0BE1-5CEA-4B51-B98F-C4AC50439492}"/>
  </w:font>
  <w:font w:name="Lucida Sans Unicode">
    <w:panose1 w:val="020B0602030504020204"/>
    <w:charset w:val="00"/>
    <w:family w:val="swiss"/>
    <w:pitch w:val="variable"/>
    <w:sig w:usb0="80000AFF" w:usb1="0000396B" w:usb2="00000000" w:usb3="00000000" w:csb0="000000BF" w:csb1="00000000"/>
    <w:embedRegular r:id="rId10" w:fontKey="{414968FE-ED15-48A0-A25A-2923F4E0312A}"/>
    <w:embedItalic r:id="rId11" w:fontKey="{EC22B9C5-CB17-43BC-A0F0-FAFB08964C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62D916" w14:textId="02A20AD8" w:rsidR="00476C7D" w:rsidRPr="00476C7D" w:rsidRDefault="007F70FC">
    <w:pPr>
      <w:pStyle w:val="Footer"/>
      <w:jc w:val="center"/>
      <w:rPr>
        <w:sz w:val="20"/>
      </w:rPr>
    </w:pPr>
    <w:r w:rsidRPr="00476C7D">
      <w:rPr>
        <w:noProof w:val="0"/>
        <w:sz w:val="20"/>
      </w:rPr>
      <w:fldChar w:fldCharType="begin"/>
    </w:r>
    <w:r w:rsidR="00476C7D" w:rsidRPr="00476C7D">
      <w:rPr>
        <w:sz w:val="20"/>
      </w:rPr>
      <w:instrText xml:space="preserve"> PAGE   \* MERGEFORMAT </w:instrText>
    </w:r>
    <w:r w:rsidRPr="00476C7D">
      <w:rPr>
        <w:noProof w:val="0"/>
        <w:sz w:val="20"/>
      </w:rPr>
      <w:fldChar w:fldCharType="separate"/>
    </w:r>
    <w:r w:rsidR="0091209B">
      <w:rPr>
        <w:sz w:val="20"/>
      </w:rPr>
      <w:t>2</w:t>
    </w:r>
    <w:r w:rsidRPr="00476C7D">
      <w:rPr>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7D373" w14:textId="53F190DE" w:rsidR="00476C7D" w:rsidRDefault="007F70FC">
    <w:pPr>
      <w:pStyle w:val="Footer"/>
      <w:jc w:val="center"/>
    </w:pPr>
    <w:r w:rsidRPr="00476C7D">
      <w:rPr>
        <w:noProof w:val="0"/>
        <w:sz w:val="20"/>
      </w:rPr>
      <w:fldChar w:fldCharType="begin"/>
    </w:r>
    <w:r w:rsidR="00476C7D" w:rsidRPr="00476C7D">
      <w:rPr>
        <w:sz w:val="20"/>
      </w:rPr>
      <w:instrText xml:space="preserve"> PAGE   \* MERGEFORMAT </w:instrText>
    </w:r>
    <w:r w:rsidRPr="00476C7D">
      <w:rPr>
        <w:noProof w:val="0"/>
        <w:sz w:val="20"/>
      </w:rPr>
      <w:fldChar w:fldCharType="separate"/>
    </w:r>
    <w:r w:rsidR="0091209B">
      <w:rPr>
        <w:sz w:val="20"/>
      </w:rPr>
      <w:t>3</w:t>
    </w:r>
    <w:r w:rsidRPr="00476C7D">
      <w:rPr>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7AE6C1" w14:textId="02BFE525" w:rsidR="00476C7D" w:rsidRDefault="007F70FC" w:rsidP="00476C7D">
    <w:pPr>
      <w:pStyle w:val="Footer"/>
      <w:jc w:val="center"/>
    </w:pPr>
    <w:r w:rsidRPr="00476C7D">
      <w:rPr>
        <w:noProof w:val="0"/>
        <w:sz w:val="20"/>
      </w:rPr>
      <w:fldChar w:fldCharType="begin"/>
    </w:r>
    <w:r w:rsidR="00476C7D" w:rsidRPr="00476C7D">
      <w:rPr>
        <w:sz w:val="20"/>
      </w:rPr>
      <w:instrText xml:space="preserve"> PAGE   \* MERGEFORMAT </w:instrText>
    </w:r>
    <w:r w:rsidRPr="00476C7D">
      <w:rPr>
        <w:noProof w:val="0"/>
        <w:sz w:val="20"/>
      </w:rPr>
      <w:fldChar w:fldCharType="separate"/>
    </w:r>
    <w:r w:rsidR="0091209B">
      <w:rPr>
        <w:sz w:val="20"/>
      </w:rPr>
      <w:t>1</w:t>
    </w:r>
    <w:r w:rsidRPr="00476C7D">
      <w:rPr>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FE8B96" w14:textId="77777777" w:rsidR="00ED42BD" w:rsidRDefault="00ED42BD" w:rsidP="00EF075F">
      <w:pPr>
        <w:pStyle w:val="Footer"/>
        <w:spacing w:after="0" w:line="240" w:lineRule="auto"/>
        <w:rPr>
          <w:lang w:val="en-GB"/>
        </w:rPr>
      </w:pPr>
    </w:p>
    <w:p w14:paraId="4A3DA4CD" w14:textId="77777777" w:rsidR="00ED42BD" w:rsidRDefault="00ED42BD"/>
  </w:footnote>
  <w:footnote w:type="continuationSeparator" w:id="0">
    <w:p w14:paraId="1A015D83" w14:textId="77777777" w:rsidR="00ED42BD" w:rsidRDefault="00ED42BD">
      <w:r>
        <w:continuationSeparator/>
      </w:r>
    </w:p>
    <w:p w14:paraId="416D3658" w14:textId="77777777" w:rsidR="00ED42BD" w:rsidRDefault="00ED42B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23BCEF" w14:textId="3512750B" w:rsidR="00D44955" w:rsidRPr="008E2512" w:rsidRDefault="008E2512" w:rsidP="008E2512">
    <w:pPr>
      <w:pStyle w:val="Header"/>
      <w:rPr>
        <w:lang w:val="es-ES"/>
      </w:rPr>
    </w:pPr>
    <w:r w:rsidRPr="008E2512">
      <w:rPr>
        <w:szCs w:val="16"/>
        <w:lang w:val="es-ES"/>
      </w:rPr>
      <w:t xml:space="preserve"> </w:t>
    </w:r>
    <w:r w:rsidRPr="008E2512">
      <w:rPr>
        <w:szCs w:val="16"/>
        <w:lang w:val="es-E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0DAA69" w14:textId="5635FF9E" w:rsidR="008E2512" w:rsidRPr="008E2512" w:rsidRDefault="008E2512" w:rsidP="00C20028">
    <w:pPr>
      <w:pStyle w:val="Header"/>
      <w:rPr>
        <w:lang w:val="es-ES"/>
      </w:rPr>
    </w:pPr>
    <w:r w:rsidRPr="00DA3B1A">
      <w:rPr>
        <w:lang w:val="es-ES"/>
      </w:rPr>
      <w:tab/>
    </w:r>
    <w:r>
      <w:rPr>
        <w:lang w:val="es-ES"/>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8681" w:type="dxa"/>
      <w:tblInd w:w="108" w:type="dxa"/>
      <w:tblLayout w:type="fixed"/>
      <w:tblLook w:val="0000" w:firstRow="0" w:lastRow="0" w:firstColumn="0" w:lastColumn="0" w:noHBand="0" w:noVBand="0"/>
    </w:tblPr>
    <w:tblGrid>
      <w:gridCol w:w="1735"/>
      <w:gridCol w:w="5949"/>
      <w:gridCol w:w="997"/>
    </w:tblGrid>
    <w:tr w:rsidR="00953DBB" w14:paraId="2CF0B768" w14:textId="77777777" w:rsidTr="00007076">
      <w:trPr>
        <w:trHeight w:val="1408"/>
      </w:trPr>
      <w:tc>
        <w:tcPr>
          <w:tcW w:w="1735" w:type="dxa"/>
        </w:tcPr>
        <w:p w14:paraId="1B7AE2DE" w14:textId="4C01FD59" w:rsidR="00953DBB" w:rsidRDefault="00A71B0D" w:rsidP="00632959">
          <w:pPr>
            <w:pStyle w:val="Header"/>
            <w:spacing w:after="0" w:line="240" w:lineRule="auto"/>
            <w:rPr>
              <w:sz w:val="10"/>
            </w:rPr>
          </w:pPr>
          <w:r w:rsidRPr="00C004DF">
            <w:drawing>
              <wp:inline distT="0" distB="0" distL="0" distR="0" wp14:anchorId="311D62C0" wp14:editId="5B6EFD8D">
                <wp:extent cx="1009650" cy="661670"/>
                <wp:effectExtent l="0" t="0" r="0" b="0"/>
                <wp:docPr id="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l="5385" t="11182" r="9023" b="13174"/>
                        <a:stretch>
                          <a:fillRect/>
                        </a:stretch>
                      </pic:blipFill>
                      <pic:spPr bwMode="auto">
                        <a:xfrm>
                          <a:off x="0" y="0"/>
                          <a:ext cx="1009650" cy="661670"/>
                        </a:xfrm>
                        <a:prstGeom prst="rect">
                          <a:avLst/>
                        </a:prstGeom>
                        <a:noFill/>
                        <a:ln>
                          <a:noFill/>
                        </a:ln>
                      </pic:spPr>
                    </pic:pic>
                  </a:graphicData>
                </a:graphic>
              </wp:inline>
            </w:drawing>
          </w:r>
        </w:p>
      </w:tc>
      <w:tc>
        <w:tcPr>
          <w:tcW w:w="5949" w:type="dxa"/>
          <w:shd w:val="clear" w:color="auto" w:fill="auto"/>
          <w:vAlign w:val="center"/>
        </w:tcPr>
        <w:p w14:paraId="545E2F0C" w14:textId="77777777" w:rsidR="00007076" w:rsidRDefault="00EF075F" w:rsidP="008B6CC9">
          <w:pPr>
            <w:pStyle w:val="Header"/>
            <w:spacing w:before="0" w:beforeAutospacing="0" w:after="0" w:line="276" w:lineRule="auto"/>
            <w:jc w:val="center"/>
            <w:rPr>
              <w:rFonts w:ascii="Arial" w:hAnsi="Arial" w:cs="Arial"/>
              <w:b/>
              <w:i w:val="0"/>
              <w:sz w:val="20"/>
            </w:rPr>
          </w:pPr>
          <w:r w:rsidRPr="00EF075F">
            <w:rPr>
              <w:rFonts w:ascii="Arial" w:hAnsi="Arial" w:cs="Arial"/>
              <w:b/>
              <w:i w:val="0"/>
              <w:sz w:val="20"/>
            </w:rPr>
            <w:t>HỘI NGHỊ TOÀN QUỐC</w:t>
          </w:r>
          <w:r w:rsidR="002D0709">
            <w:rPr>
              <w:rFonts w:ascii="Arial" w:hAnsi="Arial" w:cs="Arial"/>
              <w:b/>
              <w:i w:val="0"/>
              <w:sz w:val="20"/>
            </w:rPr>
            <w:t xml:space="preserve"> </w:t>
          </w:r>
          <w:r w:rsidRPr="00EF075F">
            <w:rPr>
              <w:rFonts w:ascii="Arial" w:hAnsi="Arial" w:cs="Arial"/>
              <w:b/>
              <w:i w:val="0"/>
              <w:sz w:val="20"/>
            </w:rPr>
            <w:t xml:space="preserve">KHOA HỌC </w:t>
          </w:r>
          <w:r w:rsidR="002D0709">
            <w:rPr>
              <w:rFonts w:ascii="Arial" w:hAnsi="Arial" w:cs="Arial"/>
              <w:b/>
              <w:i w:val="0"/>
              <w:sz w:val="20"/>
            </w:rPr>
            <w:t>TRÁI Đ</w:t>
          </w:r>
          <w:r w:rsidR="008B6CC9">
            <w:rPr>
              <w:rFonts w:ascii="Arial" w:hAnsi="Arial" w:cs="Arial"/>
              <w:b/>
              <w:i w:val="0"/>
              <w:sz w:val="20"/>
            </w:rPr>
            <w:t>Ấ</w:t>
          </w:r>
          <w:r w:rsidR="002D0709">
            <w:rPr>
              <w:rFonts w:ascii="Arial" w:hAnsi="Arial" w:cs="Arial"/>
              <w:b/>
              <w:i w:val="0"/>
              <w:sz w:val="20"/>
            </w:rPr>
            <w:t xml:space="preserve">T </w:t>
          </w:r>
        </w:p>
        <w:p w14:paraId="3C3FB561" w14:textId="516CB870" w:rsidR="002D0709" w:rsidRDefault="00EF075F" w:rsidP="008B6CC9">
          <w:pPr>
            <w:pStyle w:val="Header"/>
            <w:spacing w:before="0" w:beforeAutospacing="0" w:after="0" w:line="276" w:lineRule="auto"/>
            <w:jc w:val="center"/>
            <w:rPr>
              <w:rFonts w:ascii="Lucida Sans Unicode" w:hAnsi="Lucida Sans Unicode" w:cs="Lucida Sans Unicode"/>
              <w:i w:val="0"/>
              <w:iCs/>
              <w:sz w:val="18"/>
              <w:szCs w:val="18"/>
            </w:rPr>
          </w:pPr>
          <w:r w:rsidRPr="00EF075F">
            <w:rPr>
              <w:rFonts w:ascii="Arial" w:hAnsi="Arial" w:cs="Arial"/>
              <w:b/>
              <w:i w:val="0"/>
              <w:sz w:val="20"/>
            </w:rPr>
            <w:t>VÀ TÀI NGUYÊN VỚI PHÁT TRIỂN BỀN VỮNG</w:t>
          </w:r>
          <w:r>
            <w:rPr>
              <w:rFonts w:ascii="Arial" w:hAnsi="Arial" w:cs="Arial"/>
              <w:b/>
              <w:i w:val="0"/>
              <w:sz w:val="20"/>
            </w:rPr>
            <w:t xml:space="preserve"> (</w:t>
          </w:r>
          <w:r w:rsidRPr="00EF075F">
            <w:rPr>
              <w:rFonts w:ascii="Arial" w:hAnsi="Arial" w:cs="Arial"/>
              <w:b/>
              <w:i w:val="0"/>
              <w:sz w:val="20"/>
            </w:rPr>
            <w:t>ERSD 20</w:t>
          </w:r>
          <w:r w:rsidR="003354CF">
            <w:rPr>
              <w:rFonts w:ascii="Arial" w:hAnsi="Arial" w:cs="Arial"/>
              <w:b/>
              <w:i w:val="0"/>
              <w:sz w:val="20"/>
            </w:rPr>
            <w:t>2</w:t>
          </w:r>
          <w:r w:rsidR="00142060">
            <w:rPr>
              <w:rFonts w:ascii="Arial" w:hAnsi="Arial" w:cs="Arial"/>
              <w:b/>
              <w:i w:val="0"/>
              <w:sz w:val="20"/>
            </w:rPr>
            <w:t>4</w:t>
          </w:r>
          <w:r>
            <w:rPr>
              <w:rFonts w:ascii="Arial" w:hAnsi="Arial" w:cs="Arial"/>
              <w:b/>
              <w:i w:val="0"/>
              <w:sz w:val="20"/>
            </w:rPr>
            <w:t>)</w:t>
          </w:r>
        </w:p>
        <w:p w14:paraId="731E11CB" w14:textId="77777777" w:rsidR="002D0709" w:rsidRPr="00EF075F" w:rsidRDefault="002D0709" w:rsidP="002D0709">
          <w:pPr>
            <w:pStyle w:val="Header"/>
            <w:spacing w:before="0" w:beforeAutospacing="0" w:after="0" w:line="240" w:lineRule="auto"/>
            <w:jc w:val="center"/>
            <w:rPr>
              <w:rFonts w:ascii="Lucida Sans Unicode" w:hAnsi="Lucida Sans Unicode" w:cs="Lucida Sans Unicode"/>
              <w:i w:val="0"/>
              <w:iCs/>
              <w:sz w:val="18"/>
              <w:szCs w:val="18"/>
            </w:rPr>
          </w:pPr>
        </w:p>
      </w:tc>
      <w:tc>
        <w:tcPr>
          <w:tcW w:w="997" w:type="dxa"/>
        </w:tcPr>
        <w:p w14:paraId="639D847E" w14:textId="77777777" w:rsidR="00953DBB" w:rsidRDefault="00953DBB" w:rsidP="00953DBB">
          <w:pPr>
            <w:pStyle w:val="Header"/>
            <w:jc w:val="right"/>
            <w:rPr>
              <w:sz w:val="10"/>
            </w:rPr>
          </w:pPr>
        </w:p>
      </w:tc>
    </w:tr>
  </w:tbl>
  <w:p w14:paraId="29B8DE42" w14:textId="2799786D" w:rsidR="00D451FC" w:rsidRPr="00953DBB" w:rsidRDefault="00A71B0D" w:rsidP="00EF075F">
    <w:pPr>
      <w:pStyle w:val="Header"/>
      <w:spacing w:before="0" w:beforeAutospacing="0" w:after="0"/>
      <w:rPr>
        <w:lang w:val="en-GB"/>
      </w:rPr>
    </w:pPr>
    <w:r>
      <mc:AlternateContent>
        <mc:Choice Requires="wpc">
          <w:drawing>
            <wp:anchor distT="0" distB="0" distL="114300" distR="114300" simplePos="0" relativeHeight="251660288" behindDoc="0" locked="0" layoutInCell="1" allowOverlap="1" wp14:anchorId="3BE80923" wp14:editId="795406E5">
              <wp:simplePos x="0" y="0"/>
              <wp:positionH relativeFrom="column">
                <wp:posOffset>-914400</wp:posOffset>
              </wp:positionH>
              <wp:positionV relativeFrom="paragraph">
                <wp:posOffset>-1623695</wp:posOffset>
              </wp:positionV>
              <wp:extent cx="563245" cy="22225"/>
              <wp:effectExtent l="0" t="0" r="0" b="0"/>
              <wp:wrapNone/>
              <wp:docPr id="1" name="Canvas 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 name="Line 4"/>
                      <wps:cNvCnPr>
                        <a:cxnSpLocks noChangeShapeType="1"/>
                      </wps:cNvCnPr>
                      <wps:spPr bwMode="auto">
                        <a:xfrm>
                          <a:off x="7620" y="15240"/>
                          <a:ext cx="540385" cy="0"/>
                        </a:xfrm>
                        <a:prstGeom prst="line">
                          <a:avLst/>
                        </a:prstGeom>
                        <a:noFill/>
                        <a:ln w="7620">
                          <a:solidFill>
                            <a:srgbClr val="1F1E21"/>
                          </a:solidFill>
                          <a:miter lim="800000"/>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611AE2BE" id="Canvas 3" o:spid="_x0000_s1026" editas="canvas" style="position:absolute;margin-left:-1in;margin-top:-127.85pt;width:44.35pt;height:1.75pt;z-index:251660288" coordsize="563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32;height:222;visibility:visible;mso-wrap-style:square">
                <v:fill o:detectmouseclick="t"/>
                <v:path o:connecttype="none"/>
              </v:shape>
              <v:line id="Line 4" o:spid="_x0000_s1028" style="position:absolute;visibility:visible;mso-wrap-style:square" from="76,152" to="5480,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" strokecolor="#1f1e21" strokeweight=".6pt">
                <v:stroke joinstyle="miter"/>
              </v:lin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B1C53"/>
    <w:multiLevelType w:val="multilevel"/>
    <w:tmpl w:val="C4600FA2"/>
    <w:lvl w:ilvl="0">
      <w:start w:val="2"/>
      <w:numFmt w:val="decimal"/>
      <w:lvlText w:val="%1."/>
      <w:lvlJc w:val="left"/>
      <w:pPr>
        <w:ind w:left="720" w:hanging="360"/>
      </w:pPr>
      <w:rPr>
        <w:rFonts w:hint="default"/>
      </w:rPr>
    </w:lvl>
    <w:lvl w:ilvl="1">
      <w:start w:val="1"/>
      <w:numFmt w:val="decimal"/>
      <w:suff w:val="space"/>
      <w:lvlText w:val="2.%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080" w:hanging="72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440" w:hanging="108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1800" w:hanging="1440"/>
      </w:pPr>
      <w:rPr>
        <w:rFonts w:hint="default"/>
        <w:i/>
      </w:rPr>
    </w:lvl>
  </w:abstractNum>
  <w:abstractNum w:abstractNumId="1" w15:restartNumberingAfterBreak="0">
    <w:nsid w:val="0FD6277E"/>
    <w:multiLevelType w:val="hybridMultilevel"/>
    <w:tmpl w:val="BBFE97CE"/>
    <w:lvl w:ilvl="0" w:tplc="1984255C">
      <w:start w:val="1"/>
      <w:numFmt w:val="lowerLetter"/>
      <w:suff w:val="space"/>
      <w:lvlText w:val="%1."/>
      <w:lvlJc w:val="left"/>
      <w:pPr>
        <w:ind w:left="1077" w:hanging="360"/>
      </w:pPr>
      <w:rPr>
        <w:rFonts w:ascii="Times New Roman" w:hAnsi="Times New Roman"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2AB35BD4"/>
    <w:multiLevelType w:val="hybridMultilevel"/>
    <w:tmpl w:val="C76E4C0C"/>
    <w:lvl w:ilvl="0" w:tplc="B7FE3918">
      <w:start w:val="1"/>
      <w:numFmt w:val="lowerLetter"/>
      <w:suff w:val="space"/>
      <w:lvlText w:val="%1."/>
      <w:lvlJc w:val="left"/>
      <w:pPr>
        <w:ind w:left="1077" w:hanging="360"/>
      </w:pPr>
      <w:rPr>
        <w:rFonts w:ascii="Times New Roman" w:hAnsi="Times New Roman" w:hint="default"/>
      </w:r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5" w15:restartNumberingAfterBreak="0">
    <w:nsid w:val="2B5750A9"/>
    <w:multiLevelType w:val="multilevel"/>
    <w:tmpl w:val="A48033DC"/>
    <w:lvl w:ilvl="0">
      <w:start w:val="2"/>
      <w:numFmt w:val="decimal"/>
      <w:lvlText w:val="%1."/>
      <w:lvlJc w:val="left"/>
      <w:pPr>
        <w:ind w:left="720" w:hanging="360"/>
      </w:pPr>
      <w:rPr>
        <w:rFonts w:hint="default"/>
      </w:rPr>
    </w:lvl>
    <w:lvl w:ilvl="1">
      <w:start w:val="2"/>
      <w:numFmt w:val="decimal"/>
      <w:lvlText w:val="2.%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080" w:hanging="72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440" w:hanging="108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1800" w:hanging="1440"/>
      </w:pPr>
      <w:rPr>
        <w:rFonts w:hint="default"/>
        <w:i/>
      </w:rPr>
    </w:lvl>
  </w:abstractNum>
  <w:abstractNum w:abstractNumId="6" w15:restartNumberingAfterBreak="0">
    <w:nsid w:val="393575CE"/>
    <w:multiLevelType w:val="hybridMultilevel"/>
    <w:tmpl w:val="453EC6C4"/>
    <w:lvl w:ilvl="0" w:tplc="7B888F12">
      <w:start w:val="1"/>
      <w:numFmt w:val="decimal"/>
      <w:suff w:val="space"/>
      <w:lvlText w:val="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5C262A"/>
    <w:multiLevelType w:val="hybridMultilevel"/>
    <w:tmpl w:val="97948EA4"/>
    <w:lvl w:ilvl="0" w:tplc="DAD263B6">
      <w:start w:val="1"/>
      <w:numFmt w:val="decimal"/>
      <w:suff w:val="space"/>
      <w:lvlText w:val="2.2.%1."/>
      <w:lvlJc w:val="left"/>
      <w:pPr>
        <w:ind w:left="72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2EF0A45"/>
    <w:multiLevelType w:val="hybridMultilevel"/>
    <w:tmpl w:val="E6A25DE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35846E0"/>
    <w:multiLevelType w:val="hybridMultilevel"/>
    <w:tmpl w:val="9DD800AE"/>
    <w:lvl w:ilvl="0" w:tplc="548A90A6">
      <w:start w:val="1"/>
      <w:numFmt w:val="decimal"/>
      <w:suff w:val="space"/>
      <w:lvlText w:val="2.%1."/>
      <w:lvlJc w:val="left"/>
      <w:pPr>
        <w:ind w:left="1005" w:hanging="360"/>
      </w:pPr>
      <w:rPr>
        <w:rFonts w:hint="default"/>
        <w:i/>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10" w15:restartNumberingAfterBreak="0">
    <w:nsid w:val="48F80A96"/>
    <w:multiLevelType w:val="hybridMultilevel"/>
    <w:tmpl w:val="C76E4C0C"/>
    <w:lvl w:ilvl="0" w:tplc="B7FE3918">
      <w:start w:val="1"/>
      <w:numFmt w:val="lowerLetter"/>
      <w:suff w:val="space"/>
      <w:lvlText w:val="%1."/>
      <w:lvlJc w:val="left"/>
      <w:pPr>
        <w:ind w:left="1077" w:hanging="360"/>
      </w:pPr>
      <w:rPr>
        <w:rFonts w:ascii="Times New Roman" w:hAnsi="Times New Roman" w:hint="default"/>
      </w:r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11" w15:restartNumberingAfterBreak="0">
    <w:nsid w:val="50C300AC"/>
    <w:multiLevelType w:val="hybridMultilevel"/>
    <w:tmpl w:val="57C80B00"/>
    <w:lvl w:ilvl="0" w:tplc="6B88D498">
      <w:start w:val="1"/>
      <w:numFmt w:val="decimal"/>
      <w:suff w:val="space"/>
      <w:lvlText w:val="1.%1."/>
      <w:lvlJc w:val="left"/>
      <w:pPr>
        <w:ind w:left="587" w:hanging="360"/>
      </w:pPr>
      <w:rPr>
        <w:rFonts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3"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4" w15:restartNumberingAfterBreak="0">
    <w:nsid w:val="5CC071B2"/>
    <w:multiLevelType w:val="multilevel"/>
    <w:tmpl w:val="164E15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E2A4422"/>
    <w:multiLevelType w:val="hybridMultilevel"/>
    <w:tmpl w:val="71F0796A"/>
    <w:lvl w:ilvl="0" w:tplc="14CC1E0E">
      <w:start w:val="1"/>
      <w:numFmt w:val="lowerLetter"/>
      <w:suff w:val="space"/>
      <w:lvlText w:val="%1."/>
      <w:lvlJc w:val="left"/>
      <w:pPr>
        <w:ind w:left="587" w:hanging="360"/>
      </w:pPr>
      <w:rPr>
        <w:rFonts w:hint="default"/>
      </w:rPr>
    </w:lvl>
    <w:lvl w:ilvl="1" w:tplc="08090019" w:tentative="1">
      <w:start w:val="1"/>
      <w:numFmt w:val="lowerLetter"/>
      <w:lvlText w:val="%2."/>
      <w:lvlJc w:val="left"/>
      <w:pPr>
        <w:ind w:left="1307" w:hanging="360"/>
      </w:pPr>
    </w:lvl>
    <w:lvl w:ilvl="2" w:tplc="0809001B" w:tentative="1">
      <w:start w:val="1"/>
      <w:numFmt w:val="lowerRoman"/>
      <w:lvlText w:val="%3."/>
      <w:lvlJc w:val="right"/>
      <w:pPr>
        <w:ind w:left="2027" w:hanging="180"/>
      </w:pPr>
    </w:lvl>
    <w:lvl w:ilvl="3" w:tplc="0809000F" w:tentative="1">
      <w:start w:val="1"/>
      <w:numFmt w:val="decimal"/>
      <w:lvlText w:val="%4."/>
      <w:lvlJc w:val="left"/>
      <w:pPr>
        <w:ind w:left="2747" w:hanging="360"/>
      </w:pPr>
    </w:lvl>
    <w:lvl w:ilvl="4" w:tplc="08090019" w:tentative="1">
      <w:start w:val="1"/>
      <w:numFmt w:val="lowerLetter"/>
      <w:lvlText w:val="%5."/>
      <w:lvlJc w:val="left"/>
      <w:pPr>
        <w:ind w:left="3467" w:hanging="360"/>
      </w:pPr>
    </w:lvl>
    <w:lvl w:ilvl="5" w:tplc="0809001B" w:tentative="1">
      <w:start w:val="1"/>
      <w:numFmt w:val="lowerRoman"/>
      <w:lvlText w:val="%6."/>
      <w:lvlJc w:val="right"/>
      <w:pPr>
        <w:ind w:left="4187" w:hanging="180"/>
      </w:pPr>
    </w:lvl>
    <w:lvl w:ilvl="6" w:tplc="0809000F" w:tentative="1">
      <w:start w:val="1"/>
      <w:numFmt w:val="decimal"/>
      <w:lvlText w:val="%7."/>
      <w:lvlJc w:val="left"/>
      <w:pPr>
        <w:ind w:left="4907" w:hanging="360"/>
      </w:pPr>
    </w:lvl>
    <w:lvl w:ilvl="7" w:tplc="08090019" w:tentative="1">
      <w:start w:val="1"/>
      <w:numFmt w:val="lowerLetter"/>
      <w:lvlText w:val="%8."/>
      <w:lvlJc w:val="left"/>
      <w:pPr>
        <w:ind w:left="5627" w:hanging="360"/>
      </w:pPr>
    </w:lvl>
    <w:lvl w:ilvl="8" w:tplc="0809001B" w:tentative="1">
      <w:start w:val="1"/>
      <w:numFmt w:val="lowerRoman"/>
      <w:lvlText w:val="%9."/>
      <w:lvlJc w:val="right"/>
      <w:pPr>
        <w:ind w:left="6347" w:hanging="180"/>
      </w:pPr>
    </w:lvl>
  </w:abstractNum>
  <w:abstractNum w:abstractNumId="16"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7" w15:restartNumberingAfterBreak="0">
    <w:nsid w:val="66BC0A9B"/>
    <w:multiLevelType w:val="multilevel"/>
    <w:tmpl w:val="50D8CB90"/>
    <w:lvl w:ilvl="0">
      <w:start w:val="2"/>
      <w:numFmt w:val="decimal"/>
      <w:suff w:val="space"/>
      <w:lvlText w:val="%1."/>
      <w:lvlJc w:val="left"/>
      <w:pPr>
        <w:ind w:left="720" w:hanging="360"/>
      </w:pPr>
      <w:rPr>
        <w:rFonts w:hint="default"/>
      </w:rPr>
    </w:lvl>
    <w:lvl w:ilvl="1">
      <w:start w:val="2"/>
      <w:numFmt w:val="decimal"/>
      <w:suff w:val="space"/>
      <w:lvlText w:val="2.%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080" w:hanging="72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440" w:hanging="108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1800" w:hanging="1440"/>
      </w:pPr>
      <w:rPr>
        <w:rFonts w:hint="default"/>
        <w:i/>
      </w:rPr>
    </w:lvl>
  </w:abstractNum>
  <w:abstractNum w:abstractNumId="18" w15:restartNumberingAfterBreak="0">
    <w:nsid w:val="771D775A"/>
    <w:multiLevelType w:val="hybridMultilevel"/>
    <w:tmpl w:val="8CE4AFA4"/>
    <w:lvl w:ilvl="0" w:tplc="D714AC0C">
      <w:start w:val="1"/>
      <w:numFmt w:val="decimal"/>
      <w:suff w:val="space"/>
      <w:lvlText w:val="2.%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A637E90"/>
    <w:multiLevelType w:val="multilevel"/>
    <w:tmpl w:val="C64CE84E"/>
    <w:lvl w:ilvl="0">
      <w:start w:val="1"/>
      <w:numFmt w:val="decimal"/>
      <w:suff w:val="space"/>
      <w:lvlText w:val="%1."/>
      <w:lvlJc w:val="left"/>
      <w:pPr>
        <w:ind w:left="360" w:hanging="360"/>
      </w:pPr>
      <w:rPr>
        <w:rFonts w:hint="default"/>
        <w:b/>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520826927">
    <w:abstractNumId w:val="3"/>
  </w:num>
  <w:num w:numId="2" w16cid:durableId="1301494977">
    <w:abstractNumId w:val="16"/>
  </w:num>
  <w:num w:numId="3" w16cid:durableId="1790006636">
    <w:abstractNumId w:val="2"/>
  </w:num>
  <w:num w:numId="4" w16cid:durableId="1671179246">
    <w:abstractNumId w:val="12"/>
  </w:num>
  <w:num w:numId="5" w16cid:durableId="2142577963">
    <w:abstractNumId w:val="13"/>
  </w:num>
  <w:num w:numId="6" w16cid:durableId="1288049244">
    <w:abstractNumId w:val="13"/>
  </w:num>
  <w:num w:numId="7" w16cid:durableId="1441602352">
    <w:abstractNumId w:val="13"/>
  </w:num>
  <w:num w:numId="8" w16cid:durableId="1590385139">
    <w:abstractNumId w:val="13"/>
  </w:num>
  <w:num w:numId="9" w16cid:durableId="739333530">
    <w:abstractNumId w:val="19"/>
  </w:num>
  <w:num w:numId="10" w16cid:durableId="1351759163">
    <w:abstractNumId w:val="15"/>
  </w:num>
  <w:num w:numId="11" w16cid:durableId="1905410113">
    <w:abstractNumId w:val="14"/>
  </w:num>
  <w:num w:numId="12" w16cid:durableId="1416781438">
    <w:abstractNumId w:val="8"/>
  </w:num>
  <w:num w:numId="13" w16cid:durableId="310912050">
    <w:abstractNumId w:val="5"/>
  </w:num>
  <w:num w:numId="14" w16cid:durableId="1655521573">
    <w:abstractNumId w:val="17"/>
  </w:num>
  <w:num w:numId="15" w16cid:durableId="659309528">
    <w:abstractNumId w:val="0"/>
  </w:num>
  <w:num w:numId="16" w16cid:durableId="906651556">
    <w:abstractNumId w:val="11"/>
  </w:num>
  <w:num w:numId="17" w16cid:durableId="896085126">
    <w:abstractNumId w:val="6"/>
  </w:num>
  <w:num w:numId="18" w16cid:durableId="612980997">
    <w:abstractNumId w:val="9"/>
  </w:num>
  <w:num w:numId="19" w16cid:durableId="412746491">
    <w:abstractNumId w:val="1"/>
  </w:num>
  <w:num w:numId="20" w16cid:durableId="2074695786">
    <w:abstractNumId w:val="4"/>
  </w:num>
  <w:num w:numId="21" w16cid:durableId="1142040045">
    <w:abstractNumId w:val="10"/>
  </w:num>
  <w:num w:numId="22" w16cid:durableId="2092579234">
    <w:abstractNumId w:val="18"/>
  </w:num>
  <w:num w:numId="23" w16cid:durableId="1270088068">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removePersonalInformation/>
  <w:removeDateAndTime/>
  <w:printPostScriptOverText/>
  <w:embedTrueTypeFonts/>
  <w:defaultTabStop w:val="720"/>
  <w:hyphenationZone w:val="425"/>
  <w:evenAndOddHeaders/>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zOyNLawtDA3NDCzNDBQ0lEKTi0uzszPAykwqQUAIHEKkiwAAAA="/>
  </w:docVars>
  <w:rsids>
    <w:rsidRoot w:val="008605D3"/>
    <w:rsid w:val="00005194"/>
    <w:rsid w:val="00007076"/>
    <w:rsid w:val="00007A4E"/>
    <w:rsid w:val="00011180"/>
    <w:rsid w:val="00014C19"/>
    <w:rsid w:val="000402C1"/>
    <w:rsid w:val="00050842"/>
    <w:rsid w:val="0005090E"/>
    <w:rsid w:val="000710BC"/>
    <w:rsid w:val="000A413F"/>
    <w:rsid w:val="000B42D6"/>
    <w:rsid w:val="000B554A"/>
    <w:rsid w:val="000E0694"/>
    <w:rsid w:val="0012580E"/>
    <w:rsid w:val="00131384"/>
    <w:rsid w:val="001342E3"/>
    <w:rsid w:val="00137DB4"/>
    <w:rsid w:val="00142060"/>
    <w:rsid w:val="001434DE"/>
    <w:rsid w:val="00152A6A"/>
    <w:rsid w:val="001549EB"/>
    <w:rsid w:val="00157B02"/>
    <w:rsid w:val="00163A3C"/>
    <w:rsid w:val="001673B4"/>
    <w:rsid w:val="00181942"/>
    <w:rsid w:val="001851DD"/>
    <w:rsid w:val="001919F1"/>
    <w:rsid w:val="00195577"/>
    <w:rsid w:val="001A3C24"/>
    <w:rsid w:val="001B6C29"/>
    <w:rsid w:val="001C29D3"/>
    <w:rsid w:val="001C448C"/>
    <w:rsid w:val="001C4539"/>
    <w:rsid w:val="001C63A1"/>
    <w:rsid w:val="001C6494"/>
    <w:rsid w:val="001D4B1D"/>
    <w:rsid w:val="001D7497"/>
    <w:rsid w:val="001F32DE"/>
    <w:rsid w:val="001F767A"/>
    <w:rsid w:val="00206152"/>
    <w:rsid w:val="00206B33"/>
    <w:rsid w:val="00214AF9"/>
    <w:rsid w:val="00222A88"/>
    <w:rsid w:val="0023573D"/>
    <w:rsid w:val="00246504"/>
    <w:rsid w:val="00253093"/>
    <w:rsid w:val="0025410F"/>
    <w:rsid w:val="0025492B"/>
    <w:rsid w:val="00262380"/>
    <w:rsid w:val="00262396"/>
    <w:rsid w:val="00265867"/>
    <w:rsid w:val="00271116"/>
    <w:rsid w:val="002731D5"/>
    <w:rsid w:val="00276E8D"/>
    <w:rsid w:val="002843C8"/>
    <w:rsid w:val="0029773D"/>
    <w:rsid w:val="002D0709"/>
    <w:rsid w:val="002D2372"/>
    <w:rsid w:val="002E530C"/>
    <w:rsid w:val="002E6E52"/>
    <w:rsid w:val="002F0026"/>
    <w:rsid w:val="003158D5"/>
    <w:rsid w:val="0033215C"/>
    <w:rsid w:val="003354CF"/>
    <w:rsid w:val="003362FE"/>
    <w:rsid w:val="00337C54"/>
    <w:rsid w:val="00343A80"/>
    <w:rsid w:val="00354498"/>
    <w:rsid w:val="00356B5C"/>
    <w:rsid w:val="00372DEC"/>
    <w:rsid w:val="00374242"/>
    <w:rsid w:val="00385506"/>
    <w:rsid w:val="0038717A"/>
    <w:rsid w:val="00387721"/>
    <w:rsid w:val="003B680A"/>
    <w:rsid w:val="003C21FC"/>
    <w:rsid w:val="003C50DC"/>
    <w:rsid w:val="003D0DAA"/>
    <w:rsid w:val="003E006E"/>
    <w:rsid w:val="004005C2"/>
    <w:rsid w:val="00401FB1"/>
    <w:rsid w:val="00416297"/>
    <w:rsid w:val="00416E60"/>
    <w:rsid w:val="004251B4"/>
    <w:rsid w:val="00427D83"/>
    <w:rsid w:val="004347EF"/>
    <w:rsid w:val="004349F5"/>
    <w:rsid w:val="004458C8"/>
    <w:rsid w:val="0044773C"/>
    <w:rsid w:val="00456B99"/>
    <w:rsid w:val="00476C7D"/>
    <w:rsid w:val="00481F1C"/>
    <w:rsid w:val="00490B5A"/>
    <w:rsid w:val="004923BB"/>
    <w:rsid w:val="00494433"/>
    <w:rsid w:val="00495631"/>
    <w:rsid w:val="004B0921"/>
    <w:rsid w:val="004B7C49"/>
    <w:rsid w:val="004C29E8"/>
    <w:rsid w:val="004C7F04"/>
    <w:rsid w:val="004D2A75"/>
    <w:rsid w:val="004E022B"/>
    <w:rsid w:val="004E3D66"/>
    <w:rsid w:val="004F1123"/>
    <w:rsid w:val="00500C09"/>
    <w:rsid w:val="0050188B"/>
    <w:rsid w:val="005101DF"/>
    <w:rsid w:val="00511DF8"/>
    <w:rsid w:val="00512D14"/>
    <w:rsid w:val="00531BCB"/>
    <w:rsid w:val="00556ECC"/>
    <w:rsid w:val="0056092C"/>
    <w:rsid w:val="00565F8D"/>
    <w:rsid w:val="00581120"/>
    <w:rsid w:val="00581A53"/>
    <w:rsid w:val="005845F6"/>
    <w:rsid w:val="00586F77"/>
    <w:rsid w:val="00590B52"/>
    <w:rsid w:val="005A08F4"/>
    <w:rsid w:val="005B0B28"/>
    <w:rsid w:val="005B7543"/>
    <w:rsid w:val="005C2DF7"/>
    <w:rsid w:val="005C541E"/>
    <w:rsid w:val="005D29C5"/>
    <w:rsid w:val="005E4A76"/>
    <w:rsid w:val="005F091B"/>
    <w:rsid w:val="005F3E15"/>
    <w:rsid w:val="005F5F10"/>
    <w:rsid w:val="006111B6"/>
    <w:rsid w:val="00612C67"/>
    <w:rsid w:val="00614D93"/>
    <w:rsid w:val="006151F1"/>
    <w:rsid w:val="00616BF1"/>
    <w:rsid w:val="00621E58"/>
    <w:rsid w:val="00631DB2"/>
    <w:rsid w:val="00632959"/>
    <w:rsid w:val="0063333B"/>
    <w:rsid w:val="00645D3A"/>
    <w:rsid w:val="006503AC"/>
    <w:rsid w:val="00651A32"/>
    <w:rsid w:val="006542EC"/>
    <w:rsid w:val="00654753"/>
    <w:rsid w:val="00655B46"/>
    <w:rsid w:val="00657F85"/>
    <w:rsid w:val="00661A18"/>
    <w:rsid w:val="00662F5C"/>
    <w:rsid w:val="00665F95"/>
    <w:rsid w:val="0066723A"/>
    <w:rsid w:val="00677820"/>
    <w:rsid w:val="00693265"/>
    <w:rsid w:val="006A4F38"/>
    <w:rsid w:val="006B2E1F"/>
    <w:rsid w:val="006B40A5"/>
    <w:rsid w:val="006C26FC"/>
    <w:rsid w:val="006C66B0"/>
    <w:rsid w:val="006D0D09"/>
    <w:rsid w:val="006D64BB"/>
    <w:rsid w:val="006E19D5"/>
    <w:rsid w:val="006E43F4"/>
    <w:rsid w:val="006F05DD"/>
    <w:rsid w:val="006F5566"/>
    <w:rsid w:val="006F6890"/>
    <w:rsid w:val="007048F7"/>
    <w:rsid w:val="00706DC5"/>
    <w:rsid w:val="00710D3C"/>
    <w:rsid w:val="007123EE"/>
    <w:rsid w:val="00713A83"/>
    <w:rsid w:val="007163BC"/>
    <w:rsid w:val="00726007"/>
    <w:rsid w:val="00727C06"/>
    <w:rsid w:val="00731309"/>
    <w:rsid w:val="0073506D"/>
    <w:rsid w:val="00745DF2"/>
    <w:rsid w:val="0077386F"/>
    <w:rsid w:val="00773FF7"/>
    <w:rsid w:val="007746B7"/>
    <w:rsid w:val="007760BC"/>
    <w:rsid w:val="007865D9"/>
    <w:rsid w:val="007B183A"/>
    <w:rsid w:val="007B7278"/>
    <w:rsid w:val="007C4E08"/>
    <w:rsid w:val="007D7C6A"/>
    <w:rsid w:val="007F0A2B"/>
    <w:rsid w:val="007F0B28"/>
    <w:rsid w:val="007F70FC"/>
    <w:rsid w:val="0081182E"/>
    <w:rsid w:val="00823EF4"/>
    <w:rsid w:val="008306DE"/>
    <w:rsid w:val="00831073"/>
    <w:rsid w:val="00833194"/>
    <w:rsid w:val="00844FE1"/>
    <w:rsid w:val="008605D3"/>
    <w:rsid w:val="00861B01"/>
    <w:rsid w:val="00874A8D"/>
    <w:rsid w:val="008766B4"/>
    <w:rsid w:val="00884E3A"/>
    <w:rsid w:val="00892119"/>
    <w:rsid w:val="00896295"/>
    <w:rsid w:val="008974F6"/>
    <w:rsid w:val="008B6CC9"/>
    <w:rsid w:val="008B6FD9"/>
    <w:rsid w:val="008E2512"/>
    <w:rsid w:val="008F73B6"/>
    <w:rsid w:val="00900E4A"/>
    <w:rsid w:val="00902AB2"/>
    <w:rsid w:val="00902E76"/>
    <w:rsid w:val="0091044C"/>
    <w:rsid w:val="0091209B"/>
    <w:rsid w:val="00915224"/>
    <w:rsid w:val="00921C8F"/>
    <w:rsid w:val="00942290"/>
    <w:rsid w:val="009432D1"/>
    <w:rsid w:val="00943AC7"/>
    <w:rsid w:val="00953DBB"/>
    <w:rsid w:val="009547AB"/>
    <w:rsid w:val="0096591F"/>
    <w:rsid w:val="00966866"/>
    <w:rsid w:val="00974B6D"/>
    <w:rsid w:val="009900ED"/>
    <w:rsid w:val="009924A0"/>
    <w:rsid w:val="00995870"/>
    <w:rsid w:val="009A3DCA"/>
    <w:rsid w:val="009B093B"/>
    <w:rsid w:val="009B7056"/>
    <w:rsid w:val="009B7984"/>
    <w:rsid w:val="00A01A2C"/>
    <w:rsid w:val="00A2316C"/>
    <w:rsid w:val="00A274D4"/>
    <w:rsid w:val="00A3438F"/>
    <w:rsid w:val="00A403CE"/>
    <w:rsid w:val="00A44166"/>
    <w:rsid w:val="00A45210"/>
    <w:rsid w:val="00A46E29"/>
    <w:rsid w:val="00A47F32"/>
    <w:rsid w:val="00A5342D"/>
    <w:rsid w:val="00A60AE0"/>
    <w:rsid w:val="00A65841"/>
    <w:rsid w:val="00A71B0D"/>
    <w:rsid w:val="00A86739"/>
    <w:rsid w:val="00A90BC4"/>
    <w:rsid w:val="00AB6422"/>
    <w:rsid w:val="00AD3BC4"/>
    <w:rsid w:val="00AE54E7"/>
    <w:rsid w:val="00AE7D97"/>
    <w:rsid w:val="00AF035C"/>
    <w:rsid w:val="00B00F94"/>
    <w:rsid w:val="00B0796E"/>
    <w:rsid w:val="00B16524"/>
    <w:rsid w:val="00B17EA7"/>
    <w:rsid w:val="00B20C01"/>
    <w:rsid w:val="00B335CD"/>
    <w:rsid w:val="00B33737"/>
    <w:rsid w:val="00B41B72"/>
    <w:rsid w:val="00B43444"/>
    <w:rsid w:val="00B51521"/>
    <w:rsid w:val="00B52A14"/>
    <w:rsid w:val="00B53B13"/>
    <w:rsid w:val="00B708ED"/>
    <w:rsid w:val="00B97AEE"/>
    <w:rsid w:val="00BA4A14"/>
    <w:rsid w:val="00BC1341"/>
    <w:rsid w:val="00BD15BE"/>
    <w:rsid w:val="00C01B1F"/>
    <w:rsid w:val="00C01F05"/>
    <w:rsid w:val="00C20028"/>
    <w:rsid w:val="00C22098"/>
    <w:rsid w:val="00C314ED"/>
    <w:rsid w:val="00C33417"/>
    <w:rsid w:val="00C442F0"/>
    <w:rsid w:val="00C4568F"/>
    <w:rsid w:val="00C74C94"/>
    <w:rsid w:val="00C772ED"/>
    <w:rsid w:val="00C87EC1"/>
    <w:rsid w:val="00C922A8"/>
    <w:rsid w:val="00C96AD5"/>
    <w:rsid w:val="00CC5B86"/>
    <w:rsid w:val="00CD28D8"/>
    <w:rsid w:val="00CD45AA"/>
    <w:rsid w:val="00CF18C7"/>
    <w:rsid w:val="00CF390E"/>
    <w:rsid w:val="00D049CE"/>
    <w:rsid w:val="00D05B1E"/>
    <w:rsid w:val="00D13025"/>
    <w:rsid w:val="00D40029"/>
    <w:rsid w:val="00D44955"/>
    <w:rsid w:val="00D451FC"/>
    <w:rsid w:val="00D47204"/>
    <w:rsid w:val="00D9236B"/>
    <w:rsid w:val="00D97DE4"/>
    <w:rsid w:val="00DA3B1A"/>
    <w:rsid w:val="00DC4AE4"/>
    <w:rsid w:val="00DD06FE"/>
    <w:rsid w:val="00DD099D"/>
    <w:rsid w:val="00DE6A35"/>
    <w:rsid w:val="00DF6FF0"/>
    <w:rsid w:val="00E03623"/>
    <w:rsid w:val="00E14BE6"/>
    <w:rsid w:val="00E1625E"/>
    <w:rsid w:val="00E174CF"/>
    <w:rsid w:val="00E37814"/>
    <w:rsid w:val="00E452D1"/>
    <w:rsid w:val="00E56E9D"/>
    <w:rsid w:val="00E62572"/>
    <w:rsid w:val="00E8580C"/>
    <w:rsid w:val="00EA0E0B"/>
    <w:rsid w:val="00EA0FE2"/>
    <w:rsid w:val="00EB1C7D"/>
    <w:rsid w:val="00ED275E"/>
    <w:rsid w:val="00ED42BD"/>
    <w:rsid w:val="00EE3191"/>
    <w:rsid w:val="00EF075F"/>
    <w:rsid w:val="00EF0BCA"/>
    <w:rsid w:val="00EF26B2"/>
    <w:rsid w:val="00EF5BB4"/>
    <w:rsid w:val="00F025CF"/>
    <w:rsid w:val="00F02688"/>
    <w:rsid w:val="00F07357"/>
    <w:rsid w:val="00F07CD7"/>
    <w:rsid w:val="00F10C4F"/>
    <w:rsid w:val="00F27E05"/>
    <w:rsid w:val="00F50DE6"/>
    <w:rsid w:val="00F50FF7"/>
    <w:rsid w:val="00F54600"/>
    <w:rsid w:val="00F54919"/>
    <w:rsid w:val="00F7261F"/>
    <w:rsid w:val="00F73EC1"/>
    <w:rsid w:val="00F80089"/>
    <w:rsid w:val="00F943CE"/>
    <w:rsid w:val="00F949D9"/>
    <w:rsid w:val="00F964FF"/>
    <w:rsid w:val="00FA4493"/>
    <w:rsid w:val="00FD3F7F"/>
    <w:rsid w:val="00FD692B"/>
    <w:rsid w:val="00FD779F"/>
    <w:rsid w:val="00FE36C0"/>
    <w:rsid w:val="00FF294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0A5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090E"/>
    <w:pPr>
      <w:widowControl w:val="0"/>
    </w:pPr>
    <w:rPr>
      <w:lang w:val="en-GB"/>
    </w:rPr>
  </w:style>
  <w:style w:type="paragraph" w:styleId="Heading1">
    <w:name w:val="heading 1"/>
    <w:basedOn w:val="Normal"/>
    <w:next w:val="Normal"/>
    <w:link w:val="Heading1Char"/>
    <w:uiPriority w:val="9"/>
    <w:qFormat/>
    <w:rsid w:val="008E2512"/>
    <w:pPr>
      <w:keepNext/>
      <w:keepLines/>
      <w:spacing w:before="480"/>
      <w:outlineLvl w:val="0"/>
    </w:pPr>
    <w:rPr>
      <w:rFonts w:ascii="Calibri Light" w:eastAsia="Times New Roman" w:hAnsi="Calibri Light"/>
      <w:b/>
      <w:bCs/>
      <w:color w:val="2E74B5"/>
      <w:sz w:val="28"/>
      <w:szCs w:val="28"/>
    </w:rPr>
  </w:style>
  <w:style w:type="paragraph" w:styleId="Heading3">
    <w:name w:val="heading 3"/>
    <w:basedOn w:val="Normal"/>
    <w:next w:val="Normal"/>
    <w:autoRedefine/>
    <w:qFormat/>
    <w:rsid w:val="0005090E"/>
    <w:pPr>
      <w:keepNext/>
      <w:pBdr>
        <w:top w:val="single" w:sz="4" w:space="1" w:color="auto"/>
        <w:left w:val="single" w:sz="4" w:space="4" w:color="auto"/>
        <w:bottom w:val="single" w:sz="4" w:space="1" w:color="auto"/>
        <w:right w:val="single" w:sz="4" w:space="4" w:color="auto"/>
      </w:pBdr>
      <w:ind w:right="113"/>
      <w:outlineLvl w:val="2"/>
    </w:pPr>
    <w:rPr>
      <w:b/>
      <w:bCs/>
      <w:szCs w:val="24"/>
    </w:rPr>
  </w:style>
  <w:style w:type="paragraph" w:styleId="Heading4">
    <w:name w:val="heading 4"/>
    <w:basedOn w:val="Normal"/>
    <w:next w:val="Normal"/>
    <w:qFormat/>
    <w:rsid w:val="0005090E"/>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05090E"/>
    <w:pPr>
      <w:keepLines/>
      <w:spacing w:before="200" w:after="240" w:line="200" w:lineRule="exact"/>
    </w:pPr>
    <w:rPr>
      <w:sz w:val="16"/>
    </w:rPr>
  </w:style>
  <w:style w:type="paragraph" w:customStyle="1" w:styleId="Els-1storder-head">
    <w:name w:val="Els-1storder-head"/>
    <w:next w:val="Els-body-text"/>
    <w:rsid w:val="0005090E"/>
    <w:pPr>
      <w:keepNext/>
      <w:numPr>
        <w:numId w:val="5"/>
      </w:numPr>
      <w:suppressAutoHyphens/>
      <w:spacing w:before="240" w:after="240" w:line="240" w:lineRule="exact"/>
    </w:pPr>
    <w:rPr>
      <w:b/>
    </w:rPr>
  </w:style>
  <w:style w:type="paragraph" w:customStyle="1" w:styleId="Els-2ndorder-head">
    <w:name w:val="Els-2ndorder-head"/>
    <w:next w:val="Els-body-text"/>
    <w:rsid w:val="0005090E"/>
    <w:pPr>
      <w:keepNext/>
      <w:numPr>
        <w:ilvl w:val="1"/>
        <w:numId w:val="6"/>
      </w:numPr>
      <w:suppressAutoHyphens/>
      <w:spacing w:before="240" w:after="240" w:line="240" w:lineRule="exact"/>
    </w:pPr>
    <w:rPr>
      <w:i/>
    </w:rPr>
  </w:style>
  <w:style w:type="paragraph" w:customStyle="1" w:styleId="Els-3rdorder-head">
    <w:name w:val="Els-3rdorder-head"/>
    <w:next w:val="Els-body-text"/>
    <w:rsid w:val="0005090E"/>
    <w:pPr>
      <w:keepNext/>
      <w:numPr>
        <w:ilvl w:val="2"/>
        <w:numId w:val="7"/>
      </w:numPr>
      <w:suppressAutoHyphens/>
      <w:spacing w:before="240" w:line="240" w:lineRule="exact"/>
    </w:pPr>
    <w:rPr>
      <w:i/>
    </w:rPr>
  </w:style>
  <w:style w:type="paragraph" w:customStyle="1" w:styleId="Els-4thorder-head">
    <w:name w:val="Els-4thorder-head"/>
    <w:next w:val="Els-body-text"/>
    <w:rsid w:val="0005090E"/>
    <w:pPr>
      <w:keepNext/>
      <w:numPr>
        <w:ilvl w:val="3"/>
        <w:numId w:val="8"/>
      </w:numPr>
      <w:suppressAutoHyphens/>
      <w:spacing w:before="240" w:line="240" w:lineRule="exact"/>
    </w:pPr>
    <w:rPr>
      <w:i/>
    </w:rPr>
  </w:style>
  <w:style w:type="paragraph" w:customStyle="1" w:styleId="Els-Abstract-head">
    <w:name w:val="Els-Abstract-head"/>
    <w:next w:val="Normal"/>
    <w:rsid w:val="0005090E"/>
    <w:pPr>
      <w:keepNext/>
      <w:pBdr>
        <w:top w:val="single" w:sz="4" w:space="10" w:color="auto"/>
      </w:pBdr>
      <w:suppressAutoHyphens/>
      <w:spacing w:after="220" w:line="220" w:lineRule="exact"/>
    </w:pPr>
    <w:rPr>
      <w:b/>
      <w:sz w:val="18"/>
    </w:rPr>
  </w:style>
  <w:style w:type="paragraph" w:customStyle="1" w:styleId="Els-Abstract-text">
    <w:name w:val="Els-Abstract-text"/>
    <w:next w:val="Normal"/>
    <w:rsid w:val="0005090E"/>
    <w:pPr>
      <w:spacing w:line="220" w:lineRule="exact"/>
      <w:jc w:val="both"/>
    </w:pPr>
    <w:rPr>
      <w:sz w:val="18"/>
    </w:rPr>
  </w:style>
  <w:style w:type="paragraph" w:customStyle="1" w:styleId="Els-acknowledgement">
    <w:name w:val="Els-acknowledgement"/>
    <w:next w:val="Normal"/>
    <w:rsid w:val="0005090E"/>
    <w:pPr>
      <w:keepNext/>
      <w:spacing w:before="480" w:after="240" w:line="220" w:lineRule="exact"/>
    </w:pPr>
    <w:rPr>
      <w:b/>
    </w:rPr>
  </w:style>
  <w:style w:type="paragraph" w:customStyle="1" w:styleId="Els-aditional-article-history">
    <w:name w:val="Els-aditional-article-history"/>
    <w:basedOn w:val="Normal"/>
    <w:rsid w:val="0005090E"/>
    <w:pPr>
      <w:spacing w:after="400" w:line="200" w:lineRule="exact"/>
      <w:jc w:val="center"/>
    </w:pPr>
    <w:rPr>
      <w:b/>
      <w:noProof/>
      <w:sz w:val="16"/>
      <w:lang w:val="en-US"/>
    </w:rPr>
  </w:style>
  <w:style w:type="paragraph" w:customStyle="1" w:styleId="Els-Affiliation">
    <w:name w:val="Els-Affiliation"/>
    <w:next w:val="Els-Abstract-head"/>
    <w:rsid w:val="0005090E"/>
    <w:pPr>
      <w:suppressAutoHyphens/>
      <w:spacing w:line="200" w:lineRule="exact"/>
      <w:jc w:val="center"/>
    </w:pPr>
    <w:rPr>
      <w:i/>
      <w:noProof/>
      <w:sz w:val="16"/>
    </w:rPr>
  </w:style>
  <w:style w:type="paragraph" w:customStyle="1" w:styleId="Els-appendixhead">
    <w:name w:val="Els-appendixhead"/>
    <w:next w:val="Normal"/>
    <w:rsid w:val="0005090E"/>
    <w:pPr>
      <w:numPr>
        <w:numId w:val="1"/>
      </w:numPr>
      <w:spacing w:before="480" w:after="240" w:line="220" w:lineRule="exact"/>
    </w:pPr>
    <w:rPr>
      <w:b/>
    </w:rPr>
  </w:style>
  <w:style w:type="paragraph" w:customStyle="1" w:styleId="Els-appendixsubhead">
    <w:name w:val="Els-appendixsubhead"/>
    <w:next w:val="Normal"/>
    <w:rsid w:val="0005090E"/>
    <w:pPr>
      <w:numPr>
        <w:ilvl w:val="1"/>
        <w:numId w:val="2"/>
      </w:numPr>
      <w:spacing w:before="240" w:after="240" w:line="220" w:lineRule="exact"/>
    </w:pPr>
    <w:rPr>
      <w:i/>
    </w:rPr>
  </w:style>
  <w:style w:type="paragraph" w:customStyle="1" w:styleId="Els-Author">
    <w:name w:val="Els-Author"/>
    <w:next w:val="Normal"/>
    <w:rsid w:val="0005090E"/>
    <w:pPr>
      <w:keepNext/>
      <w:suppressAutoHyphens/>
      <w:spacing w:after="160" w:line="300" w:lineRule="exact"/>
      <w:jc w:val="center"/>
    </w:pPr>
    <w:rPr>
      <w:noProof/>
      <w:sz w:val="26"/>
    </w:rPr>
  </w:style>
  <w:style w:type="paragraph" w:customStyle="1" w:styleId="Els-body-text">
    <w:name w:val="Els-body-text"/>
    <w:rsid w:val="0005090E"/>
    <w:pPr>
      <w:spacing w:line="240" w:lineRule="exact"/>
      <w:ind w:firstLine="238"/>
      <w:jc w:val="both"/>
    </w:pPr>
  </w:style>
  <w:style w:type="paragraph" w:customStyle="1" w:styleId="Els-bulletlist">
    <w:name w:val="Els-bulletlist"/>
    <w:basedOn w:val="Els-body-text"/>
    <w:rsid w:val="0005090E"/>
    <w:pPr>
      <w:numPr>
        <w:numId w:val="3"/>
      </w:numPr>
      <w:tabs>
        <w:tab w:val="left" w:pos="240"/>
      </w:tabs>
      <w:jc w:val="left"/>
    </w:pPr>
  </w:style>
  <w:style w:type="paragraph" w:customStyle="1" w:styleId="Els-caption">
    <w:name w:val="Els-caption"/>
    <w:rsid w:val="0005090E"/>
    <w:pPr>
      <w:keepLines/>
      <w:spacing w:before="200" w:after="240" w:line="200" w:lineRule="exact"/>
    </w:pPr>
    <w:rPr>
      <w:sz w:val="16"/>
    </w:rPr>
  </w:style>
  <w:style w:type="paragraph" w:customStyle="1" w:styleId="Els-chem-equation">
    <w:name w:val="Els-chem-equation"/>
    <w:next w:val="Els-body-text"/>
    <w:rsid w:val="0005090E"/>
    <w:pPr>
      <w:tabs>
        <w:tab w:val="right" w:pos="4320"/>
        <w:tab w:val="right" w:pos="9120"/>
      </w:tabs>
      <w:spacing w:before="120" w:after="120" w:line="220" w:lineRule="exact"/>
    </w:pPr>
    <w:rPr>
      <w:noProof/>
      <w:sz w:val="18"/>
    </w:rPr>
  </w:style>
  <w:style w:type="paragraph" w:customStyle="1" w:styleId="Els-collaboration">
    <w:name w:val="Els-collaboration"/>
    <w:basedOn w:val="Els-Author"/>
    <w:rsid w:val="0005090E"/>
    <w:pPr>
      <w:jc w:val="right"/>
    </w:pPr>
  </w:style>
  <w:style w:type="paragraph" w:customStyle="1" w:styleId="Els-collaboration-affiliation">
    <w:name w:val="Els-collaboration-affiliation"/>
    <w:basedOn w:val="Els-collaboration"/>
    <w:rsid w:val="0005090E"/>
  </w:style>
  <w:style w:type="paragraph" w:customStyle="1" w:styleId="Els-presented-by">
    <w:name w:val="Els-presented-by"/>
    <w:rsid w:val="0005090E"/>
    <w:pPr>
      <w:spacing w:after="200"/>
      <w:jc w:val="center"/>
    </w:pPr>
    <w:rPr>
      <w:b/>
      <w:sz w:val="16"/>
    </w:rPr>
  </w:style>
  <w:style w:type="paragraph" w:customStyle="1" w:styleId="Els-dedicated-to">
    <w:name w:val="Els-dedicated-to"/>
    <w:basedOn w:val="Els-presented-by"/>
    <w:rsid w:val="0005090E"/>
    <w:rPr>
      <w:b w:val="0"/>
    </w:rPr>
  </w:style>
  <w:style w:type="paragraph" w:customStyle="1" w:styleId="Els-equation">
    <w:name w:val="Els-equation"/>
    <w:next w:val="Normal"/>
    <w:rsid w:val="0005090E"/>
    <w:pPr>
      <w:widowControl w:val="0"/>
      <w:tabs>
        <w:tab w:val="right" w:pos="4320"/>
        <w:tab w:val="right" w:pos="9120"/>
      </w:tabs>
      <w:spacing w:before="240" w:after="240"/>
      <w:ind w:left="482"/>
    </w:pPr>
    <w:rPr>
      <w:i/>
      <w:noProof/>
    </w:rPr>
  </w:style>
  <w:style w:type="paragraph" w:customStyle="1" w:styleId="Els-footnote">
    <w:name w:val="Els-footnote"/>
    <w:rsid w:val="0005090E"/>
    <w:pPr>
      <w:keepLines/>
      <w:widowControl w:val="0"/>
      <w:spacing w:line="200" w:lineRule="exact"/>
      <w:ind w:firstLine="240"/>
      <w:jc w:val="both"/>
    </w:pPr>
    <w:rPr>
      <w:sz w:val="16"/>
    </w:rPr>
  </w:style>
  <w:style w:type="paragraph" w:customStyle="1" w:styleId="Els-history">
    <w:name w:val="Els-history"/>
    <w:next w:val="Normal"/>
    <w:rsid w:val="0005090E"/>
    <w:pPr>
      <w:spacing w:before="120" w:after="400" w:line="200" w:lineRule="exact"/>
      <w:jc w:val="center"/>
    </w:pPr>
    <w:rPr>
      <w:noProof/>
      <w:sz w:val="16"/>
    </w:rPr>
  </w:style>
  <w:style w:type="paragraph" w:customStyle="1" w:styleId="Els-journal-logo">
    <w:name w:val="Els-journal-logo"/>
    <w:rsid w:val="0005090E"/>
    <w:pPr>
      <w:pBdr>
        <w:top w:val="thinThickLargeGap" w:sz="12" w:space="0" w:color="auto"/>
        <w:bottom w:val="thickThinLargeGap" w:sz="12" w:space="0" w:color="auto"/>
      </w:pBdr>
    </w:pPr>
    <w:rPr>
      <w:rFonts w:ascii="Helvetica" w:hAnsi="Helvetica"/>
      <w:b/>
      <w:noProof/>
      <w:sz w:val="24"/>
    </w:rPr>
  </w:style>
  <w:style w:type="paragraph" w:customStyle="1" w:styleId="Els-keywords">
    <w:name w:val="Els-keywords"/>
    <w:next w:val="Normal"/>
    <w:rsid w:val="0005090E"/>
    <w:pPr>
      <w:pBdr>
        <w:bottom w:val="single" w:sz="4" w:space="10" w:color="auto"/>
      </w:pBdr>
      <w:spacing w:after="200" w:line="200" w:lineRule="exact"/>
    </w:pPr>
    <w:rPr>
      <w:noProof/>
      <w:sz w:val="16"/>
    </w:rPr>
  </w:style>
  <w:style w:type="paragraph" w:customStyle="1" w:styleId="Els-numlist">
    <w:name w:val="Els-numlist"/>
    <w:basedOn w:val="Els-body-text"/>
    <w:rsid w:val="0005090E"/>
    <w:pPr>
      <w:numPr>
        <w:numId w:val="4"/>
      </w:numPr>
      <w:tabs>
        <w:tab w:val="left" w:pos="240"/>
      </w:tabs>
      <w:ind w:left="480"/>
      <w:jc w:val="left"/>
    </w:pPr>
  </w:style>
  <w:style w:type="paragraph" w:customStyle="1" w:styleId="Els-reference">
    <w:name w:val="Els-reference"/>
    <w:rsid w:val="0005090E"/>
    <w:pPr>
      <w:tabs>
        <w:tab w:val="left" w:pos="312"/>
      </w:tabs>
      <w:spacing w:line="200" w:lineRule="exact"/>
      <w:ind w:left="312" w:hanging="312"/>
    </w:pPr>
    <w:rPr>
      <w:noProof/>
      <w:sz w:val="16"/>
    </w:rPr>
  </w:style>
  <w:style w:type="paragraph" w:customStyle="1" w:styleId="Els-reference-head">
    <w:name w:val="Els-reference-head"/>
    <w:next w:val="Els-reference"/>
    <w:rsid w:val="0005090E"/>
    <w:pPr>
      <w:keepNext/>
      <w:spacing w:before="480" w:after="200" w:line="220" w:lineRule="exact"/>
    </w:pPr>
    <w:rPr>
      <w:b/>
    </w:rPr>
  </w:style>
  <w:style w:type="paragraph" w:customStyle="1" w:styleId="Els-reprint-line">
    <w:name w:val="Els-reprint-line"/>
    <w:basedOn w:val="Normal"/>
    <w:rsid w:val="0005090E"/>
    <w:pPr>
      <w:tabs>
        <w:tab w:val="left" w:pos="0"/>
        <w:tab w:val="center" w:pos="5443"/>
      </w:tabs>
      <w:jc w:val="center"/>
    </w:pPr>
    <w:rPr>
      <w:sz w:val="16"/>
    </w:rPr>
  </w:style>
  <w:style w:type="paragraph" w:customStyle="1" w:styleId="Els-table-text">
    <w:name w:val="Els-table-text"/>
    <w:rsid w:val="0005090E"/>
    <w:pPr>
      <w:spacing w:after="80" w:line="200" w:lineRule="exact"/>
    </w:pPr>
    <w:rPr>
      <w:sz w:val="16"/>
    </w:rPr>
  </w:style>
  <w:style w:type="paragraph" w:customStyle="1" w:styleId="Els-Title">
    <w:name w:val="Els-Title"/>
    <w:next w:val="Els-Author"/>
    <w:autoRedefine/>
    <w:rsid w:val="00494433"/>
    <w:pPr>
      <w:suppressAutoHyphens/>
      <w:spacing w:line="400" w:lineRule="exact"/>
      <w:jc w:val="center"/>
    </w:pPr>
    <w:rPr>
      <w:sz w:val="34"/>
    </w:rPr>
  </w:style>
  <w:style w:type="character" w:styleId="EndnoteReference">
    <w:name w:val="endnote reference"/>
    <w:semiHidden/>
    <w:rsid w:val="0005090E"/>
    <w:rPr>
      <w:vertAlign w:val="superscript"/>
    </w:rPr>
  </w:style>
  <w:style w:type="paragraph" w:styleId="Header">
    <w:name w:val="header"/>
    <w:link w:val="HeaderChar"/>
    <w:uiPriority w:val="99"/>
    <w:rsid w:val="0005090E"/>
    <w:pPr>
      <w:tabs>
        <w:tab w:val="center" w:pos="4706"/>
        <w:tab w:val="right" w:pos="9356"/>
      </w:tabs>
      <w:spacing w:before="100" w:beforeAutospacing="1" w:after="240" w:line="200" w:lineRule="atLeast"/>
    </w:pPr>
    <w:rPr>
      <w:i/>
      <w:noProof/>
      <w:sz w:val="16"/>
    </w:rPr>
  </w:style>
  <w:style w:type="paragraph" w:styleId="Footer">
    <w:name w:val="footer"/>
    <w:basedOn w:val="Header"/>
    <w:link w:val="FooterChar"/>
    <w:uiPriority w:val="99"/>
    <w:rsid w:val="0005090E"/>
    <w:pPr>
      <w:tabs>
        <w:tab w:val="right" w:pos="10080"/>
      </w:tabs>
    </w:pPr>
    <w:rPr>
      <w:i w:val="0"/>
    </w:rPr>
  </w:style>
  <w:style w:type="character" w:styleId="FootnoteReference">
    <w:name w:val="footnote reference"/>
    <w:semiHidden/>
    <w:rsid w:val="0005090E"/>
    <w:rPr>
      <w:vertAlign w:val="superscript"/>
    </w:rPr>
  </w:style>
  <w:style w:type="paragraph" w:styleId="FootnoteText">
    <w:name w:val="footnote text"/>
    <w:basedOn w:val="Normal"/>
    <w:semiHidden/>
    <w:rsid w:val="0005090E"/>
    <w:rPr>
      <w:rFonts w:ascii="Univers" w:hAnsi="Univers"/>
    </w:rPr>
  </w:style>
  <w:style w:type="character" w:styleId="Hyperlink">
    <w:name w:val="Hyperlink"/>
    <w:semiHidden/>
    <w:rsid w:val="0005090E"/>
    <w:rPr>
      <w:color w:val="auto"/>
      <w:sz w:val="16"/>
      <w:u w:val="none"/>
    </w:rPr>
  </w:style>
  <w:style w:type="character" w:customStyle="1" w:styleId="MTEquationSection">
    <w:name w:val="MTEquationSection"/>
    <w:rsid w:val="0005090E"/>
    <w:rPr>
      <w:vanish/>
      <w:color w:val="FF0000"/>
    </w:rPr>
  </w:style>
  <w:style w:type="character" w:styleId="PageNumber">
    <w:name w:val="page number"/>
    <w:semiHidden/>
    <w:rsid w:val="0005090E"/>
    <w:rPr>
      <w:sz w:val="16"/>
    </w:rPr>
  </w:style>
  <w:style w:type="paragraph" w:styleId="PlainText">
    <w:name w:val="Plain Text"/>
    <w:basedOn w:val="Normal"/>
    <w:semiHidden/>
    <w:rsid w:val="0005090E"/>
    <w:rPr>
      <w:rFonts w:ascii="Courier New" w:hAnsi="Courier New" w:cs="Courier New"/>
      <w:lang w:val="en-US"/>
    </w:rPr>
  </w:style>
  <w:style w:type="paragraph" w:customStyle="1" w:styleId="Els-5thorder-head">
    <w:name w:val="Els-5thorder-head"/>
    <w:next w:val="Els-body-text"/>
    <w:rsid w:val="0005090E"/>
    <w:pPr>
      <w:keepNext/>
      <w:suppressAutoHyphens/>
      <w:spacing w:line="240" w:lineRule="exact"/>
    </w:pPr>
    <w:rPr>
      <w:i/>
    </w:rPr>
  </w:style>
  <w:style w:type="paragraph" w:customStyle="1" w:styleId="Els-Abstract-Copyright">
    <w:name w:val="Els-Abstract-Copyright"/>
    <w:basedOn w:val="Els-Abstract-text"/>
    <w:rsid w:val="0005090E"/>
    <w:pPr>
      <w:spacing w:after="220"/>
    </w:pPr>
  </w:style>
  <w:style w:type="paragraph" w:customStyle="1" w:styleId="DocHead">
    <w:name w:val="DocHead"/>
    <w:rsid w:val="0005090E"/>
    <w:pPr>
      <w:spacing w:before="240" w:after="240"/>
      <w:jc w:val="center"/>
    </w:pPr>
    <w:rPr>
      <w:sz w:val="24"/>
    </w:rPr>
  </w:style>
  <w:style w:type="character" w:styleId="FollowedHyperlink">
    <w:name w:val="FollowedHyperlink"/>
    <w:semiHidden/>
    <w:rsid w:val="0005090E"/>
    <w:rPr>
      <w:color w:val="800080"/>
      <w:u w:val="single"/>
    </w:rPr>
  </w:style>
  <w:style w:type="character" w:customStyle="1" w:styleId="Els-1storder-headChar">
    <w:name w:val="Els-1storder-head Char"/>
    <w:rsid w:val="0005090E"/>
    <w:rPr>
      <w:b/>
      <w:lang w:val="en-US" w:eastAsia="en-US" w:bidi="ar-SA"/>
    </w:rPr>
  </w:style>
  <w:style w:type="character" w:styleId="CommentReference">
    <w:name w:val="annotation reference"/>
    <w:semiHidden/>
    <w:unhideWhenUsed/>
    <w:rsid w:val="0005090E"/>
    <w:rPr>
      <w:sz w:val="16"/>
      <w:szCs w:val="16"/>
    </w:rPr>
  </w:style>
  <w:style w:type="paragraph" w:styleId="BalloonText">
    <w:name w:val="Balloon Text"/>
    <w:basedOn w:val="Normal"/>
    <w:rsid w:val="0005090E"/>
    <w:rPr>
      <w:rFonts w:ascii="Tahoma" w:hAnsi="Tahoma" w:cs="Tahoma"/>
      <w:sz w:val="16"/>
      <w:szCs w:val="16"/>
    </w:rPr>
  </w:style>
  <w:style w:type="character" w:customStyle="1" w:styleId="BalloonTextChar">
    <w:name w:val="Balloon Text Char"/>
    <w:rsid w:val="0005090E"/>
    <w:rPr>
      <w:rFonts w:ascii="Tahoma" w:hAnsi="Tahoma" w:cs="Tahoma"/>
      <w:sz w:val="16"/>
      <w:szCs w:val="16"/>
      <w:lang w:eastAsia="en-US"/>
    </w:rPr>
  </w:style>
  <w:style w:type="paragraph" w:styleId="CommentText">
    <w:name w:val="annotation text"/>
    <w:basedOn w:val="Normal"/>
    <w:unhideWhenUsed/>
    <w:rsid w:val="0005090E"/>
  </w:style>
  <w:style w:type="character" w:customStyle="1" w:styleId="CommentTextChar">
    <w:name w:val="Comment Text Char"/>
    <w:semiHidden/>
    <w:rsid w:val="0005090E"/>
    <w:rPr>
      <w:lang w:val="en-GB"/>
    </w:rPr>
  </w:style>
  <w:style w:type="paragraph" w:styleId="CommentSubject">
    <w:name w:val="annotation subject"/>
    <w:basedOn w:val="CommentText"/>
    <w:next w:val="CommentText"/>
    <w:semiHidden/>
    <w:unhideWhenUsed/>
    <w:rsid w:val="0005090E"/>
    <w:rPr>
      <w:b/>
      <w:bCs/>
    </w:rPr>
  </w:style>
  <w:style w:type="character" w:customStyle="1" w:styleId="CommentSubjectChar">
    <w:name w:val="Comment Subject Char"/>
    <w:semiHidden/>
    <w:rsid w:val="0005090E"/>
    <w:rPr>
      <w:b/>
      <w:bCs/>
      <w:lang w:val="en-GB"/>
    </w:rPr>
  </w:style>
  <w:style w:type="paragraph" w:styleId="BodyTextIndent">
    <w:name w:val="Body Text Indent"/>
    <w:basedOn w:val="Normal"/>
    <w:semiHidden/>
    <w:rsid w:val="0005090E"/>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05090E"/>
    <w:pPr>
      <w:widowControl/>
      <w:ind w:left="720"/>
    </w:pPr>
    <w:rPr>
      <w:rFonts w:ascii="Arial" w:eastAsia="Batang" w:hAnsi="Arial"/>
      <w:sz w:val="22"/>
      <w:szCs w:val="24"/>
      <w:lang w:val="en-US" w:eastAsia="ko-KR"/>
    </w:rPr>
  </w:style>
  <w:style w:type="paragraph" w:customStyle="1" w:styleId="LiteWCCM">
    <w:name w:val="Lite WCCM"/>
    <w:basedOn w:val="Normal"/>
    <w:rsid w:val="00B335CD"/>
    <w:pPr>
      <w:tabs>
        <w:tab w:val="left" w:pos="142"/>
      </w:tabs>
      <w:autoSpaceDE w:val="0"/>
      <w:autoSpaceDN w:val="0"/>
      <w:jc w:val="center"/>
    </w:pPr>
    <w:rPr>
      <w:rFonts w:eastAsia="Times New Roman"/>
      <w:sz w:val="22"/>
      <w:szCs w:val="22"/>
      <w:lang w:val="en-US" w:eastAsia="es-ES"/>
    </w:rPr>
  </w:style>
  <w:style w:type="paragraph" w:styleId="ListParagraph">
    <w:name w:val="List Paragraph"/>
    <w:basedOn w:val="Normal"/>
    <w:uiPriority w:val="34"/>
    <w:qFormat/>
    <w:rsid w:val="00050842"/>
    <w:pPr>
      <w:widowControl/>
      <w:spacing w:line="360" w:lineRule="auto"/>
      <w:ind w:left="720" w:firstLine="357"/>
      <w:contextualSpacing/>
      <w:jc w:val="both"/>
    </w:pPr>
    <w:rPr>
      <w:rFonts w:ascii="Calibri" w:eastAsia="Calibri" w:hAnsi="Calibri"/>
      <w:sz w:val="22"/>
      <w:szCs w:val="22"/>
      <w:lang w:val="vi-VN"/>
    </w:rPr>
  </w:style>
  <w:style w:type="character" w:customStyle="1" w:styleId="Heading1Char">
    <w:name w:val="Heading 1 Char"/>
    <w:link w:val="Heading1"/>
    <w:uiPriority w:val="9"/>
    <w:rsid w:val="008E2512"/>
    <w:rPr>
      <w:rFonts w:ascii="Calibri Light" w:eastAsia="Times New Roman" w:hAnsi="Calibri Light" w:cs="Times New Roman"/>
      <w:b/>
      <w:bCs/>
      <w:color w:val="2E74B5"/>
      <w:sz w:val="28"/>
      <w:szCs w:val="28"/>
      <w:lang w:val="en-GB"/>
    </w:rPr>
  </w:style>
  <w:style w:type="character" w:customStyle="1" w:styleId="A7">
    <w:name w:val="A7"/>
    <w:uiPriority w:val="99"/>
    <w:rsid w:val="008E2512"/>
    <w:rPr>
      <w:rFonts w:cs="XLOXER+StoneSans"/>
      <w:color w:val="000000"/>
      <w:sz w:val="16"/>
      <w:szCs w:val="16"/>
    </w:rPr>
  </w:style>
  <w:style w:type="table" w:styleId="TableGrid">
    <w:name w:val="Table Grid"/>
    <w:basedOn w:val="TableNormal"/>
    <w:uiPriority w:val="59"/>
    <w:rsid w:val="008E2512"/>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8E2512"/>
    <w:rPr>
      <w:noProof/>
      <w:lang w:val="en-US"/>
    </w:rPr>
  </w:style>
  <w:style w:type="character" w:customStyle="1" w:styleId="EndNoteBibliographyChar">
    <w:name w:val="EndNote Bibliography Char"/>
    <w:link w:val="EndNoteBibliography"/>
    <w:rsid w:val="008E2512"/>
    <w:rPr>
      <w:noProof/>
    </w:rPr>
  </w:style>
  <w:style w:type="character" w:customStyle="1" w:styleId="HeaderChar">
    <w:name w:val="Header Char"/>
    <w:link w:val="Header"/>
    <w:uiPriority w:val="99"/>
    <w:rsid w:val="008E2512"/>
    <w:rPr>
      <w:i/>
      <w:noProof/>
      <w:sz w:val="16"/>
    </w:rPr>
  </w:style>
  <w:style w:type="character" w:customStyle="1" w:styleId="FooterChar">
    <w:name w:val="Footer Char"/>
    <w:link w:val="Footer"/>
    <w:uiPriority w:val="99"/>
    <w:rsid w:val="00E174CF"/>
    <w:rPr>
      <w:noProof/>
      <w:sz w:val="16"/>
    </w:rPr>
  </w:style>
  <w:style w:type="character" w:customStyle="1" w:styleId="UnresolvedMention1">
    <w:name w:val="Unresolved Mention1"/>
    <w:uiPriority w:val="99"/>
    <w:semiHidden/>
    <w:unhideWhenUsed/>
    <w:rsid w:val="00ED275E"/>
    <w:rPr>
      <w:color w:val="605E5C"/>
      <w:shd w:val="clear" w:color="auto" w:fill="E1DFDD"/>
    </w:rPr>
  </w:style>
  <w:style w:type="character" w:customStyle="1" w:styleId="Bodytext2">
    <w:name w:val="Body text (2)"/>
    <w:rsid w:val="007865D9"/>
    <w:rPr>
      <w:rFonts w:ascii="Arial" w:eastAsia="Arial" w:hAnsi="Arial" w:cs="Arial"/>
      <w:b w:val="0"/>
      <w:bCs w:val="0"/>
      <w:i w:val="0"/>
      <w:iCs w:val="0"/>
      <w:smallCaps w:val="0"/>
      <w:strike w:val="0"/>
      <w:color w:val="000000"/>
      <w:spacing w:val="0"/>
      <w:w w:val="100"/>
      <w:position w:val="0"/>
      <w:sz w:val="18"/>
      <w:szCs w:val="18"/>
      <w:u w:val="none"/>
      <w:lang w:val="vi-VN" w:eastAsia="vi-VN" w:bidi="vi-VN"/>
    </w:rPr>
  </w:style>
  <w:style w:type="paragraph" w:styleId="HTMLPreformatted">
    <w:name w:val="HTML Preformatted"/>
    <w:basedOn w:val="Normal"/>
    <w:link w:val="HTMLPreformattedChar"/>
    <w:uiPriority w:val="99"/>
    <w:semiHidden/>
    <w:unhideWhenUsed/>
    <w:rsid w:val="002731D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lang w:val="en-US"/>
    </w:rPr>
  </w:style>
  <w:style w:type="character" w:customStyle="1" w:styleId="HTMLPreformattedChar">
    <w:name w:val="HTML Preformatted Char"/>
    <w:basedOn w:val="DefaultParagraphFont"/>
    <w:link w:val="HTMLPreformatted"/>
    <w:uiPriority w:val="99"/>
    <w:semiHidden/>
    <w:rsid w:val="002731D5"/>
    <w:rPr>
      <w:rFonts w:ascii="Courier New" w:eastAsia="Times New Roman" w:hAnsi="Courier New" w:cs="Courier New"/>
    </w:rPr>
  </w:style>
  <w:style w:type="character" w:customStyle="1" w:styleId="y2iqfc">
    <w:name w:val="y2iqfc"/>
    <w:basedOn w:val="DefaultParagraphFont"/>
    <w:rsid w:val="002731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3502266">
      <w:bodyDiv w:val="1"/>
      <w:marLeft w:val="0"/>
      <w:marRight w:val="0"/>
      <w:marTop w:val="0"/>
      <w:marBottom w:val="0"/>
      <w:divBdr>
        <w:top w:val="none" w:sz="0" w:space="0" w:color="auto"/>
        <w:left w:val="none" w:sz="0" w:space="0" w:color="auto"/>
        <w:bottom w:val="none" w:sz="0" w:space="0" w:color="auto"/>
        <w:right w:val="none" w:sz="0" w:space="0" w:color="auto"/>
      </w:divBdr>
    </w:div>
    <w:div w:id="608660062">
      <w:bodyDiv w:val="1"/>
      <w:marLeft w:val="0"/>
      <w:marRight w:val="0"/>
      <w:marTop w:val="0"/>
      <w:marBottom w:val="0"/>
      <w:divBdr>
        <w:top w:val="none" w:sz="0" w:space="0" w:color="auto"/>
        <w:left w:val="none" w:sz="0" w:space="0" w:color="auto"/>
        <w:bottom w:val="none" w:sz="0" w:space="0" w:color="auto"/>
        <w:right w:val="none" w:sz="0" w:space="0" w:color="auto"/>
      </w:divBdr>
    </w:div>
    <w:div w:id="958295492">
      <w:bodyDiv w:val="1"/>
      <w:marLeft w:val="0"/>
      <w:marRight w:val="0"/>
      <w:marTop w:val="0"/>
      <w:marBottom w:val="0"/>
      <w:divBdr>
        <w:top w:val="none" w:sz="0" w:space="0" w:color="auto"/>
        <w:left w:val="none" w:sz="0" w:space="0" w:color="auto"/>
        <w:bottom w:val="none" w:sz="0" w:space="0" w:color="auto"/>
        <w:right w:val="none" w:sz="0" w:space="0" w:color="auto"/>
      </w:divBdr>
    </w:div>
    <w:div w:id="1703168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nguyentrantuan1102@gmail.com"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B06D55-067A-4206-96D8-7E7F85880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2584</Words>
  <Characters>14730</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17280</CharactersWithSpaces>
  <SharedDoc>false</SharedDoc>
  <HLinks>
    <vt:vector size="6" baseType="variant">
      <vt:variant>
        <vt:i4>1572919</vt:i4>
      </vt:variant>
      <vt:variant>
        <vt:i4>0</vt:i4>
      </vt:variant>
      <vt:variant>
        <vt:i4>0</vt:i4>
      </vt:variant>
      <vt:variant>
        <vt:i4>5</vt:i4>
      </vt:variant>
      <vt:variant>
        <vt:lpwstr>mailto:nguyentrantuan1102@gmail.com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2024-07-16T02:37:00Z</dcterms:created>
  <dcterms:modified xsi:type="dcterms:W3CDTF">2024-10-24T03:11:00Z</dcterms:modified>
</cp:coreProperties>
</file>