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238C8E" w14:textId="77777777" w:rsidR="002E40C5" w:rsidRDefault="006B1F65" w:rsidP="00D1627F">
      <w:pPr>
        <w:spacing w:line="360" w:lineRule="auto"/>
        <w:jc w:val="center"/>
        <w:rPr>
          <w:rFonts w:ascii="Times New Roman" w:hAnsi="Times New Roman" w:cs="Times New Roman"/>
          <w:b/>
          <w:sz w:val="26"/>
          <w:szCs w:val="26"/>
        </w:rPr>
      </w:pPr>
      <w:r w:rsidRPr="008F0DFA">
        <w:rPr>
          <w:rFonts w:ascii="Times New Roman" w:hAnsi="Times New Roman" w:cs="Times New Roman"/>
          <w:b/>
          <w:sz w:val="26"/>
          <w:szCs w:val="26"/>
        </w:rPr>
        <w:t xml:space="preserve">BÌNH ĐẲNG GIỚI TRONG QUẢN LÝ CÁN BỘ, CÔNG CHỨC </w:t>
      </w:r>
    </w:p>
    <w:p w14:paraId="47D1ADED" w14:textId="7C2CF7E1" w:rsidR="006B1F65" w:rsidRDefault="006B1F65" w:rsidP="00D1627F">
      <w:pPr>
        <w:spacing w:line="360" w:lineRule="auto"/>
        <w:jc w:val="center"/>
        <w:rPr>
          <w:rFonts w:ascii="Times New Roman" w:hAnsi="Times New Roman" w:cs="Times New Roman"/>
          <w:b/>
          <w:sz w:val="26"/>
          <w:szCs w:val="26"/>
        </w:rPr>
      </w:pPr>
      <w:r w:rsidRPr="008F0DFA">
        <w:rPr>
          <w:rFonts w:ascii="Times New Roman" w:hAnsi="Times New Roman" w:cs="Times New Roman"/>
          <w:b/>
          <w:sz w:val="26"/>
          <w:szCs w:val="26"/>
        </w:rPr>
        <w:t>Ở VIỆT NAM HIỆN NAY</w:t>
      </w:r>
    </w:p>
    <w:p w14:paraId="642E5C03" w14:textId="3B946B2E" w:rsidR="00802C2C" w:rsidRDefault="00802C2C" w:rsidP="00D1627F">
      <w:pPr>
        <w:spacing w:line="360" w:lineRule="auto"/>
        <w:jc w:val="center"/>
        <w:rPr>
          <w:rFonts w:ascii="Times New Roman" w:hAnsi="Times New Roman" w:cs="Times New Roman"/>
          <w:b/>
          <w:sz w:val="26"/>
          <w:szCs w:val="26"/>
        </w:rPr>
      </w:pPr>
      <w:r>
        <w:rPr>
          <w:rFonts w:ascii="Times New Roman" w:hAnsi="Times New Roman" w:cs="Times New Roman"/>
          <w:b/>
          <w:sz w:val="26"/>
          <w:szCs w:val="26"/>
        </w:rPr>
        <w:tab/>
      </w:r>
      <w:r>
        <w:rPr>
          <w:rFonts w:ascii="Times New Roman" w:hAnsi="Times New Roman" w:cs="Times New Roman"/>
          <w:b/>
          <w:sz w:val="26"/>
          <w:szCs w:val="26"/>
        </w:rPr>
        <w:tab/>
      </w:r>
      <w:r>
        <w:rPr>
          <w:rFonts w:ascii="Times New Roman" w:hAnsi="Times New Roman" w:cs="Times New Roman"/>
          <w:b/>
          <w:sz w:val="26"/>
          <w:szCs w:val="26"/>
        </w:rPr>
        <w:tab/>
        <w:t xml:space="preserve">                          </w:t>
      </w:r>
      <w:bookmarkStart w:id="0" w:name="_GoBack"/>
      <w:bookmarkEnd w:id="0"/>
      <w:r>
        <w:rPr>
          <w:rFonts w:ascii="Times New Roman" w:hAnsi="Times New Roman" w:cs="Times New Roman"/>
          <w:b/>
          <w:sz w:val="26"/>
          <w:szCs w:val="26"/>
        </w:rPr>
        <w:t xml:space="preserve">Lê Quốc Hiệp </w:t>
      </w:r>
    </w:p>
    <w:p w14:paraId="384BA7B7" w14:textId="34AB38A8" w:rsidR="00802C2C" w:rsidRPr="008F0DFA" w:rsidRDefault="00802C2C" w:rsidP="00D1627F">
      <w:pPr>
        <w:spacing w:line="360" w:lineRule="auto"/>
        <w:jc w:val="center"/>
        <w:rPr>
          <w:rFonts w:ascii="Times New Roman" w:hAnsi="Times New Roman" w:cs="Times New Roman"/>
          <w:b/>
          <w:sz w:val="26"/>
          <w:szCs w:val="26"/>
        </w:rPr>
      </w:pPr>
      <w:r>
        <w:rPr>
          <w:rFonts w:ascii="Times New Roman" w:hAnsi="Times New Roman" w:cs="Times New Roman"/>
          <w:b/>
          <w:sz w:val="26"/>
          <w:szCs w:val="26"/>
        </w:rPr>
        <w:t xml:space="preserve">                                                              Đại học Mỏ - Địa chất</w:t>
      </w:r>
    </w:p>
    <w:p w14:paraId="31E33AF0" w14:textId="52199966" w:rsidR="000F7356" w:rsidRPr="002E40C5" w:rsidRDefault="000F7356" w:rsidP="002E40C5">
      <w:pPr>
        <w:spacing w:before="120" w:after="120" w:line="360" w:lineRule="auto"/>
        <w:ind w:firstLine="567"/>
        <w:jc w:val="both"/>
        <w:rPr>
          <w:rFonts w:ascii="Times New Roman" w:hAnsi="Times New Roman" w:cs="Times New Roman"/>
          <w:sz w:val="26"/>
          <w:szCs w:val="26"/>
        </w:rPr>
      </w:pPr>
      <w:r w:rsidRPr="002E40C5">
        <w:rPr>
          <w:rFonts w:ascii="Times New Roman" w:hAnsi="Times New Roman" w:cs="Times New Roman"/>
          <w:b/>
          <w:sz w:val="26"/>
          <w:szCs w:val="26"/>
        </w:rPr>
        <w:t>Tóm tắt</w:t>
      </w:r>
      <w:r w:rsidRPr="008F0DFA">
        <w:rPr>
          <w:rFonts w:ascii="Times New Roman" w:hAnsi="Times New Roman" w:cs="Times New Roman"/>
          <w:bCs/>
          <w:sz w:val="26"/>
          <w:szCs w:val="26"/>
        </w:rPr>
        <w:t>:</w:t>
      </w:r>
      <w:r w:rsidR="002E40C5">
        <w:rPr>
          <w:rFonts w:ascii="Times New Roman" w:hAnsi="Times New Roman" w:cs="Times New Roman"/>
          <w:bCs/>
          <w:sz w:val="26"/>
          <w:szCs w:val="26"/>
        </w:rPr>
        <w:t xml:space="preserve"> Thông qua việc làm rõ khái niệm “giới” và “bình đẳng giới”, báo cáo tập trung làm rõ t</w:t>
      </w:r>
      <w:r w:rsidR="002E40C5" w:rsidRPr="002E40C5">
        <w:rPr>
          <w:rFonts w:ascii="Times New Roman" w:eastAsia="Times New Roman" w:hAnsi="Times New Roman" w:cs="Times New Roman"/>
          <w:color w:val="0D0D0D"/>
          <w:sz w:val="26"/>
          <w:szCs w:val="26"/>
        </w:rPr>
        <w:t>hực trạng của vấn đề bình đẳng giới trong quản lý cán bộ, công chức</w:t>
      </w:r>
      <w:r w:rsidR="002E40C5">
        <w:rPr>
          <w:rFonts w:ascii="Times New Roman" w:eastAsia="Times New Roman" w:hAnsi="Times New Roman" w:cs="Times New Roman"/>
          <w:color w:val="0D0D0D"/>
          <w:sz w:val="26"/>
          <w:szCs w:val="26"/>
        </w:rPr>
        <w:t xml:space="preserve">. Từ đó đề xuất </w:t>
      </w:r>
      <w:r w:rsidR="002E40C5" w:rsidRPr="002E40C5">
        <w:rPr>
          <w:rFonts w:ascii="Times New Roman" w:eastAsia="Times New Roman" w:hAnsi="Times New Roman" w:cs="Times New Roman"/>
          <w:color w:val="0D0D0D"/>
          <w:sz w:val="26"/>
          <w:szCs w:val="26"/>
        </w:rPr>
        <w:t>một số giải pháp</w:t>
      </w:r>
      <w:r w:rsidR="002E40C5">
        <w:rPr>
          <w:rFonts w:ascii="Times New Roman" w:eastAsia="Times New Roman" w:hAnsi="Times New Roman" w:cs="Times New Roman"/>
          <w:color w:val="0D0D0D"/>
          <w:sz w:val="26"/>
          <w:szCs w:val="26"/>
        </w:rPr>
        <w:t xml:space="preserve"> nhằm</w:t>
      </w:r>
      <w:r w:rsidR="002E40C5" w:rsidRPr="002E40C5">
        <w:rPr>
          <w:rFonts w:ascii="Times New Roman" w:eastAsia="Times New Roman" w:hAnsi="Times New Roman" w:cs="Times New Roman"/>
          <w:color w:val="0D0D0D"/>
          <w:sz w:val="26"/>
          <w:szCs w:val="26"/>
        </w:rPr>
        <w:t xml:space="preserve"> bảo đảm thực hiện bình đẳng giới trong quản lý cán bộ, công chức ở Việt Nam</w:t>
      </w:r>
      <w:r w:rsidR="002E40C5">
        <w:rPr>
          <w:rFonts w:ascii="Times New Roman" w:eastAsia="Times New Roman" w:hAnsi="Times New Roman" w:cs="Times New Roman"/>
          <w:color w:val="0D0D0D"/>
          <w:sz w:val="26"/>
          <w:szCs w:val="26"/>
        </w:rPr>
        <w:t xml:space="preserve"> trong giai đoạn hiện nay.</w:t>
      </w:r>
    </w:p>
    <w:p w14:paraId="1C3A1A64" w14:textId="228D8752" w:rsidR="000F7356" w:rsidRPr="008F0DFA" w:rsidRDefault="000F7356" w:rsidP="002E40C5">
      <w:pPr>
        <w:spacing w:line="360" w:lineRule="auto"/>
        <w:ind w:firstLine="567"/>
        <w:rPr>
          <w:rFonts w:ascii="Times New Roman" w:hAnsi="Times New Roman" w:cs="Times New Roman"/>
          <w:bCs/>
          <w:sz w:val="26"/>
          <w:szCs w:val="26"/>
        </w:rPr>
      </w:pPr>
      <w:r w:rsidRPr="002E40C5">
        <w:rPr>
          <w:rFonts w:ascii="Times New Roman" w:hAnsi="Times New Roman" w:cs="Times New Roman"/>
          <w:b/>
          <w:sz w:val="26"/>
          <w:szCs w:val="26"/>
        </w:rPr>
        <w:t>Từ khóa</w:t>
      </w:r>
      <w:r w:rsidRPr="008F0DFA">
        <w:rPr>
          <w:rFonts w:ascii="Times New Roman" w:hAnsi="Times New Roman" w:cs="Times New Roman"/>
          <w:bCs/>
          <w:sz w:val="26"/>
          <w:szCs w:val="26"/>
        </w:rPr>
        <w:t>:</w:t>
      </w:r>
      <w:r w:rsidR="002E40C5">
        <w:rPr>
          <w:rFonts w:ascii="Times New Roman" w:hAnsi="Times New Roman" w:cs="Times New Roman"/>
          <w:bCs/>
          <w:sz w:val="26"/>
          <w:szCs w:val="26"/>
        </w:rPr>
        <w:t xml:space="preserve"> Giới, bình đẳng, cán bộ, công chức, Việt Nam</w:t>
      </w:r>
    </w:p>
    <w:p w14:paraId="7F606BEC" w14:textId="77777777" w:rsidR="002E40C5" w:rsidRDefault="002E40C5" w:rsidP="00D1627F">
      <w:pPr>
        <w:spacing w:line="360" w:lineRule="auto"/>
        <w:rPr>
          <w:rFonts w:ascii="Times New Roman" w:hAnsi="Times New Roman" w:cs="Times New Roman"/>
          <w:bCs/>
          <w:sz w:val="26"/>
          <w:szCs w:val="26"/>
        </w:rPr>
      </w:pPr>
    </w:p>
    <w:p w14:paraId="35158FDC" w14:textId="2A8D075E" w:rsidR="00492F20" w:rsidRPr="008F0DFA" w:rsidRDefault="000F7356" w:rsidP="00D1627F">
      <w:pPr>
        <w:spacing w:line="360" w:lineRule="auto"/>
        <w:rPr>
          <w:rFonts w:ascii="Times New Roman" w:hAnsi="Times New Roman" w:cs="Times New Roman"/>
          <w:bCs/>
          <w:sz w:val="26"/>
          <w:szCs w:val="26"/>
        </w:rPr>
      </w:pPr>
      <w:r w:rsidRPr="008F0DFA">
        <w:rPr>
          <w:rFonts w:ascii="Times New Roman" w:hAnsi="Times New Roman" w:cs="Times New Roman"/>
          <w:bCs/>
          <w:sz w:val="26"/>
          <w:szCs w:val="26"/>
        </w:rPr>
        <w:t>1. ĐẶT VẤN ĐỀ</w:t>
      </w:r>
    </w:p>
    <w:p w14:paraId="111BC11A" w14:textId="614B2D4A" w:rsidR="00583991" w:rsidRPr="008F0DFA" w:rsidRDefault="00583991" w:rsidP="00D1627F">
      <w:pPr>
        <w:spacing w:before="120" w:after="120" w:line="360" w:lineRule="auto"/>
        <w:ind w:firstLine="567"/>
        <w:jc w:val="both"/>
        <w:rPr>
          <w:rFonts w:ascii="Times New Roman" w:eastAsia="Times New Roman" w:hAnsi="Times New Roman" w:cs="Times New Roman"/>
          <w:sz w:val="26"/>
          <w:szCs w:val="26"/>
        </w:rPr>
      </w:pPr>
      <w:r w:rsidRPr="008F0DFA">
        <w:rPr>
          <w:rFonts w:ascii="Times New Roman" w:hAnsi="Times New Roman" w:cs="Times New Roman"/>
          <w:sz w:val="26"/>
          <w:szCs w:val="26"/>
        </w:rPr>
        <w:t xml:space="preserve">Bình đẳng nam nữ là một mục tiêu quan trọng cần hướng đến không chỉ của Việt Nam, mà của các nước trên thế giới, là một trong những tiêu chí đánh giá sự phát triển của một xã hội. </w:t>
      </w:r>
      <w:r w:rsidR="000F7356" w:rsidRPr="008F0DFA">
        <w:rPr>
          <w:rFonts w:ascii="Times New Roman" w:hAnsi="Times New Roman" w:cs="Times New Roman"/>
          <w:sz w:val="26"/>
          <w:szCs w:val="26"/>
        </w:rPr>
        <w:t>Trong thời gian qua</w:t>
      </w:r>
      <w:r w:rsidRPr="008F0DFA">
        <w:rPr>
          <w:rFonts w:ascii="Times New Roman" w:hAnsi="Times New Roman" w:cs="Times New Roman"/>
          <w:sz w:val="26"/>
          <w:szCs w:val="26"/>
        </w:rPr>
        <w:t>, Việt Nam</w:t>
      </w:r>
      <w:r w:rsidRPr="008F0DFA">
        <w:rPr>
          <w:rFonts w:ascii="Times New Roman" w:eastAsia="Times New Roman" w:hAnsi="Times New Roman" w:cs="Times New Roman"/>
          <w:sz w:val="26"/>
          <w:szCs w:val="26"/>
        </w:rPr>
        <w:t xml:space="preserve"> đã đạt được nhiều thành tựu quan trọng về bình đẳng giới, từ khía cạnh luật pháp, chính sách đến thực tiễn. Theo Báo cáo khoảng cách giới toàn cầu của Diễn đàn kinh tế thế giới năm 2016 về mức độ mất cân bằng giữa nam và nữ, Việt Nam xếp thứ 65/144 quốc gia (tăng 18 bậc so với năm 2015), thứ 7 tại khu vực châu Á về thu hẹp khoảng cách giới trong các lĩnh vực</w:t>
      </w:r>
      <w:r w:rsidRPr="008F0DFA">
        <w:rPr>
          <w:rStyle w:val="FootnoteReference"/>
          <w:rFonts w:ascii="Times New Roman" w:eastAsia="Times New Roman" w:hAnsi="Times New Roman" w:cs="Times New Roman"/>
          <w:sz w:val="26"/>
          <w:szCs w:val="26"/>
        </w:rPr>
        <w:footnoteReference w:id="1"/>
      </w:r>
      <w:r w:rsidRPr="008F0DFA">
        <w:rPr>
          <w:rFonts w:ascii="Times New Roman" w:eastAsia="Times New Roman" w:hAnsi="Times New Roman" w:cs="Times New Roman"/>
          <w:sz w:val="26"/>
          <w:szCs w:val="26"/>
        </w:rPr>
        <w:t xml:space="preserve">. Vai trò, vị trí của người phụ nữ trong xã hội nói chung và gia đình nói riêng đã được nâng lên rất nhiều so với trước ở tất cả các lĩnh vực. </w:t>
      </w:r>
    </w:p>
    <w:p w14:paraId="70CBBB2A" w14:textId="77FF0CC6" w:rsidR="001136EF" w:rsidRPr="008F0DFA" w:rsidRDefault="00583991" w:rsidP="00D1627F">
      <w:pPr>
        <w:spacing w:before="120" w:after="120" w:line="360" w:lineRule="auto"/>
        <w:ind w:firstLine="567"/>
        <w:jc w:val="both"/>
        <w:rPr>
          <w:rFonts w:ascii="Times New Roman" w:eastAsia="Times New Roman" w:hAnsi="Times New Roman" w:cs="Times New Roman"/>
          <w:bCs/>
          <w:color w:val="0D0D0D"/>
          <w:sz w:val="26"/>
          <w:szCs w:val="26"/>
        </w:rPr>
      </w:pPr>
      <w:r w:rsidRPr="008F0DFA">
        <w:rPr>
          <w:rFonts w:ascii="Times New Roman" w:eastAsia="Times New Roman" w:hAnsi="Times New Roman" w:cs="Times New Roman"/>
          <w:sz w:val="26"/>
          <w:szCs w:val="26"/>
        </w:rPr>
        <w:t xml:space="preserve">Tuy nhiên, cũng còn nhiều vấn đề đã và đang tồn tại là trở lực rất lớn cho công tác bình đẳng giới như: Chênh lệch thu nhập giữa nam và nữ cùng một vị trí công việc vẫn tồn tại; cơ hội để phụ nữ tiếp cận những việc làm có thu nhập cao vẫn thấp hơn so với nam giới; lao động nữ chưa được đánh giá cao như lao động nam, là đối tượng dễ bị rủi ro và tổn thương hơn khi doanh nghiệp có nhu cầu cắt </w:t>
      </w:r>
      <w:r w:rsidRPr="008F0DFA">
        <w:rPr>
          <w:rFonts w:ascii="Times New Roman" w:eastAsia="Times New Roman" w:hAnsi="Times New Roman" w:cs="Times New Roman"/>
          <w:sz w:val="26"/>
          <w:szCs w:val="26"/>
        </w:rPr>
        <w:lastRenderedPageBreak/>
        <w:t xml:space="preserve">giảm nhân lực. Tỷ lệ nữ giới làm công tác quản lý, lãnh đạo tuy đã được cải thiện nhưng vẫn còn thấp so với các vị trí quản lý, lãnh đạo nói chung, so với sự gia tăng của lực lượng lao động nữ nói riêng. </w:t>
      </w:r>
      <w:r w:rsidRPr="008F0DFA">
        <w:rPr>
          <w:rFonts w:ascii="Times New Roman" w:hAnsi="Times New Roman" w:cs="Times New Roman"/>
          <w:sz w:val="26"/>
          <w:szCs w:val="26"/>
        </w:rPr>
        <w:t xml:space="preserve">Chính từ thực trạng trên, việc quan trọng và cần thiết hiện nay là cần phải nghiên cứu một cách thấu đáo và cụ thể những giải pháp </w:t>
      </w:r>
      <w:r w:rsidR="001136EF" w:rsidRPr="008F0DFA">
        <w:rPr>
          <w:rFonts w:ascii="Times New Roman" w:eastAsia="Times New Roman" w:hAnsi="Times New Roman" w:cs="Times New Roman"/>
          <w:bCs/>
          <w:color w:val="0D0D0D"/>
          <w:sz w:val="26"/>
          <w:szCs w:val="26"/>
        </w:rPr>
        <w:t xml:space="preserve">mang tính căn bản nhằm bảo đảm bình đẳng giới trong quản lý cán bộ, công chức ở Việt Nam. </w:t>
      </w:r>
    </w:p>
    <w:p w14:paraId="496A9384" w14:textId="4540747C" w:rsidR="00492F20" w:rsidRPr="008F0DFA" w:rsidRDefault="000F7356" w:rsidP="00D1627F">
      <w:pPr>
        <w:spacing w:before="120" w:after="120" w:line="360" w:lineRule="auto"/>
        <w:ind w:firstLine="567"/>
        <w:rPr>
          <w:rFonts w:ascii="Times New Roman" w:eastAsia="Times New Roman" w:hAnsi="Times New Roman" w:cs="Times New Roman"/>
          <w:color w:val="0D0D0D"/>
          <w:sz w:val="26"/>
          <w:szCs w:val="26"/>
        </w:rPr>
      </w:pPr>
      <w:r w:rsidRPr="008F0DFA">
        <w:rPr>
          <w:rFonts w:ascii="Times New Roman" w:eastAsia="Times New Roman" w:hAnsi="Times New Roman" w:cs="Times New Roman"/>
          <w:color w:val="0D0D0D"/>
          <w:sz w:val="26"/>
          <w:szCs w:val="26"/>
        </w:rPr>
        <w:t xml:space="preserve">2. </w:t>
      </w:r>
      <w:r w:rsidR="00492F20" w:rsidRPr="008F0DFA">
        <w:rPr>
          <w:rFonts w:ascii="Times New Roman" w:eastAsia="Times New Roman" w:hAnsi="Times New Roman" w:cs="Times New Roman"/>
          <w:color w:val="0D0D0D"/>
          <w:sz w:val="26"/>
          <w:szCs w:val="26"/>
        </w:rPr>
        <w:t>NỘI DUNG</w:t>
      </w:r>
    </w:p>
    <w:p w14:paraId="5050AC33" w14:textId="459DEA29" w:rsidR="004919AB" w:rsidRPr="008F0DFA" w:rsidRDefault="0045055F" w:rsidP="00D1627F">
      <w:pPr>
        <w:spacing w:before="120" w:after="120" w:line="360" w:lineRule="auto"/>
        <w:ind w:firstLine="567"/>
        <w:jc w:val="both"/>
        <w:rPr>
          <w:rFonts w:ascii="Times New Roman" w:eastAsia="Times New Roman" w:hAnsi="Times New Roman" w:cs="Times New Roman"/>
          <w:b/>
          <w:bCs/>
          <w:color w:val="0D0D0D"/>
          <w:sz w:val="26"/>
          <w:szCs w:val="26"/>
        </w:rPr>
      </w:pPr>
      <w:r w:rsidRPr="008F0DFA">
        <w:rPr>
          <w:rFonts w:ascii="Times New Roman" w:eastAsia="Times New Roman" w:hAnsi="Times New Roman" w:cs="Times New Roman"/>
          <w:b/>
          <w:bCs/>
          <w:color w:val="0D0D0D"/>
          <w:sz w:val="26"/>
          <w:szCs w:val="26"/>
        </w:rPr>
        <w:t>2.</w:t>
      </w:r>
      <w:r w:rsidR="004919AB" w:rsidRPr="008F0DFA">
        <w:rPr>
          <w:rFonts w:ascii="Times New Roman" w:eastAsia="Times New Roman" w:hAnsi="Times New Roman" w:cs="Times New Roman"/>
          <w:b/>
          <w:bCs/>
          <w:color w:val="0D0D0D"/>
          <w:sz w:val="26"/>
          <w:szCs w:val="26"/>
        </w:rPr>
        <w:t xml:space="preserve">1. </w:t>
      </w:r>
      <w:r w:rsidR="00E06E28" w:rsidRPr="008F0DFA">
        <w:rPr>
          <w:rFonts w:ascii="Times New Roman" w:eastAsia="Times New Roman" w:hAnsi="Times New Roman" w:cs="Times New Roman"/>
          <w:b/>
          <w:bCs/>
          <w:color w:val="0D0D0D"/>
          <w:sz w:val="26"/>
          <w:szCs w:val="26"/>
        </w:rPr>
        <w:t>Giới và bình đẳng giới</w:t>
      </w:r>
    </w:p>
    <w:p w14:paraId="6ED0171A" w14:textId="07C13F67" w:rsidR="004919AB" w:rsidRPr="008F0DFA" w:rsidRDefault="00701289" w:rsidP="00D1627F">
      <w:pPr>
        <w:spacing w:before="120" w:after="120" w:line="360" w:lineRule="auto"/>
        <w:ind w:firstLine="567"/>
        <w:jc w:val="both"/>
        <w:rPr>
          <w:rFonts w:ascii="Times New Roman" w:hAnsi="Times New Roman" w:cs="Times New Roman"/>
          <w:sz w:val="26"/>
          <w:szCs w:val="26"/>
        </w:rPr>
      </w:pPr>
      <w:r w:rsidRPr="008F0DFA">
        <w:rPr>
          <w:rFonts w:ascii="Times New Roman" w:hAnsi="Times New Roman" w:cs="Times New Roman"/>
          <w:bCs/>
          <w:iCs/>
          <w:sz w:val="26"/>
          <w:szCs w:val="26"/>
        </w:rPr>
        <w:t>Theo</w:t>
      </w:r>
      <w:r w:rsidR="00583991" w:rsidRPr="008F0DFA">
        <w:rPr>
          <w:rFonts w:ascii="Times New Roman" w:hAnsi="Times New Roman" w:cs="Times New Roman"/>
          <w:i/>
          <w:sz w:val="26"/>
          <w:szCs w:val="26"/>
        </w:rPr>
        <w:t xml:space="preserve"> </w:t>
      </w:r>
      <w:r w:rsidRPr="008F0DFA">
        <w:rPr>
          <w:rFonts w:ascii="Times New Roman" w:hAnsi="Times New Roman" w:cs="Times New Roman"/>
          <w:sz w:val="26"/>
          <w:szCs w:val="26"/>
        </w:rPr>
        <w:t xml:space="preserve">Điều 5 </w:t>
      </w:r>
      <w:r w:rsidR="00492F20" w:rsidRPr="008F0DFA">
        <w:rPr>
          <w:rFonts w:ascii="Times New Roman" w:hAnsi="Times New Roman" w:cs="Times New Roman"/>
          <w:i/>
          <w:sz w:val="26"/>
          <w:szCs w:val="26"/>
        </w:rPr>
        <w:t>Luật Bình đẳng giới</w:t>
      </w:r>
      <w:r w:rsidR="00492F20" w:rsidRPr="008F0DFA">
        <w:rPr>
          <w:rFonts w:ascii="Times New Roman" w:hAnsi="Times New Roman" w:cs="Times New Roman"/>
          <w:sz w:val="26"/>
          <w:szCs w:val="26"/>
        </w:rPr>
        <w:t xml:space="preserve"> được Quốc hội thông qua ngày 29-11-2006 (có hiệu lực từ 1-7-2007) </w:t>
      </w:r>
      <w:r w:rsidRPr="008F0DFA">
        <w:rPr>
          <w:rFonts w:ascii="Times New Roman" w:hAnsi="Times New Roman" w:cs="Times New Roman"/>
          <w:sz w:val="26"/>
          <w:szCs w:val="26"/>
        </w:rPr>
        <w:t>thì</w:t>
      </w:r>
      <w:r w:rsidR="004919AB" w:rsidRPr="008F0DFA">
        <w:rPr>
          <w:rFonts w:ascii="Times New Roman" w:hAnsi="Times New Roman" w:cs="Times New Roman"/>
          <w:sz w:val="26"/>
          <w:szCs w:val="26"/>
        </w:rPr>
        <w:t>: “Giới chỉ đặc điểm, vị trí, vai trò của nam và nữ trong tất cả các mối quan hệ xã hội”.</w:t>
      </w:r>
    </w:p>
    <w:p w14:paraId="3C1A23D8" w14:textId="77777777" w:rsidR="004919AB" w:rsidRPr="008F0DFA" w:rsidRDefault="00492F20" w:rsidP="00D1627F">
      <w:pPr>
        <w:spacing w:before="120" w:after="120" w:line="360" w:lineRule="auto"/>
        <w:ind w:firstLine="567"/>
        <w:jc w:val="both"/>
        <w:rPr>
          <w:rFonts w:ascii="Times New Roman" w:hAnsi="Times New Roman" w:cs="Times New Roman"/>
          <w:sz w:val="26"/>
          <w:szCs w:val="26"/>
        </w:rPr>
      </w:pPr>
      <w:r w:rsidRPr="008F0DFA">
        <w:rPr>
          <w:rFonts w:ascii="Times New Roman" w:hAnsi="Times New Roman" w:cs="Times New Roman"/>
          <w:sz w:val="26"/>
          <w:szCs w:val="26"/>
        </w:rPr>
        <w:t xml:space="preserve">Bình đẳng giới </w:t>
      </w:r>
      <w:r w:rsidR="004919AB" w:rsidRPr="008F0DFA">
        <w:rPr>
          <w:rFonts w:ascii="Times New Roman" w:hAnsi="Times New Roman" w:cs="Times New Roman"/>
          <w:sz w:val="26"/>
          <w:szCs w:val="26"/>
        </w:rPr>
        <w:t>là tình trạng không có sự phân biệt đối xử trên cơ sở giới tính (về quyền, trách nhiệm và cơ hội). Nhờ vậy, nữ giới và nam giới được tôn trọng ngang nhau, được tiếp cận các nguồn lực như nhau, được thụ hưởng thành quả như nhau, có cơ hội và điều kiện như nhau để nhận biết được các quyền con người của mình và khả năng đóng góp của bản thân vào sự phát triển kinh tế, văn hóa, chính trị và xã hội của đất nước.</w:t>
      </w:r>
    </w:p>
    <w:p w14:paraId="51DDF1EE" w14:textId="77777777" w:rsidR="004919AB" w:rsidRPr="008F0DFA" w:rsidRDefault="004919AB" w:rsidP="00D1627F">
      <w:pPr>
        <w:spacing w:before="120" w:after="120" w:line="360" w:lineRule="auto"/>
        <w:ind w:firstLine="567"/>
        <w:jc w:val="both"/>
        <w:rPr>
          <w:rFonts w:ascii="Times New Roman" w:hAnsi="Times New Roman" w:cs="Times New Roman"/>
          <w:sz w:val="26"/>
          <w:szCs w:val="26"/>
        </w:rPr>
      </w:pPr>
      <w:r w:rsidRPr="008F0DFA">
        <w:rPr>
          <w:rFonts w:ascii="Times New Roman" w:hAnsi="Times New Roman" w:cs="Times New Roman"/>
          <w:sz w:val="26"/>
          <w:szCs w:val="26"/>
        </w:rPr>
        <w:t>Có ba kiểu quan niệm về bình đẳng giới là bình đẳng giới kiểu hình thức, bình đẳng giới kiểu bảo vệ và bình đẳng giới kiểu thực chất.</w:t>
      </w:r>
    </w:p>
    <w:p w14:paraId="4A9716D8" w14:textId="77777777" w:rsidR="004919AB" w:rsidRPr="008F0DFA" w:rsidRDefault="004919AB" w:rsidP="00D1627F">
      <w:pPr>
        <w:spacing w:before="120" w:after="120" w:line="360" w:lineRule="auto"/>
        <w:ind w:firstLine="567"/>
        <w:jc w:val="both"/>
        <w:rPr>
          <w:rFonts w:ascii="Times New Roman" w:hAnsi="Times New Roman" w:cs="Times New Roman"/>
          <w:sz w:val="26"/>
          <w:szCs w:val="26"/>
        </w:rPr>
      </w:pPr>
      <w:r w:rsidRPr="008F0DFA">
        <w:rPr>
          <w:rFonts w:ascii="Times New Roman" w:hAnsi="Times New Roman" w:cs="Times New Roman"/>
          <w:i/>
          <w:sz w:val="26"/>
          <w:szCs w:val="26"/>
        </w:rPr>
        <w:t>Bình đẳng giới kiểu hình thức</w:t>
      </w:r>
      <w:r w:rsidRPr="008F0DFA">
        <w:rPr>
          <w:rFonts w:ascii="Times New Roman" w:hAnsi="Times New Roman" w:cs="Times New Roman"/>
          <w:sz w:val="26"/>
          <w:szCs w:val="26"/>
        </w:rPr>
        <w:t xml:space="preserve"> xuất phát từ quan niệm coi nam và nữ là giống như nhau, không để ý đến sự khác biệt về sinh học cũng như sự khác biệt do xã hội quy định. Quan niệm bình đẳng giới kiểu hình thức cho rằng, phụ nữ có thể tiếp cận các cơ hội giống như cách tiếp cận của nam giới nên thường chọn cách đối xử với nam và nữ giống hệt nhau. Do vậy, xét về bản chất, kiểu quan niệm này tạo thêm gánh nặng cho phụ nữ, buộc họ phải thể hiện mình theo cách của nam giới.</w:t>
      </w:r>
    </w:p>
    <w:p w14:paraId="21543F14" w14:textId="77777777" w:rsidR="004919AB" w:rsidRPr="008F0DFA" w:rsidRDefault="004919AB" w:rsidP="00D1627F">
      <w:pPr>
        <w:spacing w:before="120" w:after="120" w:line="360" w:lineRule="auto"/>
        <w:ind w:firstLine="567"/>
        <w:jc w:val="both"/>
        <w:rPr>
          <w:rFonts w:ascii="Times New Roman" w:hAnsi="Times New Roman" w:cs="Times New Roman"/>
          <w:sz w:val="26"/>
          <w:szCs w:val="26"/>
        </w:rPr>
      </w:pPr>
      <w:r w:rsidRPr="008F0DFA">
        <w:rPr>
          <w:rFonts w:ascii="Times New Roman" w:hAnsi="Times New Roman" w:cs="Times New Roman"/>
          <w:i/>
          <w:sz w:val="26"/>
          <w:szCs w:val="26"/>
        </w:rPr>
        <w:t>Bình đẳng giới kiểu bảo vệ</w:t>
      </w:r>
      <w:r w:rsidRPr="008F0DFA">
        <w:rPr>
          <w:rFonts w:ascii="Times New Roman" w:hAnsi="Times New Roman" w:cs="Times New Roman"/>
          <w:sz w:val="26"/>
          <w:szCs w:val="26"/>
        </w:rPr>
        <w:t xml:space="preserve"> nhận diện được sự khác biệt giữa nam và nữ, nhưng cho rằng cần tập trung xem xét các điểm yếu của phụ nữ để tạo ra những sự đối xử khác biệt. Quan niệm này dẫn đến việc cố gắng tạo ra những “vỏ bọc </w:t>
      </w:r>
      <w:r w:rsidRPr="008F0DFA">
        <w:rPr>
          <w:rFonts w:ascii="Times New Roman" w:hAnsi="Times New Roman" w:cs="Times New Roman"/>
          <w:sz w:val="26"/>
          <w:szCs w:val="26"/>
        </w:rPr>
        <w:lastRenderedPageBreak/>
        <w:t>bảo vệ phụ nữ”, chẳng hạn như các chính sách, quy định, biện pháp... dành riêng cho nữ, giới hạn phụ nữ tham gia một số lĩnh vực hoạt động được coi là không phù hợp đối với phụ nữ (ví dụ chính sách của Việt Nam quy định tuổi nghỉ hưu của phụ nữ sớm hơn nam giới 5 năm). Các biện pháp tiếp cận bình đẳng giới kiểu bảo vệ có thể phát huy tác dụng “bảo vệ phụ nữ trong một số bối cảnh không gian và thời gian đặc thù nào đó. Tuy nhiên, việc thực hiện bình đẳng giới theo quan niệm này thực ra là cản trở quyền tự do lựa chọn của phụ nữ. Phụ nữ có thể bị tước đi hàng loạt cơ hội phát triển khiến tình trạng bất bình đẳng giới ngày càng trở nên trầm trọng. Nhìn chung, quan niệm này củng cố khuôn mẫu định kiến giới và không dẫn đến biến đổi xã hội theo hướng bình đẳng hơn.</w:t>
      </w:r>
    </w:p>
    <w:p w14:paraId="3804973E" w14:textId="77777777" w:rsidR="004919AB" w:rsidRPr="008F0DFA" w:rsidRDefault="004919AB" w:rsidP="00D1627F">
      <w:pPr>
        <w:spacing w:before="120" w:after="120" w:line="360" w:lineRule="auto"/>
        <w:ind w:firstLine="567"/>
        <w:jc w:val="both"/>
        <w:rPr>
          <w:rFonts w:ascii="Times New Roman" w:hAnsi="Times New Roman" w:cs="Times New Roman"/>
          <w:sz w:val="26"/>
          <w:szCs w:val="26"/>
        </w:rPr>
      </w:pPr>
      <w:r w:rsidRPr="008F0DFA">
        <w:rPr>
          <w:rFonts w:ascii="Times New Roman" w:hAnsi="Times New Roman" w:cs="Times New Roman"/>
          <w:i/>
          <w:sz w:val="26"/>
          <w:szCs w:val="26"/>
        </w:rPr>
        <w:t>Bình đẳng giới kiểu thực chất</w:t>
      </w:r>
      <w:r w:rsidRPr="008F0DFA">
        <w:rPr>
          <w:rFonts w:ascii="Times New Roman" w:hAnsi="Times New Roman" w:cs="Times New Roman"/>
          <w:sz w:val="26"/>
          <w:szCs w:val="26"/>
        </w:rPr>
        <w:t xml:space="preserve"> nhận rõ sự khác biệt giữa nam và nữ về sinh học và sự khác biệt xã hội do lịch sử để lại. Do vậy, quan niệm này chú ý đến bình đẳng trong pháp luật và bình đẳng trong thực tế, tập trung điều chỉnh các môi trường có ảnh hưởng tiêu cực đối với cả nam giới và phụ nữ, đồng thời chú ý tạo sự bình đẳng cho cả nam và nữ về cơ hội, tiếp cận cơ hội và hưởng thụ cơ hội.</w:t>
      </w:r>
    </w:p>
    <w:p w14:paraId="232AE91C" w14:textId="77777777" w:rsidR="004919AB" w:rsidRPr="008F0DFA" w:rsidRDefault="004919AB" w:rsidP="00D1627F">
      <w:pPr>
        <w:spacing w:before="120" w:after="120" w:line="360" w:lineRule="auto"/>
        <w:ind w:firstLine="567"/>
        <w:jc w:val="both"/>
        <w:rPr>
          <w:rFonts w:ascii="Times New Roman" w:hAnsi="Times New Roman" w:cs="Times New Roman"/>
          <w:sz w:val="26"/>
          <w:szCs w:val="26"/>
        </w:rPr>
      </w:pPr>
      <w:r w:rsidRPr="008F0DFA">
        <w:rPr>
          <w:rFonts w:ascii="Times New Roman" w:hAnsi="Times New Roman" w:cs="Times New Roman"/>
          <w:sz w:val="26"/>
          <w:szCs w:val="26"/>
        </w:rPr>
        <w:t>Khi áp dụng quan niệm bình đẳng giới kiểu thực chất, kết quả mang lại sẽ là rất lớn, chẳng hạn: Con gái và con trai được ưa thích như nhau; phụ nữ và nam giới cùng tôn trọng nhau, cùng chia sẻ, cùng bàn bạc và cùng ra quyết định mọi công việc trong gia đình và xã hội; phụ nữ và nam giới cùng được học tập, bồi dưỡng về văn hóa, khoa học, kỹ thuật để nâng cao năng lực của mình; phụ nữ tham gia bình đẳng với nam giới vào công việc lãnh đạo, quản lý; phụ nữ được hưởng thụ đầy đủ các lợi ích xã hội như nam giớ</w:t>
      </w:r>
      <w:r w:rsidR="00492F20" w:rsidRPr="008F0DFA">
        <w:rPr>
          <w:rFonts w:ascii="Times New Roman" w:hAnsi="Times New Roman" w:cs="Times New Roman"/>
          <w:sz w:val="26"/>
          <w:szCs w:val="26"/>
        </w:rPr>
        <w:t xml:space="preserve">i như: </w:t>
      </w:r>
      <w:r w:rsidRPr="008F0DFA">
        <w:rPr>
          <w:rFonts w:ascii="Times New Roman" w:hAnsi="Times New Roman" w:cs="Times New Roman"/>
          <w:sz w:val="26"/>
          <w:szCs w:val="26"/>
        </w:rPr>
        <w:t>thu nhập, sở hữu tài sản, quyền lợi chính trị, phúc lợi xã hội, y tế, giáo dục, nghỉ ngơi, vui chơi giả</w:t>
      </w:r>
      <w:r w:rsidR="00492F20" w:rsidRPr="008F0DFA">
        <w:rPr>
          <w:rFonts w:ascii="Times New Roman" w:hAnsi="Times New Roman" w:cs="Times New Roman"/>
          <w:sz w:val="26"/>
          <w:szCs w:val="26"/>
        </w:rPr>
        <w:t>i trí...</w:t>
      </w:r>
    </w:p>
    <w:p w14:paraId="7F9534DF" w14:textId="1C22C87A" w:rsidR="004919AB" w:rsidRPr="008F0DFA" w:rsidRDefault="00701289" w:rsidP="00D1627F">
      <w:pPr>
        <w:spacing w:before="120" w:after="120" w:line="360" w:lineRule="auto"/>
        <w:ind w:firstLine="567"/>
        <w:jc w:val="both"/>
        <w:rPr>
          <w:rFonts w:ascii="Times New Roman" w:eastAsia="Times New Roman" w:hAnsi="Times New Roman" w:cs="Times New Roman"/>
          <w:color w:val="0D0D0D"/>
          <w:sz w:val="26"/>
          <w:szCs w:val="26"/>
        </w:rPr>
      </w:pPr>
      <w:r w:rsidRPr="008F0DFA">
        <w:rPr>
          <w:rFonts w:ascii="Times New Roman" w:eastAsia="Times New Roman" w:hAnsi="Times New Roman" w:cs="Times New Roman"/>
          <w:b/>
          <w:bCs/>
          <w:color w:val="0D0D0D"/>
          <w:sz w:val="26"/>
          <w:szCs w:val="26"/>
        </w:rPr>
        <w:t>2.</w:t>
      </w:r>
      <w:r w:rsidR="004919AB" w:rsidRPr="008F0DFA">
        <w:rPr>
          <w:rFonts w:ascii="Times New Roman" w:eastAsia="Times New Roman" w:hAnsi="Times New Roman" w:cs="Times New Roman"/>
          <w:b/>
          <w:bCs/>
          <w:color w:val="0D0D0D"/>
          <w:sz w:val="26"/>
          <w:szCs w:val="26"/>
        </w:rPr>
        <w:t xml:space="preserve">2. </w:t>
      </w:r>
      <w:r w:rsidR="001136EF" w:rsidRPr="008F0DFA">
        <w:rPr>
          <w:rFonts w:ascii="Times New Roman" w:eastAsia="Times New Roman" w:hAnsi="Times New Roman" w:cs="Times New Roman"/>
          <w:b/>
          <w:bCs/>
          <w:color w:val="0D0D0D"/>
          <w:sz w:val="26"/>
          <w:szCs w:val="26"/>
        </w:rPr>
        <w:t>Thực trạng</w:t>
      </w:r>
      <w:r w:rsidR="004919AB" w:rsidRPr="008F0DFA">
        <w:rPr>
          <w:rFonts w:ascii="Times New Roman" w:eastAsia="Times New Roman" w:hAnsi="Times New Roman" w:cs="Times New Roman"/>
          <w:b/>
          <w:bCs/>
          <w:color w:val="0D0D0D"/>
          <w:sz w:val="26"/>
          <w:szCs w:val="26"/>
        </w:rPr>
        <w:t xml:space="preserve"> </w:t>
      </w:r>
      <w:r w:rsidRPr="008F0DFA">
        <w:rPr>
          <w:rFonts w:ascii="Times New Roman" w:eastAsia="Times New Roman" w:hAnsi="Times New Roman" w:cs="Times New Roman"/>
          <w:b/>
          <w:bCs/>
          <w:color w:val="0D0D0D"/>
          <w:sz w:val="26"/>
          <w:szCs w:val="26"/>
        </w:rPr>
        <w:t>của</w:t>
      </w:r>
      <w:r w:rsidR="004919AB" w:rsidRPr="008F0DFA">
        <w:rPr>
          <w:rFonts w:ascii="Times New Roman" w:eastAsia="Times New Roman" w:hAnsi="Times New Roman" w:cs="Times New Roman"/>
          <w:b/>
          <w:bCs/>
          <w:color w:val="0D0D0D"/>
          <w:sz w:val="26"/>
          <w:szCs w:val="26"/>
        </w:rPr>
        <w:t xml:space="preserve"> vấn đề bình đẳng giới trong quản lý cán bộ, công chức</w:t>
      </w:r>
      <w:r w:rsidR="001136EF" w:rsidRPr="008F0DFA">
        <w:rPr>
          <w:rFonts w:ascii="Times New Roman" w:eastAsia="Times New Roman" w:hAnsi="Times New Roman" w:cs="Times New Roman"/>
          <w:b/>
          <w:bCs/>
          <w:color w:val="0D0D0D"/>
          <w:sz w:val="26"/>
          <w:szCs w:val="26"/>
        </w:rPr>
        <w:t xml:space="preserve"> ở Việt Nam</w:t>
      </w:r>
    </w:p>
    <w:p w14:paraId="1AACF20D" w14:textId="77777777" w:rsidR="00863C61" w:rsidRPr="008F0DFA" w:rsidRDefault="00863C61" w:rsidP="00D1627F">
      <w:pPr>
        <w:autoSpaceDE w:val="0"/>
        <w:autoSpaceDN w:val="0"/>
        <w:adjustRightInd w:val="0"/>
        <w:spacing w:after="146" w:line="360" w:lineRule="auto"/>
        <w:ind w:firstLine="500"/>
        <w:jc w:val="both"/>
        <w:rPr>
          <w:rFonts w:ascii="Times New Roman" w:hAnsi="Times New Roman" w:cs="Times New Roman"/>
          <w:sz w:val="26"/>
          <w:szCs w:val="26"/>
        </w:rPr>
      </w:pPr>
      <w:r w:rsidRPr="008F0DFA">
        <w:rPr>
          <w:rFonts w:ascii="Times New Roman" w:hAnsi="Times New Roman" w:cs="Times New Roman"/>
          <w:sz w:val="26"/>
          <w:szCs w:val="26"/>
        </w:rPr>
        <w:t xml:space="preserve">Hiện nay, trong công cuộc đổi mới Đảng và Nhà nước đã đề ra nhiều chủ trương, chính sách với những nhiệm vụ và giải pháp cụ thể, tạo điều kiện để phụ nữ tham gia ngày càng nhiều vào mọi mặt của đời sống xã hội. </w:t>
      </w:r>
    </w:p>
    <w:p w14:paraId="46FFD865" w14:textId="0579548A" w:rsidR="00154ED5" w:rsidRPr="008F0DFA" w:rsidRDefault="00D1627F" w:rsidP="00D1627F">
      <w:pPr>
        <w:autoSpaceDE w:val="0"/>
        <w:autoSpaceDN w:val="0"/>
        <w:adjustRightInd w:val="0"/>
        <w:spacing w:after="146" w:line="360" w:lineRule="auto"/>
        <w:ind w:firstLine="500"/>
        <w:jc w:val="both"/>
        <w:rPr>
          <w:rFonts w:ascii="Times New Roman" w:hAnsi="Times New Roman" w:cs="Times New Roman"/>
          <w:color w:val="000000"/>
          <w:sz w:val="26"/>
          <w:szCs w:val="26"/>
          <w:lang w:val="en"/>
        </w:rPr>
      </w:pPr>
      <w:r w:rsidRPr="008F0DFA">
        <w:rPr>
          <w:rFonts w:ascii="Times New Roman" w:hAnsi="Times New Roman" w:cs="Times New Roman"/>
          <w:i/>
          <w:iCs/>
          <w:color w:val="000000"/>
          <w:sz w:val="26"/>
          <w:szCs w:val="26"/>
        </w:rPr>
        <w:lastRenderedPageBreak/>
        <w:t>Một là b</w:t>
      </w:r>
      <w:r w:rsidR="00154ED5" w:rsidRPr="008F0DFA">
        <w:rPr>
          <w:rFonts w:ascii="Times New Roman" w:hAnsi="Times New Roman" w:cs="Times New Roman"/>
          <w:i/>
          <w:iCs/>
          <w:color w:val="000000"/>
          <w:sz w:val="26"/>
          <w:szCs w:val="26"/>
        </w:rPr>
        <w:t>ình đẳng giới trong chính trị</w:t>
      </w:r>
      <w:r w:rsidRPr="008F0DFA">
        <w:rPr>
          <w:rFonts w:ascii="Times New Roman" w:hAnsi="Times New Roman" w:cs="Times New Roman"/>
          <w:color w:val="000000"/>
          <w:sz w:val="26"/>
          <w:szCs w:val="26"/>
        </w:rPr>
        <w:t>.</w:t>
      </w:r>
      <w:r w:rsidR="00154ED5" w:rsidRPr="008F0DFA">
        <w:rPr>
          <w:rFonts w:ascii="Times New Roman" w:hAnsi="Times New Roman" w:cs="Times New Roman"/>
          <w:color w:val="000000"/>
          <w:sz w:val="26"/>
          <w:szCs w:val="26"/>
        </w:rPr>
        <w:t xml:space="preserve"> Nghị quyết số 11-NQ/TW của Bộ Chính trị về công tác phụ nữ th</w:t>
      </w:r>
      <w:r w:rsidR="000A0A25" w:rsidRPr="008F0DFA">
        <w:rPr>
          <w:rFonts w:ascii="Times New Roman" w:hAnsi="Times New Roman" w:cs="Times New Roman"/>
          <w:color w:val="000000"/>
          <w:sz w:val="26"/>
          <w:szCs w:val="26"/>
        </w:rPr>
        <w:t>ờ</w:t>
      </w:r>
      <w:r w:rsidR="00154ED5" w:rsidRPr="008F0DFA">
        <w:rPr>
          <w:rFonts w:ascii="Times New Roman" w:hAnsi="Times New Roman" w:cs="Times New Roman"/>
          <w:color w:val="000000"/>
          <w:sz w:val="26"/>
          <w:szCs w:val="26"/>
        </w:rPr>
        <w:t xml:space="preserve">i kỳ đẩy mạnh công nghiệp hóa, hiện đại hóa đã đưa ra chỉ tiêu cán bộ nữ </w:t>
      </w:r>
      <w:r w:rsidR="000A0A25" w:rsidRPr="008F0DFA">
        <w:rPr>
          <w:rFonts w:ascii="Times New Roman" w:hAnsi="Times New Roman" w:cs="Times New Roman"/>
          <w:color w:val="000000"/>
          <w:sz w:val="26"/>
          <w:szCs w:val="26"/>
        </w:rPr>
        <w:t>tr</w:t>
      </w:r>
      <w:r w:rsidR="00154ED5" w:rsidRPr="008F0DFA">
        <w:rPr>
          <w:rFonts w:ascii="Times New Roman" w:hAnsi="Times New Roman" w:cs="Times New Roman"/>
          <w:color w:val="000000"/>
          <w:sz w:val="26"/>
          <w:szCs w:val="26"/>
        </w:rPr>
        <w:t xml:space="preserve">ong các cấp ủy đảng: “Phấn đấu đến năm 2020, cán bộ nữ tham gia cấp ủy đảng các cấp đạt từ 25% </w:t>
      </w:r>
      <w:r w:rsidR="000A0A25" w:rsidRPr="008F0DFA">
        <w:rPr>
          <w:rFonts w:ascii="Times New Roman" w:hAnsi="Times New Roman" w:cs="Times New Roman"/>
          <w:color w:val="000000"/>
          <w:sz w:val="26"/>
          <w:szCs w:val="26"/>
        </w:rPr>
        <w:t>t</w:t>
      </w:r>
      <w:r w:rsidR="00154ED5" w:rsidRPr="008F0DFA">
        <w:rPr>
          <w:rFonts w:ascii="Times New Roman" w:hAnsi="Times New Roman" w:cs="Times New Roman"/>
          <w:color w:val="000000"/>
          <w:sz w:val="26"/>
          <w:szCs w:val="26"/>
        </w:rPr>
        <w:t xml:space="preserve">rở lên”. Sau đại hội Đảng các cấp nhiệm kỳ 2015-2020 và đến cuối năm 2017, tỷ lệ cán bộ nữ trong các cấp ủy đảng vẫn chưa đạt chỉ tiêu. Cụ thể: </w:t>
      </w:r>
      <w:r w:rsidR="00154ED5" w:rsidRPr="008F0DFA">
        <w:rPr>
          <w:rFonts w:ascii="Times New Roman" w:hAnsi="Times New Roman" w:cs="Times New Roman"/>
          <w:color w:val="000000"/>
          <w:sz w:val="26"/>
          <w:szCs w:val="26"/>
          <w:lang w:val="en"/>
        </w:rPr>
        <w:t>Đảng bộ, chi bộ cơ sở: Tỷ lệ cấp ủy viên là nữ chiếm 19,69%; Đảng bộ cấp huyện và t</w:t>
      </w:r>
      <w:r w:rsidR="00154ED5" w:rsidRPr="008F0DFA">
        <w:rPr>
          <w:rFonts w:ascii="Times New Roman" w:hAnsi="Times New Roman" w:cs="Times New Roman"/>
          <w:color w:val="000000"/>
          <w:sz w:val="26"/>
          <w:szCs w:val="26"/>
          <w:lang w:val="vi-VN"/>
        </w:rPr>
        <w:t>ương đương: Tỷ lệ cấp ủy viên là nữ chiếm 14,3%</w:t>
      </w:r>
      <w:r w:rsidR="00154ED5" w:rsidRPr="008F0DFA">
        <w:rPr>
          <w:rFonts w:ascii="Times New Roman" w:hAnsi="Times New Roman" w:cs="Times New Roman"/>
          <w:color w:val="000000"/>
          <w:sz w:val="26"/>
          <w:szCs w:val="26"/>
        </w:rPr>
        <w:t xml:space="preserve">; </w:t>
      </w:r>
      <w:r w:rsidR="00154ED5" w:rsidRPr="008F0DFA">
        <w:rPr>
          <w:rFonts w:ascii="Times New Roman" w:hAnsi="Times New Roman" w:cs="Times New Roman"/>
          <w:color w:val="000000"/>
          <w:sz w:val="26"/>
          <w:szCs w:val="26"/>
          <w:lang w:val="en"/>
        </w:rPr>
        <w:t>Đảng bộ trực thuộc Trung ương: Tỷ lệ cấp ủy viên là nữ chiếm 13,3%.</w:t>
      </w:r>
    </w:p>
    <w:p w14:paraId="601D688A" w14:textId="485AC5A8" w:rsidR="00154ED5" w:rsidRPr="008F0DFA" w:rsidRDefault="00154ED5" w:rsidP="00D1627F">
      <w:pPr>
        <w:autoSpaceDE w:val="0"/>
        <w:autoSpaceDN w:val="0"/>
        <w:adjustRightInd w:val="0"/>
        <w:spacing w:after="56" w:line="360" w:lineRule="auto"/>
        <w:ind w:firstLine="540"/>
        <w:jc w:val="both"/>
        <w:rPr>
          <w:rFonts w:ascii="Times New Roman" w:hAnsi="Times New Roman" w:cs="Times New Roman"/>
          <w:color w:val="000000"/>
          <w:sz w:val="26"/>
          <w:szCs w:val="26"/>
          <w:lang w:val="vi-VN"/>
        </w:rPr>
      </w:pPr>
      <w:r w:rsidRPr="008F0DFA">
        <w:rPr>
          <w:rFonts w:ascii="Times New Roman" w:hAnsi="Times New Roman" w:cs="Times New Roman"/>
          <w:color w:val="000000"/>
          <w:sz w:val="26"/>
          <w:szCs w:val="26"/>
          <w:lang w:val="en"/>
        </w:rPr>
        <w:t>Nghị quyết số 11-NQ/TW đưa ra chi tiêu cán bộ nữ cấp cao trong các c</w:t>
      </w:r>
      <w:r w:rsidRPr="008F0DFA">
        <w:rPr>
          <w:rFonts w:ascii="Times New Roman" w:hAnsi="Times New Roman" w:cs="Times New Roman"/>
          <w:color w:val="000000"/>
          <w:sz w:val="26"/>
          <w:szCs w:val="26"/>
          <w:lang w:val="vi-VN"/>
        </w:rPr>
        <w:t>ơ quan Đảng, Quốc hội, Nhà nước, Chính phủ phấn đấu đến năm 2020: “Cơ quan l</w:t>
      </w:r>
      <w:r w:rsidRPr="008F0DFA">
        <w:rPr>
          <w:rFonts w:ascii="Times New Roman" w:hAnsi="Times New Roman" w:cs="Times New Roman"/>
          <w:color w:val="000000"/>
          <w:sz w:val="26"/>
          <w:szCs w:val="26"/>
        </w:rPr>
        <w:t>ãnh đạo cấp cao của Đảng, Quốc hội Nhà n</w:t>
      </w:r>
      <w:r w:rsidRPr="008F0DFA">
        <w:rPr>
          <w:rFonts w:ascii="Times New Roman" w:hAnsi="Times New Roman" w:cs="Times New Roman"/>
          <w:color w:val="000000"/>
          <w:sz w:val="26"/>
          <w:szCs w:val="26"/>
          <w:lang w:val="vi-VN"/>
        </w:rPr>
        <w:t>ước, Chính phủ có tỳ lệ nữ phù hợp với mục tiêu b</w:t>
      </w:r>
      <w:r w:rsidRPr="008F0DFA">
        <w:rPr>
          <w:rFonts w:ascii="Times New Roman" w:hAnsi="Times New Roman" w:cs="Times New Roman"/>
          <w:color w:val="000000"/>
          <w:sz w:val="26"/>
          <w:szCs w:val="26"/>
        </w:rPr>
        <w:t xml:space="preserve">ình đẳng giới”. </w:t>
      </w:r>
      <w:r w:rsidR="00FE7E89" w:rsidRPr="008F0DFA">
        <w:rPr>
          <w:rFonts w:ascii="Times New Roman" w:hAnsi="Times New Roman" w:cs="Times New Roman"/>
          <w:color w:val="000000"/>
          <w:sz w:val="26"/>
          <w:szCs w:val="26"/>
        </w:rPr>
        <w:t>Chiến l</w:t>
      </w:r>
      <w:r w:rsidR="00FE7E89" w:rsidRPr="008F0DFA">
        <w:rPr>
          <w:rFonts w:ascii="Times New Roman" w:hAnsi="Times New Roman" w:cs="Times New Roman"/>
          <w:color w:val="000000"/>
          <w:sz w:val="26"/>
          <w:szCs w:val="26"/>
          <w:lang w:val="vi-VN"/>
        </w:rPr>
        <w:t>ược quốc gia về b</w:t>
      </w:r>
      <w:r w:rsidR="00FE7E89" w:rsidRPr="008F0DFA">
        <w:rPr>
          <w:rFonts w:ascii="Times New Roman" w:hAnsi="Times New Roman" w:cs="Times New Roman"/>
          <w:color w:val="000000"/>
          <w:sz w:val="26"/>
          <w:szCs w:val="26"/>
        </w:rPr>
        <w:t>ình đẳng giới giai đoạn 2011-2020 đưa ra chi tiêu: “Phấn đấu đến năm 2020 đạt 100% cơ quan Đảng Nhà n</w:t>
      </w:r>
      <w:r w:rsidR="00FE7E89" w:rsidRPr="008F0DFA">
        <w:rPr>
          <w:rFonts w:ascii="Times New Roman" w:hAnsi="Times New Roman" w:cs="Times New Roman"/>
          <w:color w:val="000000"/>
          <w:sz w:val="26"/>
          <w:szCs w:val="26"/>
          <w:lang w:val="vi-VN"/>
        </w:rPr>
        <w:t>ước, tổ chức chính trị - x</w:t>
      </w:r>
      <w:r w:rsidR="00FE7E89" w:rsidRPr="008F0DFA">
        <w:rPr>
          <w:rFonts w:ascii="Times New Roman" w:hAnsi="Times New Roman" w:cs="Times New Roman"/>
          <w:color w:val="000000"/>
          <w:sz w:val="26"/>
          <w:szCs w:val="26"/>
        </w:rPr>
        <w:t>ã hội có lãnh đạo chủ chốt là nữ nếu ở c</w:t>
      </w:r>
      <w:r w:rsidR="00FE7E89" w:rsidRPr="008F0DFA">
        <w:rPr>
          <w:rFonts w:ascii="Times New Roman" w:hAnsi="Times New Roman" w:cs="Times New Roman"/>
          <w:color w:val="000000"/>
          <w:sz w:val="26"/>
          <w:szCs w:val="26"/>
          <w:lang w:val="vi-VN"/>
        </w:rPr>
        <w:t>ơ quan, tổ chức có tỷ lệ 30% trở lên nữ cán bộ, công chức, viên chức, người lao động”.</w:t>
      </w:r>
      <w:r w:rsidRPr="008F0DFA">
        <w:rPr>
          <w:rFonts w:ascii="Times New Roman" w:hAnsi="Times New Roman" w:cs="Times New Roman"/>
          <w:color w:val="000000"/>
          <w:sz w:val="26"/>
          <w:szCs w:val="26"/>
        </w:rPr>
        <w:t xml:space="preserve">Sau Đại hội Đảng toàn quốc nhiệm kỳ 2016-2021, kết quả cho thấy, trong Ban Chấp hành Trung </w:t>
      </w:r>
      <w:r w:rsidRPr="008F0DFA">
        <w:rPr>
          <w:rFonts w:ascii="Times New Roman" w:hAnsi="Times New Roman" w:cs="Times New Roman"/>
          <w:color w:val="000000"/>
          <w:sz w:val="26"/>
          <w:szCs w:val="26"/>
          <w:lang w:val="vi-VN"/>
        </w:rPr>
        <w:t>ương Đảng Cộng sản Việt Nam, tỷ lệ nữ ủy viên Ban Chấp hành Trung ương Đảng là 20/200 chiếm 10%. Bộ Chính trị có 3 nữ ủy viên trong tổng số 19 ủy viên chiếm gần 15,8%.</w:t>
      </w:r>
    </w:p>
    <w:p w14:paraId="63406BC5" w14:textId="44941A27" w:rsidR="00154ED5" w:rsidRPr="008F0DFA" w:rsidRDefault="00154ED5" w:rsidP="00D1627F">
      <w:pPr>
        <w:autoSpaceDE w:val="0"/>
        <w:autoSpaceDN w:val="0"/>
        <w:adjustRightInd w:val="0"/>
        <w:spacing w:after="138" w:line="360" w:lineRule="auto"/>
        <w:ind w:firstLine="540"/>
        <w:jc w:val="both"/>
        <w:rPr>
          <w:rFonts w:ascii="Times New Roman" w:hAnsi="Times New Roman" w:cs="Times New Roman"/>
          <w:color w:val="000000"/>
          <w:sz w:val="26"/>
          <w:szCs w:val="26"/>
        </w:rPr>
      </w:pPr>
      <w:r w:rsidRPr="008F0DFA">
        <w:rPr>
          <w:rFonts w:ascii="Times New Roman" w:hAnsi="Times New Roman" w:cs="Times New Roman"/>
          <w:color w:val="000000"/>
          <w:sz w:val="26"/>
          <w:szCs w:val="26"/>
          <w:lang w:val="en"/>
        </w:rPr>
        <w:t>Nh</w:t>
      </w:r>
      <w:r w:rsidRPr="008F0DFA">
        <w:rPr>
          <w:rFonts w:ascii="Times New Roman" w:hAnsi="Times New Roman" w:cs="Times New Roman"/>
          <w:color w:val="000000"/>
          <w:sz w:val="26"/>
          <w:szCs w:val="26"/>
          <w:lang w:val="vi-VN"/>
        </w:rPr>
        <w:t xml:space="preserve">ư vậy, tỷ lệ nữ giới tham gia cấp ủy tại các cấp cơ sở, huyện, tỉnh và Trung ương mặc dù có tăng hơn nhiệm kỳ trước, nhưng chưa đạt tỷ lệ 25% đề ra </w:t>
      </w:r>
      <w:r w:rsidR="000A0A25" w:rsidRPr="008F0DFA">
        <w:rPr>
          <w:rFonts w:ascii="Times New Roman" w:hAnsi="Times New Roman" w:cs="Times New Roman"/>
          <w:color w:val="000000"/>
          <w:sz w:val="26"/>
          <w:szCs w:val="26"/>
        </w:rPr>
        <w:t>tr</w:t>
      </w:r>
      <w:r w:rsidRPr="008F0DFA">
        <w:rPr>
          <w:rFonts w:ascii="Times New Roman" w:hAnsi="Times New Roman" w:cs="Times New Roman"/>
          <w:color w:val="000000"/>
          <w:sz w:val="26"/>
          <w:szCs w:val="26"/>
          <w:lang w:val="vi-VN"/>
        </w:rPr>
        <w:t>ong Nghị quyết số 11-NQ/TW và Chiến lược quốc gia về b</w:t>
      </w:r>
      <w:r w:rsidRPr="008F0DFA">
        <w:rPr>
          <w:rFonts w:ascii="Times New Roman" w:hAnsi="Times New Roman" w:cs="Times New Roman"/>
          <w:color w:val="000000"/>
          <w:sz w:val="26"/>
          <w:szCs w:val="26"/>
        </w:rPr>
        <w:t>ình đẳng giới giai đoạn 2011-2020.</w:t>
      </w:r>
    </w:p>
    <w:p w14:paraId="7F92C0D0" w14:textId="6D121F5E" w:rsidR="00FE7E89" w:rsidRPr="008F0DFA" w:rsidRDefault="000A0A25" w:rsidP="00FE7E89">
      <w:pPr>
        <w:autoSpaceDE w:val="0"/>
        <w:autoSpaceDN w:val="0"/>
        <w:adjustRightInd w:val="0"/>
        <w:spacing w:after="138" w:line="360" w:lineRule="auto"/>
        <w:ind w:firstLine="540"/>
        <w:jc w:val="both"/>
        <w:rPr>
          <w:rFonts w:ascii="Times New Roman" w:hAnsi="Times New Roman" w:cs="Times New Roman"/>
          <w:color w:val="000000"/>
          <w:sz w:val="26"/>
          <w:szCs w:val="26"/>
          <w:lang w:val="en"/>
        </w:rPr>
      </w:pPr>
      <w:r w:rsidRPr="008F0DFA">
        <w:rPr>
          <w:rFonts w:ascii="Times New Roman" w:hAnsi="Times New Roman" w:cs="Times New Roman"/>
          <w:i/>
          <w:iCs/>
          <w:color w:val="000000"/>
          <w:sz w:val="26"/>
          <w:szCs w:val="26"/>
        </w:rPr>
        <w:t>Hai là,</w:t>
      </w:r>
      <w:r w:rsidRPr="008F0DFA">
        <w:rPr>
          <w:rFonts w:ascii="Times New Roman" w:hAnsi="Times New Roman" w:cs="Times New Roman"/>
          <w:color w:val="000000"/>
          <w:sz w:val="26"/>
          <w:szCs w:val="26"/>
        </w:rPr>
        <w:t xml:space="preserve"> </w:t>
      </w:r>
      <w:r w:rsidR="00D1627F" w:rsidRPr="008F0DFA">
        <w:rPr>
          <w:rFonts w:ascii="Times New Roman" w:hAnsi="Times New Roman" w:cs="Times New Roman"/>
          <w:i/>
          <w:iCs/>
          <w:color w:val="000000"/>
          <w:sz w:val="26"/>
          <w:szCs w:val="26"/>
          <w:lang w:val="en"/>
        </w:rPr>
        <w:t>bình đẳng giới trong các cơ quan dân cử</w:t>
      </w:r>
      <w:r w:rsidRPr="008F0DFA">
        <w:rPr>
          <w:rFonts w:ascii="Times New Roman" w:hAnsi="Times New Roman" w:cs="Times New Roman"/>
          <w:i/>
          <w:iCs/>
          <w:color w:val="000000"/>
          <w:sz w:val="26"/>
          <w:szCs w:val="26"/>
          <w:lang w:val="en"/>
        </w:rPr>
        <w:t>.</w:t>
      </w:r>
      <w:r w:rsidR="00FE7E89" w:rsidRPr="008F0DFA">
        <w:rPr>
          <w:rFonts w:ascii="Times New Roman" w:hAnsi="Times New Roman" w:cs="Times New Roman"/>
          <w:i/>
          <w:iCs/>
          <w:color w:val="000000"/>
          <w:sz w:val="26"/>
          <w:szCs w:val="26"/>
          <w:lang w:val="en"/>
        </w:rPr>
        <w:t xml:space="preserve"> </w:t>
      </w:r>
      <w:r w:rsidR="00D1627F" w:rsidRPr="008F0DFA">
        <w:rPr>
          <w:rFonts w:ascii="Times New Roman" w:hAnsi="Times New Roman" w:cs="Times New Roman"/>
          <w:color w:val="000000"/>
          <w:sz w:val="26"/>
          <w:szCs w:val="26"/>
          <w:lang w:val="en"/>
        </w:rPr>
        <w:t>Nghị quyết số 11-NQ/TW đã đưa ra chỉ tiêu phấn đấu đén năm 2020 “nữ đại biểu Quốc hội và Hội đồng nhân dân các cấp từ 35% đến 40%”. Tuy nhiên, kết quả bầu cử đại biểu Quốc hội khóa X</w:t>
      </w:r>
      <w:r w:rsidR="00FE7E89" w:rsidRPr="008F0DFA">
        <w:rPr>
          <w:rFonts w:ascii="Times New Roman" w:hAnsi="Times New Roman" w:cs="Times New Roman"/>
          <w:color w:val="000000"/>
          <w:sz w:val="26"/>
          <w:szCs w:val="26"/>
          <w:lang w:val="en"/>
        </w:rPr>
        <w:t>I</w:t>
      </w:r>
      <w:r w:rsidR="00D1627F" w:rsidRPr="008F0DFA">
        <w:rPr>
          <w:rFonts w:ascii="Times New Roman" w:hAnsi="Times New Roman" w:cs="Times New Roman"/>
          <w:color w:val="000000"/>
          <w:sz w:val="26"/>
          <w:szCs w:val="26"/>
          <w:lang w:val="en"/>
        </w:rPr>
        <w:t>V và Hội đồng nhân dân các cấp nhiệm kỳ 2016-2021 cho thấy Việt Nam vẫn chưa đạt được chỉ tiêu mà Đảng và Nhà n</w:t>
      </w:r>
      <w:r w:rsidR="00D1627F" w:rsidRPr="008F0DFA">
        <w:rPr>
          <w:rFonts w:ascii="Times New Roman" w:hAnsi="Times New Roman" w:cs="Times New Roman"/>
          <w:color w:val="000000"/>
          <w:sz w:val="26"/>
          <w:szCs w:val="26"/>
          <w:lang w:val="vi-VN"/>
        </w:rPr>
        <w:t>ước đ</w:t>
      </w:r>
      <w:r w:rsidR="00D1627F" w:rsidRPr="008F0DFA">
        <w:rPr>
          <w:rFonts w:ascii="Times New Roman" w:hAnsi="Times New Roman" w:cs="Times New Roman"/>
          <w:color w:val="000000"/>
          <w:sz w:val="26"/>
          <w:szCs w:val="26"/>
        </w:rPr>
        <w:t>ã đề ra. Cụ thể, hiện nay Việt Nam đạt được như sau:</w:t>
      </w:r>
      <w:r w:rsidR="00FE7E89" w:rsidRPr="008F0DFA">
        <w:rPr>
          <w:rFonts w:ascii="Times New Roman" w:hAnsi="Times New Roman" w:cs="Times New Roman"/>
          <w:color w:val="000000"/>
          <w:sz w:val="26"/>
          <w:szCs w:val="26"/>
        </w:rPr>
        <w:t xml:space="preserve"> </w:t>
      </w:r>
      <w:r w:rsidR="00D1627F" w:rsidRPr="008F0DFA">
        <w:rPr>
          <w:rFonts w:ascii="Times New Roman" w:hAnsi="Times New Roman" w:cs="Times New Roman"/>
          <w:color w:val="000000"/>
          <w:sz w:val="26"/>
          <w:szCs w:val="26"/>
          <w:lang w:val="en"/>
        </w:rPr>
        <w:t>Tỷ lệ nữ đại biểu Quốc hội khóa XIV là 26,72%</w:t>
      </w:r>
      <w:r w:rsidR="00FE7E89" w:rsidRPr="008F0DFA">
        <w:rPr>
          <w:rFonts w:ascii="Times New Roman" w:hAnsi="Times New Roman" w:cs="Times New Roman"/>
          <w:color w:val="000000"/>
          <w:sz w:val="26"/>
          <w:szCs w:val="26"/>
          <w:lang w:val="en"/>
        </w:rPr>
        <w:t xml:space="preserve">; </w:t>
      </w:r>
      <w:r w:rsidR="00D1627F" w:rsidRPr="008F0DFA">
        <w:rPr>
          <w:rFonts w:ascii="Times New Roman" w:hAnsi="Times New Roman" w:cs="Times New Roman"/>
          <w:color w:val="000000"/>
          <w:sz w:val="26"/>
          <w:szCs w:val="26"/>
          <w:lang w:val="en"/>
        </w:rPr>
        <w:t xml:space="preserve">Tỷ lệ </w:t>
      </w:r>
      <w:r w:rsidR="00D1627F" w:rsidRPr="008F0DFA">
        <w:rPr>
          <w:rFonts w:ascii="Times New Roman" w:hAnsi="Times New Roman" w:cs="Times New Roman"/>
          <w:color w:val="000000"/>
          <w:sz w:val="26"/>
          <w:szCs w:val="26"/>
          <w:lang w:val="en"/>
        </w:rPr>
        <w:lastRenderedPageBreak/>
        <w:t>nữ đại biểu Hội đồng nhân dân nhiệm kỳ 2016-2021 cấp tỉnh đạt 26,54%</w:t>
      </w:r>
      <w:r w:rsidR="00FE7E89" w:rsidRPr="008F0DFA">
        <w:rPr>
          <w:rFonts w:ascii="Times New Roman" w:hAnsi="Times New Roman" w:cs="Times New Roman"/>
          <w:color w:val="000000"/>
          <w:sz w:val="26"/>
          <w:szCs w:val="26"/>
          <w:lang w:val="en"/>
        </w:rPr>
        <w:t xml:space="preserve">; </w:t>
      </w:r>
      <w:r w:rsidR="00D1627F" w:rsidRPr="008F0DFA">
        <w:rPr>
          <w:rFonts w:ascii="Times New Roman" w:hAnsi="Times New Roman" w:cs="Times New Roman"/>
          <w:color w:val="000000"/>
          <w:sz w:val="26"/>
          <w:szCs w:val="26"/>
          <w:lang w:val="en"/>
        </w:rPr>
        <w:t>Tỷ lệ nữ cấp huyện đạt 27,85% (tăng 3,23%) và cấp xã đạt 26,59%.</w:t>
      </w:r>
    </w:p>
    <w:p w14:paraId="6AD7AED1" w14:textId="2F4556DD" w:rsidR="00D1627F" w:rsidRPr="008F0DFA" w:rsidRDefault="00FE7E89" w:rsidP="00D1627F">
      <w:pPr>
        <w:autoSpaceDE w:val="0"/>
        <w:autoSpaceDN w:val="0"/>
        <w:adjustRightInd w:val="0"/>
        <w:spacing w:line="360" w:lineRule="auto"/>
        <w:ind w:firstLine="540"/>
        <w:jc w:val="both"/>
        <w:rPr>
          <w:rFonts w:ascii="Times New Roman" w:hAnsi="Times New Roman" w:cs="Times New Roman"/>
          <w:color w:val="000000"/>
          <w:sz w:val="26"/>
          <w:szCs w:val="26"/>
        </w:rPr>
      </w:pPr>
      <w:r w:rsidRPr="008F0DFA">
        <w:rPr>
          <w:rFonts w:ascii="Times New Roman" w:hAnsi="Times New Roman" w:cs="Times New Roman"/>
          <w:i/>
          <w:iCs/>
          <w:color w:val="000000"/>
          <w:sz w:val="26"/>
          <w:szCs w:val="26"/>
          <w:lang w:val="en"/>
        </w:rPr>
        <w:t>Ba là,</w:t>
      </w:r>
      <w:r w:rsidRPr="008F0DFA">
        <w:rPr>
          <w:rFonts w:ascii="Times New Roman" w:hAnsi="Times New Roman" w:cs="Times New Roman"/>
          <w:color w:val="000000"/>
          <w:sz w:val="26"/>
          <w:szCs w:val="26"/>
          <w:lang w:val="en"/>
        </w:rPr>
        <w:t xml:space="preserve"> </w:t>
      </w:r>
      <w:r w:rsidR="00D1627F" w:rsidRPr="008F0DFA">
        <w:rPr>
          <w:rFonts w:ascii="Times New Roman" w:hAnsi="Times New Roman" w:cs="Times New Roman"/>
          <w:i/>
          <w:iCs/>
          <w:color w:val="000000"/>
          <w:sz w:val="26"/>
          <w:szCs w:val="26"/>
          <w:lang w:val="en"/>
        </w:rPr>
        <w:t>bình đẳng giới trong bộ máy hành chính nhà n</w:t>
      </w:r>
      <w:r w:rsidR="00D1627F" w:rsidRPr="008F0DFA">
        <w:rPr>
          <w:rFonts w:ascii="Times New Roman" w:hAnsi="Times New Roman" w:cs="Times New Roman"/>
          <w:i/>
          <w:iCs/>
          <w:color w:val="000000"/>
          <w:sz w:val="26"/>
          <w:szCs w:val="26"/>
          <w:lang w:val="vi-VN"/>
        </w:rPr>
        <w:t>ước cấp Trung ương và địa phương</w:t>
      </w:r>
      <w:r w:rsidRPr="008F0DFA">
        <w:rPr>
          <w:rFonts w:ascii="Times New Roman" w:hAnsi="Times New Roman" w:cs="Times New Roman"/>
          <w:i/>
          <w:iCs/>
          <w:color w:val="000000"/>
          <w:sz w:val="26"/>
          <w:szCs w:val="26"/>
        </w:rPr>
        <w:t xml:space="preserve">. </w:t>
      </w:r>
      <w:r w:rsidR="00D1627F" w:rsidRPr="008F0DFA">
        <w:rPr>
          <w:rFonts w:ascii="Times New Roman" w:hAnsi="Times New Roman" w:cs="Times New Roman"/>
          <w:color w:val="000000"/>
          <w:sz w:val="26"/>
          <w:szCs w:val="26"/>
          <w:lang w:val="en"/>
        </w:rPr>
        <w:t>Chiến l</w:t>
      </w:r>
      <w:r w:rsidR="00D1627F" w:rsidRPr="008F0DFA">
        <w:rPr>
          <w:rFonts w:ascii="Times New Roman" w:hAnsi="Times New Roman" w:cs="Times New Roman"/>
          <w:color w:val="000000"/>
          <w:sz w:val="26"/>
          <w:szCs w:val="26"/>
          <w:lang w:val="vi-VN"/>
        </w:rPr>
        <w:t>ược quốc gia về b</w:t>
      </w:r>
      <w:r w:rsidR="00D1627F" w:rsidRPr="008F0DFA">
        <w:rPr>
          <w:rFonts w:ascii="Times New Roman" w:hAnsi="Times New Roman" w:cs="Times New Roman"/>
          <w:color w:val="000000"/>
          <w:sz w:val="26"/>
          <w:szCs w:val="26"/>
        </w:rPr>
        <w:t>ình đẳng giới giai đoạn 2011-2020 đề ra chi tiêu cán bộ lãnh đạo nữ trong bộ máy chính quyền nhà n</w:t>
      </w:r>
      <w:r w:rsidR="00D1627F" w:rsidRPr="008F0DFA">
        <w:rPr>
          <w:rFonts w:ascii="Times New Roman" w:hAnsi="Times New Roman" w:cs="Times New Roman"/>
          <w:color w:val="000000"/>
          <w:sz w:val="26"/>
          <w:szCs w:val="26"/>
          <w:lang w:val="vi-VN"/>
        </w:rPr>
        <w:t>ước như sau: “Phấn đấu đến năm 2020 đạt 95% bộ, cơ quan ngang bộ, cơ quan thuộc Chính phủ, ủy ban nhân dân các cấp có l</w:t>
      </w:r>
      <w:r w:rsidR="00D1627F" w:rsidRPr="008F0DFA">
        <w:rPr>
          <w:rFonts w:ascii="Times New Roman" w:hAnsi="Times New Roman" w:cs="Times New Roman"/>
          <w:color w:val="000000"/>
          <w:sz w:val="26"/>
          <w:szCs w:val="26"/>
        </w:rPr>
        <w:t>ãnh đạo chủ chốt là nữ”. Tuy nhiên, tính đến hết tháng 8-2017, tình hình thực hiện và đánh giá khả năng thực hiện chỉ tiêu đến năm 2020 cho thấy, Việt Nam chưa đạt được chỉ tiêu 95% các bộ, c</w:t>
      </w:r>
      <w:r w:rsidR="00D1627F" w:rsidRPr="008F0DFA">
        <w:rPr>
          <w:rFonts w:ascii="Times New Roman" w:hAnsi="Times New Roman" w:cs="Times New Roman"/>
          <w:color w:val="000000"/>
          <w:sz w:val="26"/>
          <w:szCs w:val="26"/>
          <w:lang w:val="vi-VN"/>
        </w:rPr>
        <w:t>ơ quan ngang bộ và cơ quan thuộc Chính phủ và các ủy ban nhân dân các cấp có l</w:t>
      </w:r>
      <w:r w:rsidR="00D1627F" w:rsidRPr="008F0DFA">
        <w:rPr>
          <w:rFonts w:ascii="Times New Roman" w:hAnsi="Times New Roman" w:cs="Times New Roman"/>
          <w:color w:val="000000"/>
          <w:sz w:val="26"/>
          <w:szCs w:val="26"/>
        </w:rPr>
        <w:t>ãnh đạo chủ chốt là nữ.</w:t>
      </w:r>
      <w:r w:rsidRPr="008F0DFA">
        <w:rPr>
          <w:rFonts w:ascii="Times New Roman" w:hAnsi="Times New Roman" w:cs="Times New Roman"/>
          <w:color w:val="000000"/>
          <w:sz w:val="26"/>
          <w:szCs w:val="26"/>
        </w:rPr>
        <w:t xml:space="preserve"> Cụ thể là: </w:t>
      </w:r>
      <w:r w:rsidR="00D1627F" w:rsidRPr="008F0DFA">
        <w:rPr>
          <w:rFonts w:ascii="Times New Roman" w:hAnsi="Times New Roman" w:cs="Times New Roman"/>
          <w:color w:val="000000"/>
          <w:sz w:val="26"/>
          <w:szCs w:val="26"/>
          <w:lang w:val="en"/>
        </w:rPr>
        <w:t>có 12/30 bộ, cơ quan ngang bộ, cơ quan thuộc Chính phủ có nữ cán bộ đảm nhiệm chức vụ lãnh đạo chủ chốt, gồm: 10/22 bộ, cơ quan ngang bộ và 2/8 c</w:t>
      </w:r>
      <w:r w:rsidR="00D1627F" w:rsidRPr="008F0DFA">
        <w:rPr>
          <w:rFonts w:ascii="Times New Roman" w:hAnsi="Times New Roman" w:cs="Times New Roman"/>
          <w:color w:val="000000"/>
          <w:sz w:val="26"/>
          <w:szCs w:val="26"/>
          <w:lang w:val="vi-VN"/>
        </w:rPr>
        <w:t>ơ quan thuộc Chính phủ, đạt tỷ lệ 40% (giảm 7% so với năm 2015). Ở cấp tỉnh, có 16/63 địa phương có nữ l</w:t>
      </w:r>
      <w:r w:rsidR="00D1627F" w:rsidRPr="008F0DFA">
        <w:rPr>
          <w:rFonts w:ascii="Times New Roman" w:hAnsi="Times New Roman" w:cs="Times New Roman"/>
          <w:color w:val="000000"/>
          <w:sz w:val="26"/>
          <w:szCs w:val="26"/>
        </w:rPr>
        <w:t>ãnh đạo chủ chốt chiếm tỷ lệ 25,39%.</w:t>
      </w:r>
    </w:p>
    <w:p w14:paraId="6E33B078" w14:textId="77777777" w:rsidR="00FE7E89" w:rsidRPr="008F0DFA" w:rsidRDefault="00D1627F" w:rsidP="00FE7E89">
      <w:pPr>
        <w:autoSpaceDE w:val="0"/>
        <w:autoSpaceDN w:val="0"/>
        <w:adjustRightInd w:val="0"/>
        <w:spacing w:line="360" w:lineRule="auto"/>
        <w:ind w:firstLine="500"/>
        <w:jc w:val="both"/>
        <w:rPr>
          <w:rFonts w:ascii="Times New Roman" w:hAnsi="Times New Roman" w:cs="Times New Roman"/>
          <w:color w:val="000000"/>
          <w:sz w:val="26"/>
          <w:szCs w:val="26"/>
        </w:rPr>
      </w:pPr>
      <w:r w:rsidRPr="008F0DFA">
        <w:rPr>
          <w:rFonts w:ascii="Times New Roman" w:hAnsi="Times New Roman" w:cs="Times New Roman"/>
          <w:color w:val="000000"/>
          <w:sz w:val="26"/>
          <w:szCs w:val="26"/>
          <w:lang w:val="en"/>
        </w:rPr>
        <w:t>Ở cấp huyện, một số địa phương có tỷ lệ nữ lãnh đạo, quản lý cấp huyện cao từ 20% trở lên nh</w:t>
      </w:r>
      <w:r w:rsidRPr="008F0DFA">
        <w:rPr>
          <w:rFonts w:ascii="Times New Roman" w:hAnsi="Times New Roman" w:cs="Times New Roman"/>
          <w:color w:val="000000"/>
          <w:sz w:val="26"/>
          <w:szCs w:val="26"/>
          <w:lang w:val="vi-VN"/>
        </w:rPr>
        <w:t>ư: B</w:t>
      </w:r>
      <w:r w:rsidRPr="008F0DFA">
        <w:rPr>
          <w:rFonts w:ascii="Times New Roman" w:hAnsi="Times New Roman" w:cs="Times New Roman"/>
          <w:color w:val="000000"/>
          <w:sz w:val="26"/>
          <w:szCs w:val="26"/>
        </w:rPr>
        <w:t>ình D</w:t>
      </w:r>
      <w:r w:rsidRPr="008F0DFA">
        <w:rPr>
          <w:rFonts w:ascii="Times New Roman" w:hAnsi="Times New Roman" w:cs="Times New Roman"/>
          <w:color w:val="000000"/>
          <w:sz w:val="26"/>
          <w:szCs w:val="26"/>
          <w:lang w:val="vi-VN"/>
        </w:rPr>
        <w:t>ương (24,24%), Thành phố Hồ Chí Minh (22,45%), Ninh B</w:t>
      </w:r>
      <w:r w:rsidRPr="008F0DFA">
        <w:rPr>
          <w:rFonts w:ascii="Times New Roman" w:hAnsi="Times New Roman" w:cs="Times New Roman"/>
          <w:color w:val="000000"/>
          <w:sz w:val="26"/>
          <w:szCs w:val="26"/>
        </w:rPr>
        <w:t>ình (20,69%). Các tinh Cà Mau, Bình Thuận, Bình Định không cổ nữ lãnh đạo, quản lý ở cấp này.</w:t>
      </w:r>
      <w:r w:rsidR="00FE7E89" w:rsidRPr="008F0DFA">
        <w:rPr>
          <w:rFonts w:ascii="Times New Roman" w:hAnsi="Times New Roman" w:cs="Times New Roman"/>
          <w:color w:val="000000"/>
          <w:sz w:val="26"/>
          <w:szCs w:val="26"/>
        </w:rPr>
        <w:t xml:space="preserve"> </w:t>
      </w:r>
      <w:r w:rsidRPr="008F0DFA">
        <w:rPr>
          <w:rFonts w:ascii="Times New Roman" w:hAnsi="Times New Roman" w:cs="Times New Roman"/>
          <w:color w:val="000000"/>
          <w:sz w:val="26"/>
          <w:szCs w:val="26"/>
          <w:lang w:val="en"/>
        </w:rPr>
        <w:t>Một số địa phương có tỷ lệ nữ lãnh đạo, quản lý cấp xã cao là Thành phố Hồ Chí Minh (chiếm 32,18%), thành phố Đà Nắng (25,79%), Bình D</w:t>
      </w:r>
      <w:r w:rsidRPr="008F0DFA">
        <w:rPr>
          <w:rFonts w:ascii="Times New Roman" w:hAnsi="Times New Roman" w:cs="Times New Roman"/>
          <w:color w:val="000000"/>
          <w:sz w:val="26"/>
          <w:szCs w:val="26"/>
          <w:lang w:val="vi-VN"/>
        </w:rPr>
        <w:t>ương (25,40%), Đồng Nai (24,8%). Nhiều tỉnh, thành phố có tỷ lệ nữ l</w:t>
      </w:r>
      <w:r w:rsidRPr="008F0DFA">
        <w:rPr>
          <w:rFonts w:ascii="Times New Roman" w:hAnsi="Times New Roman" w:cs="Times New Roman"/>
          <w:color w:val="000000"/>
          <w:sz w:val="26"/>
          <w:szCs w:val="26"/>
        </w:rPr>
        <w:t>ãnh đạo, quản lý cấp xã d</w:t>
      </w:r>
      <w:r w:rsidRPr="008F0DFA">
        <w:rPr>
          <w:rFonts w:ascii="Times New Roman" w:hAnsi="Times New Roman" w:cs="Times New Roman"/>
          <w:color w:val="000000"/>
          <w:sz w:val="26"/>
          <w:szCs w:val="26"/>
          <w:lang w:val="vi-VN"/>
        </w:rPr>
        <w:t>ưới 5%, trong đó phần lớn là các tỉnh, thành phố miền Bắc.</w:t>
      </w:r>
      <w:r w:rsidR="00FE7E89" w:rsidRPr="008F0DFA">
        <w:rPr>
          <w:rFonts w:ascii="Times New Roman" w:hAnsi="Times New Roman" w:cs="Times New Roman"/>
          <w:color w:val="000000"/>
          <w:sz w:val="26"/>
          <w:szCs w:val="26"/>
        </w:rPr>
        <w:t xml:space="preserve"> </w:t>
      </w:r>
      <w:r w:rsidRPr="008F0DFA">
        <w:rPr>
          <w:rFonts w:ascii="Times New Roman" w:hAnsi="Times New Roman" w:cs="Times New Roman"/>
          <w:color w:val="000000"/>
          <w:sz w:val="26"/>
          <w:szCs w:val="26"/>
          <w:lang w:val="en"/>
        </w:rPr>
        <w:t>Nh</w:t>
      </w:r>
      <w:r w:rsidRPr="008F0DFA">
        <w:rPr>
          <w:rFonts w:ascii="Times New Roman" w:hAnsi="Times New Roman" w:cs="Times New Roman"/>
          <w:color w:val="000000"/>
          <w:sz w:val="26"/>
          <w:szCs w:val="26"/>
          <w:lang w:val="vi-VN"/>
        </w:rPr>
        <w:t>ư vậy, so với yêu cầu đạt tỷ lệ 95% vào năm 2020 c</w:t>
      </w:r>
      <w:r w:rsidRPr="008F0DFA">
        <w:rPr>
          <w:rFonts w:ascii="Times New Roman" w:hAnsi="Times New Roman" w:cs="Times New Roman"/>
          <w:color w:val="000000"/>
          <w:sz w:val="26"/>
          <w:szCs w:val="26"/>
        </w:rPr>
        <w:t>òn khoảng cách lớn và khó có khả năng thực hiện chi tiêu này tại cấp địa phương.</w:t>
      </w:r>
    </w:p>
    <w:p w14:paraId="6BE30494" w14:textId="2BEFBB4B" w:rsidR="004919AB" w:rsidRPr="008F0DFA" w:rsidRDefault="00863C61" w:rsidP="00863C61">
      <w:pPr>
        <w:spacing w:before="120" w:after="120" w:line="360" w:lineRule="auto"/>
        <w:ind w:firstLine="567"/>
        <w:jc w:val="both"/>
        <w:rPr>
          <w:rFonts w:ascii="Times New Roman" w:eastAsia="Times New Roman" w:hAnsi="Times New Roman" w:cs="Times New Roman"/>
          <w:color w:val="0D0D0D"/>
          <w:sz w:val="26"/>
          <w:szCs w:val="26"/>
        </w:rPr>
      </w:pPr>
      <w:r w:rsidRPr="008F0DFA">
        <w:rPr>
          <w:rFonts w:ascii="Times New Roman" w:eastAsia="Times New Roman" w:hAnsi="Times New Roman" w:cs="Times New Roman"/>
          <w:sz w:val="26"/>
          <w:szCs w:val="26"/>
        </w:rPr>
        <w:t>Đánh giá tầm quan trọng của bình đẳng giới trong phát triển kinh tế, xã hội, Chính phủ Việt Nam khẳng định bình đẳng giới là yếu tố tiền đề để xây dựng một nguồn nhân lực vững mạnh, cũng như đẩy mạnh chất lượng cuộc sống cho mỗi cá nhân, mỗi gia đình và toàn xã hội. Thủ tướng Chính phủ đã ban hành Quyết định số 622/QĐ-TTg ngày 10/5/2017 “</w:t>
      </w:r>
      <w:r w:rsidRPr="008F0DFA">
        <w:rPr>
          <w:rFonts w:ascii="Times New Roman" w:eastAsia="Times New Roman" w:hAnsi="Times New Roman" w:cs="Times New Roman"/>
          <w:i/>
          <w:sz w:val="26"/>
          <w:szCs w:val="26"/>
        </w:rPr>
        <w:t>Về việc ban hành Kế hoạch hành động quốc gia thực hiện Chương trình nghị sự 2030 vì sự phát triển bền vững</w:t>
      </w:r>
      <w:r w:rsidRPr="008F0DFA">
        <w:rPr>
          <w:rFonts w:ascii="Times New Roman" w:eastAsia="Times New Roman" w:hAnsi="Times New Roman" w:cs="Times New Roman"/>
          <w:sz w:val="26"/>
          <w:szCs w:val="26"/>
        </w:rPr>
        <w:t xml:space="preserve">” như: Giảm thiểu, tiến tới chấm dứt các hình thức phân biệt đối xử với phụ nữ và </w:t>
      </w:r>
      <w:r w:rsidRPr="008F0DFA">
        <w:rPr>
          <w:rFonts w:ascii="Times New Roman" w:eastAsia="Times New Roman" w:hAnsi="Times New Roman" w:cs="Times New Roman"/>
          <w:sz w:val="26"/>
          <w:szCs w:val="26"/>
        </w:rPr>
        <w:lastRenderedPageBreak/>
        <w:t xml:space="preserve">trẻ em gái trong mọi lĩnh vực và ở mọi nơi; Giảm đáng kể mọi hình thức bạo lực đối với phụ nữ và trẻ em gái nơi công cộng hoặc nơi riêng tư, bao gồm cả hình thức bóc lột tình dục và các hình thức bóc lột khác; Đảm bảo sự tham gia đầy đủ, hiệu quả và cơ hội bình đẳng tham gia lãnh đạo của phụ nữ ở tất cả các cấp hoạch định chính sách trong đời sống chính trị, kinh tế và xã hội… Để thực hiện được điều đó </w:t>
      </w:r>
      <w:r w:rsidR="004919AB" w:rsidRPr="008F0DFA">
        <w:rPr>
          <w:rFonts w:ascii="Times New Roman" w:eastAsia="Times New Roman" w:hAnsi="Times New Roman" w:cs="Times New Roman"/>
          <w:color w:val="0D0D0D"/>
          <w:sz w:val="26"/>
          <w:szCs w:val="26"/>
        </w:rPr>
        <w:t xml:space="preserve">cần phải “làm tốt công tác quy hoạch và tạo nguồn cán bộ, chú ý cán bộ trẻ, nữ, dân tộc thiểu số, chuyên gia trên các lĩnh vực; xây dựng quy hoạch cán bộ cấp chiến lược”. Tuy nhiên, </w:t>
      </w:r>
      <w:r w:rsidR="00C22F6E" w:rsidRPr="008F0DFA">
        <w:rPr>
          <w:rFonts w:ascii="Times New Roman" w:eastAsia="Times New Roman" w:hAnsi="Times New Roman" w:cs="Times New Roman"/>
          <w:color w:val="0D0D0D"/>
          <w:sz w:val="26"/>
          <w:szCs w:val="26"/>
        </w:rPr>
        <w:t xml:space="preserve">tại </w:t>
      </w:r>
      <w:r w:rsidR="004919AB" w:rsidRPr="008F0DFA">
        <w:rPr>
          <w:rFonts w:ascii="Times New Roman" w:eastAsia="Times New Roman" w:hAnsi="Times New Roman" w:cs="Times New Roman"/>
          <w:color w:val="0D0D0D"/>
          <w:sz w:val="26"/>
          <w:szCs w:val="26"/>
        </w:rPr>
        <w:t xml:space="preserve">Đại hội </w:t>
      </w:r>
      <w:r w:rsidR="00C22F6E" w:rsidRPr="008F0DFA">
        <w:rPr>
          <w:rFonts w:ascii="Times New Roman" w:eastAsia="Times New Roman" w:hAnsi="Times New Roman" w:cs="Times New Roman"/>
          <w:color w:val="0D0D0D"/>
          <w:sz w:val="26"/>
          <w:szCs w:val="26"/>
        </w:rPr>
        <w:t>đại biểu toàn quốc</w:t>
      </w:r>
      <w:r w:rsidR="004919AB" w:rsidRPr="008F0DFA">
        <w:rPr>
          <w:rFonts w:ascii="Times New Roman" w:eastAsia="Times New Roman" w:hAnsi="Times New Roman" w:cs="Times New Roman"/>
          <w:color w:val="0D0D0D"/>
          <w:sz w:val="26"/>
          <w:szCs w:val="26"/>
        </w:rPr>
        <w:t xml:space="preserve"> lần thứ XII</w:t>
      </w:r>
      <w:r w:rsidR="00C22F6E" w:rsidRPr="008F0DFA">
        <w:rPr>
          <w:rFonts w:ascii="Times New Roman" w:eastAsia="Times New Roman" w:hAnsi="Times New Roman" w:cs="Times New Roman"/>
          <w:color w:val="0D0D0D"/>
          <w:sz w:val="26"/>
          <w:szCs w:val="26"/>
        </w:rPr>
        <w:t>,</w:t>
      </w:r>
      <w:r w:rsidR="004919AB" w:rsidRPr="008F0DFA">
        <w:rPr>
          <w:rFonts w:ascii="Times New Roman" w:eastAsia="Times New Roman" w:hAnsi="Times New Roman" w:cs="Times New Roman"/>
          <w:color w:val="0D0D0D"/>
          <w:sz w:val="26"/>
          <w:szCs w:val="26"/>
        </w:rPr>
        <w:t xml:space="preserve"> Đảng đánh giá công tác quy hoạch ở một số nơi vẫn còn khép kín, chưa bảo đảm sự liên thông, gắn kết. Tỉ lệ cán bộ lãnh đạo và cấp ủy là người dân tộc thiểu số, cán bộ nữ, cán bộ trẻ, việc luân chuyển bố trí một số chức danh cán bộ lãnh đạo không là người địa phương thực hiện chưa đạt yêu cầu.</w:t>
      </w:r>
      <w:r w:rsidR="009E2381" w:rsidRPr="008F0DFA">
        <w:rPr>
          <w:rFonts w:ascii="Times New Roman" w:eastAsia="Times New Roman" w:hAnsi="Times New Roman" w:cs="Times New Roman"/>
          <w:color w:val="0D0D0D"/>
          <w:sz w:val="26"/>
          <w:szCs w:val="26"/>
        </w:rPr>
        <w:t xml:space="preserve"> Vì vậy, Đảng đã nhấn mạnh cần phải “tăng tỉ lệ phụ nữ tham gia vào cấp ủy và bộ máy quản lý nhà nước”.</w:t>
      </w:r>
    </w:p>
    <w:p w14:paraId="7A2A37BB" w14:textId="4EAAD27A" w:rsidR="004919AB" w:rsidRPr="008F0DFA" w:rsidRDefault="00863C61" w:rsidP="00D1627F">
      <w:pPr>
        <w:spacing w:before="120" w:after="120" w:line="360" w:lineRule="auto"/>
        <w:ind w:firstLine="567"/>
        <w:jc w:val="both"/>
        <w:rPr>
          <w:rFonts w:ascii="Times New Roman" w:eastAsia="Times New Roman" w:hAnsi="Times New Roman" w:cs="Times New Roman"/>
          <w:color w:val="0D0D0D"/>
          <w:sz w:val="26"/>
          <w:szCs w:val="26"/>
        </w:rPr>
      </w:pPr>
      <w:r w:rsidRPr="008F0DFA">
        <w:rPr>
          <w:rFonts w:ascii="Times New Roman" w:eastAsia="Times New Roman" w:hAnsi="Times New Roman" w:cs="Times New Roman"/>
          <w:b/>
          <w:bCs/>
          <w:color w:val="0D0D0D"/>
          <w:sz w:val="26"/>
          <w:szCs w:val="26"/>
        </w:rPr>
        <w:t>2.</w:t>
      </w:r>
      <w:r w:rsidR="00583991" w:rsidRPr="008F0DFA">
        <w:rPr>
          <w:rFonts w:ascii="Times New Roman" w:eastAsia="Times New Roman" w:hAnsi="Times New Roman" w:cs="Times New Roman"/>
          <w:b/>
          <w:bCs/>
          <w:color w:val="0D0D0D"/>
          <w:sz w:val="26"/>
          <w:szCs w:val="26"/>
        </w:rPr>
        <w:t>3</w:t>
      </w:r>
      <w:r w:rsidR="004919AB" w:rsidRPr="008F0DFA">
        <w:rPr>
          <w:rFonts w:ascii="Times New Roman" w:eastAsia="Times New Roman" w:hAnsi="Times New Roman" w:cs="Times New Roman"/>
          <w:b/>
          <w:bCs/>
          <w:color w:val="0D0D0D"/>
          <w:sz w:val="26"/>
          <w:szCs w:val="26"/>
        </w:rPr>
        <w:t xml:space="preserve">. Một số giải pháp bảo đảm </w:t>
      </w:r>
      <w:r w:rsidR="00583991" w:rsidRPr="008F0DFA">
        <w:rPr>
          <w:rFonts w:ascii="Times New Roman" w:eastAsia="Times New Roman" w:hAnsi="Times New Roman" w:cs="Times New Roman"/>
          <w:b/>
          <w:bCs/>
          <w:color w:val="0D0D0D"/>
          <w:sz w:val="26"/>
          <w:szCs w:val="26"/>
        </w:rPr>
        <w:t xml:space="preserve">thực hiện </w:t>
      </w:r>
      <w:r w:rsidR="004919AB" w:rsidRPr="008F0DFA">
        <w:rPr>
          <w:rFonts w:ascii="Times New Roman" w:eastAsia="Times New Roman" w:hAnsi="Times New Roman" w:cs="Times New Roman"/>
          <w:b/>
          <w:bCs/>
          <w:color w:val="0D0D0D"/>
          <w:sz w:val="26"/>
          <w:szCs w:val="26"/>
        </w:rPr>
        <w:t>bình đẳng giới trong quản lý cán bộ, công chức ở Việt Nam</w:t>
      </w:r>
    </w:p>
    <w:p w14:paraId="40A8ED81" w14:textId="00B509AE" w:rsidR="004919AB" w:rsidRPr="008F0DFA" w:rsidRDefault="009E2381" w:rsidP="00D1627F">
      <w:pPr>
        <w:spacing w:before="120" w:after="120" w:line="360" w:lineRule="auto"/>
        <w:ind w:firstLine="567"/>
        <w:jc w:val="both"/>
        <w:rPr>
          <w:rFonts w:ascii="Times New Roman" w:eastAsia="Times New Roman" w:hAnsi="Times New Roman" w:cs="Times New Roman"/>
          <w:color w:val="0D0D0D"/>
          <w:sz w:val="26"/>
          <w:szCs w:val="26"/>
        </w:rPr>
      </w:pPr>
      <w:r w:rsidRPr="008F0DFA">
        <w:rPr>
          <w:rFonts w:ascii="Times New Roman" w:eastAsia="Times New Roman" w:hAnsi="Times New Roman" w:cs="Times New Roman"/>
          <w:b/>
          <w:bCs/>
          <w:i/>
          <w:iCs/>
          <w:color w:val="0D0D0D"/>
          <w:sz w:val="26"/>
          <w:szCs w:val="26"/>
        </w:rPr>
        <w:t>2.</w:t>
      </w:r>
      <w:r w:rsidR="00583991" w:rsidRPr="008F0DFA">
        <w:rPr>
          <w:rFonts w:ascii="Times New Roman" w:eastAsia="Times New Roman" w:hAnsi="Times New Roman" w:cs="Times New Roman"/>
          <w:b/>
          <w:bCs/>
          <w:i/>
          <w:iCs/>
          <w:color w:val="0D0D0D"/>
          <w:sz w:val="26"/>
          <w:szCs w:val="26"/>
        </w:rPr>
        <w:t>3</w:t>
      </w:r>
      <w:r w:rsidR="004919AB" w:rsidRPr="008F0DFA">
        <w:rPr>
          <w:rFonts w:ascii="Times New Roman" w:eastAsia="Times New Roman" w:hAnsi="Times New Roman" w:cs="Times New Roman"/>
          <w:b/>
          <w:bCs/>
          <w:i/>
          <w:iCs/>
          <w:color w:val="0D0D0D"/>
          <w:sz w:val="26"/>
          <w:szCs w:val="26"/>
        </w:rPr>
        <w:t>.1. Hoàn thiện chính sách, pháp luật về vấn đề giới trong quản lý cán bộ, công chức</w:t>
      </w:r>
    </w:p>
    <w:p w14:paraId="2BAC4F59" w14:textId="6A9F5133" w:rsidR="004919AB" w:rsidRPr="008F0DFA" w:rsidRDefault="00ED3AA7" w:rsidP="00D1627F">
      <w:pPr>
        <w:spacing w:before="120" w:after="120" w:line="360" w:lineRule="auto"/>
        <w:ind w:firstLine="567"/>
        <w:jc w:val="both"/>
        <w:rPr>
          <w:rFonts w:ascii="Times New Roman" w:eastAsia="Times New Roman" w:hAnsi="Times New Roman" w:cs="Times New Roman"/>
          <w:color w:val="0D0D0D"/>
          <w:sz w:val="26"/>
          <w:szCs w:val="26"/>
        </w:rPr>
      </w:pPr>
      <w:r w:rsidRPr="008F0DFA">
        <w:rPr>
          <w:rFonts w:ascii="Times New Roman" w:eastAsia="Times New Roman" w:hAnsi="Times New Roman" w:cs="Times New Roman"/>
          <w:color w:val="0D0D0D"/>
          <w:sz w:val="26"/>
          <w:szCs w:val="26"/>
        </w:rPr>
        <w:t>C</w:t>
      </w:r>
      <w:r w:rsidR="004919AB" w:rsidRPr="008F0DFA">
        <w:rPr>
          <w:rFonts w:ascii="Times New Roman" w:eastAsia="Times New Roman" w:hAnsi="Times New Roman" w:cs="Times New Roman"/>
          <w:color w:val="0D0D0D"/>
          <w:sz w:val="26"/>
          <w:szCs w:val="26"/>
        </w:rPr>
        <w:t>ác cơ quan Đảng và Nhà nước, các bộ, ngành và địa phương cần rà soát để sửa đổi, bổ sung hoặc ban hành mới các văn bản quy phạm pháp luật từ góc độ giới. Quốc hội, Chính phủ và Bộ Tư pháp cần rà soát chính sách của Đảng và pháp luật có liên quan đến độ tuổi quy hoạch, đào tạo, bồi dưỡng, đề bạt, bổ nhiệm để thống kê tất cả các quy định khác nhau về độ tuổi giữa nam và nữ đang tồn tại trong các văn bản hiện nay, gồm nội dung quy định, cơ quan ban hành, năm ban hành, hiệu lực thi hành, đối tượng thực hiện...</w:t>
      </w:r>
    </w:p>
    <w:p w14:paraId="4462EE0D" w14:textId="2038FF1C" w:rsidR="004919AB" w:rsidRPr="008F0DFA" w:rsidRDefault="004919AB" w:rsidP="00D1627F">
      <w:pPr>
        <w:spacing w:before="120" w:after="120" w:line="360" w:lineRule="auto"/>
        <w:ind w:firstLine="567"/>
        <w:jc w:val="both"/>
        <w:rPr>
          <w:rFonts w:ascii="Times New Roman" w:eastAsia="Times New Roman" w:hAnsi="Times New Roman" w:cs="Times New Roman"/>
          <w:color w:val="0D0D0D"/>
          <w:sz w:val="26"/>
          <w:szCs w:val="26"/>
        </w:rPr>
      </w:pPr>
      <w:r w:rsidRPr="008F0DFA">
        <w:rPr>
          <w:rFonts w:ascii="Times New Roman" w:eastAsia="Times New Roman" w:hAnsi="Times New Roman" w:cs="Times New Roman"/>
          <w:color w:val="0D0D0D"/>
          <w:sz w:val="26"/>
          <w:szCs w:val="26"/>
        </w:rPr>
        <w:t xml:space="preserve">Trong quá trình xây dựng và ban hành chính sách, các cơ quan chức năng cần tiến hành điều tra, khảo sát để đánh giá nhu cầu của các bên liên quan để có sự phân nhóm xã hội trong khung chính sách nhằm vừa đảm bảo được quyền lợi cho các bên liên quan vừa thu hút được nguồn nhân lực chất lượng cao vào quá trình lãnh đạo, quản lý. Bên cạnh đó, cần rà soát quy định tại các đề án cử cán bộ </w:t>
      </w:r>
      <w:r w:rsidRPr="008F0DFA">
        <w:rPr>
          <w:rFonts w:ascii="Times New Roman" w:eastAsia="Times New Roman" w:hAnsi="Times New Roman" w:cs="Times New Roman"/>
          <w:color w:val="0D0D0D"/>
          <w:sz w:val="26"/>
          <w:szCs w:val="26"/>
        </w:rPr>
        <w:lastRenderedPageBreak/>
        <w:t>đào tạo ở nước ngoài hoặc tham gia các khóa bồi dưỡng do các cơ quan đảng, chính quyền, đoàn thể tổ chức... Nếu khung pháp lý đã thể hiện sự thiếu đồng nhất thì việc thực hiện chính sách bình đẳng giới trong tham chính sẽ còn nhiều thách thức và khó có thể lấp đầy khoảng cách bất bình đẳng giới trong lĩnh vực này. Sự phân biệt đối xử trong khung chính sách cũng sẽ ảnh hưởng tới việc duy trì khuôn mẫu giới về lãnh đạo, quản lý trong cộng đồng. Đây là giải pháp mang tính chiến lược, lâu dài để đảm bảo tiếng nói và quyền lực chính trị của phụ nữ trong chính trường và góp phần đảm bảo bình đẳng giới một cách bền vững.</w:t>
      </w:r>
    </w:p>
    <w:p w14:paraId="2F718154" w14:textId="15BFC92B" w:rsidR="004919AB" w:rsidRPr="008F0DFA" w:rsidRDefault="00ED3AA7" w:rsidP="00D1627F">
      <w:pPr>
        <w:spacing w:before="120" w:after="120" w:line="360" w:lineRule="auto"/>
        <w:ind w:firstLine="567"/>
        <w:jc w:val="both"/>
        <w:rPr>
          <w:rFonts w:ascii="Times New Roman" w:eastAsia="Times New Roman" w:hAnsi="Times New Roman" w:cs="Times New Roman"/>
          <w:color w:val="0D0D0D"/>
          <w:sz w:val="26"/>
          <w:szCs w:val="26"/>
        </w:rPr>
      </w:pPr>
      <w:r w:rsidRPr="008F0DFA">
        <w:rPr>
          <w:rFonts w:ascii="Times New Roman" w:eastAsia="Times New Roman" w:hAnsi="Times New Roman" w:cs="Times New Roman"/>
          <w:color w:val="0D0D0D"/>
          <w:sz w:val="26"/>
          <w:szCs w:val="26"/>
        </w:rPr>
        <w:t>X</w:t>
      </w:r>
      <w:r w:rsidR="004919AB" w:rsidRPr="008F0DFA">
        <w:rPr>
          <w:rFonts w:ascii="Times New Roman" w:eastAsia="Times New Roman" w:hAnsi="Times New Roman" w:cs="Times New Roman"/>
          <w:color w:val="0D0D0D"/>
          <w:sz w:val="26"/>
          <w:szCs w:val="26"/>
        </w:rPr>
        <w:t>ây dựng và triển khai thực hiện Bộ công cụ đánh giá lồng ghép giới trong văn bản quy phạm pháp luật. Bộ công cụ này đánh giá mức độ quan tâm đến vấn đề bình đẳng giới, bảo đảm các quy định có tính đến những đặc điểm xã hội của nam giới và nữ giới, sự phát triển về vị trí, vai trò của nam giới và nữ giới trong các hoạt động công vụ.</w:t>
      </w:r>
    </w:p>
    <w:p w14:paraId="051FB010" w14:textId="387E2C46" w:rsidR="004919AB" w:rsidRPr="008F0DFA" w:rsidRDefault="008F0DFA" w:rsidP="00D1627F">
      <w:pPr>
        <w:spacing w:before="120" w:after="120" w:line="360" w:lineRule="auto"/>
        <w:ind w:firstLine="567"/>
        <w:jc w:val="both"/>
        <w:rPr>
          <w:rFonts w:ascii="Times New Roman" w:eastAsia="Times New Roman" w:hAnsi="Times New Roman" w:cs="Times New Roman"/>
          <w:color w:val="0D0D0D"/>
          <w:sz w:val="26"/>
          <w:szCs w:val="26"/>
        </w:rPr>
      </w:pPr>
      <w:r w:rsidRPr="008F0DFA">
        <w:rPr>
          <w:rFonts w:ascii="Times New Roman" w:eastAsia="Times New Roman" w:hAnsi="Times New Roman" w:cs="Times New Roman"/>
          <w:b/>
          <w:bCs/>
          <w:i/>
          <w:iCs/>
          <w:color w:val="0D0D0D"/>
          <w:sz w:val="26"/>
          <w:szCs w:val="26"/>
        </w:rPr>
        <w:t>2.</w:t>
      </w:r>
      <w:r w:rsidR="00583991" w:rsidRPr="008F0DFA">
        <w:rPr>
          <w:rFonts w:ascii="Times New Roman" w:eastAsia="Times New Roman" w:hAnsi="Times New Roman" w:cs="Times New Roman"/>
          <w:b/>
          <w:bCs/>
          <w:i/>
          <w:iCs/>
          <w:color w:val="0D0D0D"/>
          <w:sz w:val="26"/>
          <w:szCs w:val="26"/>
        </w:rPr>
        <w:t>3</w:t>
      </w:r>
      <w:r w:rsidR="004919AB" w:rsidRPr="008F0DFA">
        <w:rPr>
          <w:rFonts w:ascii="Times New Roman" w:eastAsia="Times New Roman" w:hAnsi="Times New Roman" w:cs="Times New Roman"/>
          <w:b/>
          <w:bCs/>
          <w:i/>
          <w:iCs/>
          <w:color w:val="0D0D0D"/>
          <w:sz w:val="26"/>
          <w:szCs w:val="26"/>
        </w:rPr>
        <w:t>.2. Tăng cường thực thi chính sách, pháp luật nhằm bảo đảm bình đẳng giới trong quản lý cán bộ, công chức</w:t>
      </w:r>
    </w:p>
    <w:p w14:paraId="2BB2064B" w14:textId="77777777" w:rsidR="004919AB" w:rsidRPr="008F0DFA" w:rsidRDefault="004919AB" w:rsidP="00D1627F">
      <w:pPr>
        <w:spacing w:before="120" w:after="120" w:line="360" w:lineRule="auto"/>
        <w:ind w:firstLine="567"/>
        <w:jc w:val="both"/>
        <w:rPr>
          <w:rFonts w:ascii="Times New Roman" w:eastAsia="Times New Roman" w:hAnsi="Times New Roman" w:cs="Times New Roman"/>
          <w:color w:val="0D0D0D"/>
          <w:sz w:val="26"/>
          <w:szCs w:val="26"/>
        </w:rPr>
      </w:pPr>
      <w:r w:rsidRPr="008F0DFA">
        <w:rPr>
          <w:rFonts w:ascii="Times New Roman" w:eastAsia="Times New Roman" w:hAnsi="Times New Roman" w:cs="Times New Roman"/>
          <w:i/>
          <w:iCs/>
          <w:color w:val="0D0D0D"/>
          <w:sz w:val="26"/>
          <w:szCs w:val="26"/>
        </w:rPr>
        <w:t>Thứ nhất, </w:t>
      </w:r>
      <w:r w:rsidRPr="008F0DFA">
        <w:rPr>
          <w:rFonts w:ascii="Times New Roman" w:eastAsia="Times New Roman" w:hAnsi="Times New Roman" w:cs="Times New Roman"/>
          <w:color w:val="0D0D0D"/>
          <w:sz w:val="26"/>
          <w:szCs w:val="26"/>
        </w:rPr>
        <w:t>đẩy mạnh hoạt động tuyên truyền để nâng cao nhận thức về bình đẳng giới, xóa bỏ định kiến giới để tạo nhận thức đúng của cán bộ, công chức và cộng đồng xã hội về bình đẳng giới trong công vụ. Điều này nhằm bảo đảm cán bộ, công chức và cộng đồng xã hội ủng hộ các sáng kiến, các quy định về bình đẳng giới, tránh định kiến rằng pháp luật ưu tiên nữ giới trong công vụ.</w:t>
      </w:r>
    </w:p>
    <w:p w14:paraId="67A832BA" w14:textId="77777777" w:rsidR="004919AB" w:rsidRPr="008F0DFA" w:rsidRDefault="004919AB" w:rsidP="00D1627F">
      <w:pPr>
        <w:spacing w:before="120" w:after="120" w:line="360" w:lineRule="auto"/>
        <w:ind w:firstLine="567"/>
        <w:jc w:val="both"/>
        <w:rPr>
          <w:rFonts w:ascii="Times New Roman" w:eastAsia="Times New Roman" w:hAnsi="Times New Roman" w:cs="Times New Roman"/>
          <w:color w:val="0D0D0D"/>
          <w:sz w:val="26"/>
          <w:szCs w:val="26"/>
        </w:rPr>
      </w:pPr>
      <w:r w:rsidRPr="008F0DFA">
        <w:rPr>
          <w:rFonts w:ascii="Times New Roman" w:eastAsia="Times New Roman" w:hAnsi="Times New Roman" w:cs="Times New Roman"/>
          <w:color w:val="0D0D0D"/>
          <w:sz w:val="26"/>
          <w:szCs w:val="26"/>
        </w:rPr>
        <w:t>Đổi mới và nâng cao hiệu quả chiến lược truyền thông về thực thi quyền tham chính của phụ nữ. Giáo dục, tuyên truyền và vận động, trước hết cho đội ngũ cán bộ lãnh đạo, quản lý các cấp, đặc biệt là người đứng đầu về bình đẳng giới và xác định cơ hội học tập của cán bộ nữ là quyền cơ bản mà họ được hưởng. Công tác truyền thông phải làm nâng cao nhận thức của nam cán bộ, công chức, những người chồng của nữ cán bộ, công chức và người dân về hình ảnh lãnh đạo của người phụ nữ, từ đó làm thay đổi hành vi của cử tri khi đi bầu cử. Cần thay đổi các hình ảnh truyền thống bằng hình ảnh phụ nữ tự tin, bản lĩnh, phụ nữ thành đạt trong khoa học, chính trị và có thể chinh phục những vị trí cao trong xã hội và tạo ra những thành quả trong các lĩnh vực của đời sống xã hội.</w:t>
      </w:r>
    </w:p>
    <w:p w14:paraId="63FAB1EF" w14:textId="77777777" w:rsidR="004919AB" w:rsidRPr="008F0DFA" w:rsidRDefault="004919AB" w:rsidP="00D1627F">
      <w:pPr>
        <w:spacing w:before="120" w:after="120" w:line="360" w:lineRule="auto"/>
        <w:ind w:firstLine="567"/>
        <w:jc w:val="both"/>
        <w:rPr>
          <w:rFonts w:ascii="Times New Roman" w:eastAsia="Times New Roman" w:hAnsi="Times New Roman" w:cs="Times New Roman"/>
          <w:color w:val="0D0D0D"/>
          <w:sz w:val="26"/>
          <w:szCs w:val="26"/>
        </w:rPr>
      </w:pPr>
      <w:r w:rsidRPr="008F0DFA">
        <w:rPr>
          <w:rFonts w:ascii="Times New Roman" w:eastAsia="Times New Roman" w:hAnsi="Times New Roman" w:cs="Times New Roman"/>
          <w:i/>
          <w:iCs/>
          <w:color w:val="0D0D0D"/>
          <w:sz w:val="26"/>
          <w:szCs w:val="26"/>
        </w:rPr>
        <w:lastRenderedPageBreak/>
        <w:t>Thứ hai, </w:t>
      </w:r>
      <w:r w:rsidRPr="008F0DFA">
        <w:rPr>
          <w:rFonts w:ascii="Times New Roman" w:eastAsia="Times New Roman" w:hAnsi="Times New Roman" w:cs="Times New Roman"/>
          <w:color w:val="0D0D0D"/>
          <w:sz w:val="26"/>
          <w:szCs w:val="26"/>
        </w:rPr>
        <w:t>các cơ quan, ban, ngành, địa phương cần chú trọng công tác quy hoạch đội ngũ cán bộ nữ làm công tác lãnh đạo, quản lý. Các nghiên cứu đã chỉ rõ rằng, tỷ lệ tham gia hoạt động chính trị của phụ nữ vừa thiếu về số lượng, vừa hạn chế về vị trí đảm nhận. Trình độ chuyên môn, lý luận chính trị và sự trải nghiệm của phụ nữ qua thực tiễn còn khiêm tốn khi so sánh với nam giới. Bởi vậy, để phụ nữ có đủ điều kiện tham gia vào lãnh đạo, quản lý thì cần xem đây là công việc quan trọng và thường xuyên của Đảng và Nhà nước, đặc biệt ở cấp cơ sở để tránh sự thiếu hụt về số lượng cán bộ nữ.</w:t>
      </w:r>
    </w:p>
    <w:p w14:paraId="5A527241" w14:textId="77777777" w:rsidR="004919AB" w:rsidRPr="008F0DFA" w:rsidRDefault="004919AB" w:rsidP="00D1627F">
      <w:pPr>
        <w:spacing w:before="120" w:after="120" w:line="360" w:lineRule="auto"/>
        <w:ind w:firstLine="567"/>
        <w:jc w:val="both"/>
        <w:rPr>
          <w:rFonts w:ascii="Times New Roman" w:eastAsia="Times New Roman" w:hAnsi="Times New Roman" w:cs="Times New Roman"/>
          <w:color w:val="0D0D0D"/>
          <w:sz w:val="26"/>
          <w:szCs w:val="26"/>
        </w:rPr>
      </w:pPr>
      <w:r w:rsidRPr="008F0DFA">
        <w:rPr>
          <w:rFonts w:ascii="Times New Roman" w:eastAsia="Times New Roman" w:hAnsi="Times New Roman" w:cs="Times New Roman"/>
          <w:color w:val="0D0D0D"/>
          <w:sz w:val="26"/>
          <w:szCs w:val="26"/>
        </w:rPr>
        <w:t>Ngoài ra, công tác tạo nguồn cán bộ nữ cũng cần được quan tâm nhằm đảm bảo không thiếu hụt cán bộ nữ khi được quy hoạch ở chức vụ lãnh đạo, quản lý. Để thực hiện điều này, lãnh đạo các cấp đặc biệt chú ý tới việc tạo điều kiện, cơ hội cho phụ nữ tham gia vào các khoá đào tạo về lý luận chính trị, quản lý nhà nước và kiến thức chuyên môn cũng như việc tham gia hoạt động xã hội. Bởi vì đầu tư giáo dục cho phụ nữ là một trong những loại hình đầu tư đem lại nhiều lợi ích nhất cho một quốc gia.</w:t>
      </w:r>
    </w:p>
    <w:p w14:paraId="24F5C18E" w14:textId="63F45AF9" w:rsidR="004919AB" w:rsidRPr="008F0DFA" w:rsidRDefault="00CC008C" w:rsidP="00D1627F">
      <w:pPr>
        <w:spacing w:before="120" w:after="120" w:line="360" w:lineRule="auto"/>
        <w:ind w:firstLine="567"/>
        <w:jc w:val="both"/>
        <w:rPr>
          <w:rFonts w:ascii="Times New Roman" w:eastAsia="Times New Roman" w:hAnsi="Times New Roman" w:cs="Times New Roman"/>
          <w:color w:val="0D0D0D"/>
          <w:sz w:val="26"/>
          <w:szCs w:val="26"/>
        </w:rPr>
      </w:pPr>
      <w:r w:rsidRPr="008F0DFA">
        <w:rPr>
          <w:rFonts w:ascii="Times New Roman" w:eastAsia="Times New Roman" w:hAnsi="Times New Roman" w:cs="Times New Roman"/>
          <w:b/>
          <w:bCs/>
          <w:i/>
          <w:iCs/>
          <w:color w:val="0D0D0D"/>
          <w:sz w:val="26"/>
          <w:szCs w:val="26"/>
        </w:rPr>
        <w:t>2.</w:t>
      </w:r>
      <w:r w:rsidR="00583991" w:rsidRPr="008F0DFA">
        <w:rPr>
          <w:rFonts w:ascii="Times New Roman" w:eastAsia="Times New Roman" w:hAnsi="Times New Roman" w:cs="Times New Roman"/>
          <w:b/>
          <w:bCs/>
          <w:i/>
          <w:iCs/>
          <w:color w:val="0D0D0D"/>
          <w:sz w:val="26"/>
          <w:szCs w:val="26"/>
        </w:rPr>
        <w:t>3</w:t>
      </w:r>
      <w:r w:rsidR="004919AB" w:rsidRPr="008F0DFA">
        <w:rPr>
          <w:rFonts w:ascii="Times New Roman" w:eastAsia="Times New Roman" w:hAnsi="Times New Roman" w:cs="Times New Roman"/>
          <w:b/>
          <w:bCs/>
          <w:i/>
          <w:iCs/>
          <w:color w:val="0D0D0D"/>
          <w:sz w:val="26"/>
          <w:szCs w:val="26"/>
        </w:rPr>
        <w:t>.3. Tăng cường công tác giám sát, kiểm tra, đánh giá việc tuân thủ pháp luật về bình đẳng giới trong quản lý cán bộ, công chức</w:t>
      </w:r>
    </w:p>
    <w:p w14:paraId="030F240E" w14:textId="3052F1F4" w:rsidR="001136EF" w:rsidRPr="008F0DFA" w:rsidRDefault="004919AB" w:rsidP="00D1627F">
      <w:pPr>
        <w:spacing w:before="120" w:after="120" w:line="360" w:lineRule="auto"/>
        <w:ind w:firstLine="567"/>
        <w:jc w:val="both"/>
        <w:rPr>
          <w:rFonts w:ascii="Times New Roman" w:eastAsia="Times New Roman" w:hAnsi="Times New Roman" w:cs="Times New Roman"/>
          <w:sz w:val="26"/>
          <w:szCs w:val="26"/>
        </w:rPr>
      </w:pPr>
      <w:r w:rsidRPr="008F0DFA">
        <w:rPr>
          <w:rFonts w:ascii="Times New Roman" w:eastAsia="Times New Roman" w:hAnsi="Times New Roman" w:cs="Times New Roman"/>
          <w:color w:val="0D0D0D"/>
          <w:sz w:val="26"/>
          <w:szCs w:val="26"/>
        </w:rPr>
        <w:t>Giám sát về thực hiện pháp luật bình đẳng giới cần được đưa vào chương trình giám sát của Quốc hội và HĐND các cấp. Theo những địa bàn, ngành, lĩnh vực công tác cụ thể, vấn đề giám sát bình đẳng giới cần xây dựng thành giám sát chuyên đề để nâng cao nhận thức, trách nhiệm của các cơ quan trong việc bảo đảm thực hiện bình đẳng giới trong quản lý cán bộ, công chức. Bên cạnh đó, cần tăng cường vai trò giám sát của các đoàn thể chính trị - xã hội, đặc biệt là vai trò của tổ chức Hội Liên hiệp phụ nữ Việt Nam các cấp trong việc thực hiện pháp luật về bình đẳng giới.</w:t>
      </w:r>
      <w:r w:rsidR="001136EF" w:rsidRPr="008F0DFA">
        <w:rPr>
          <w:rFonts w:ascii="Times New Roman" w:eastAsia="Times New Roman" w:hAnsi="Times New Roman" w:cs="Times New Roman"/>
          <w:color w:val="0D0D0D"/>
          <w:sz w:val="26"/>
          <w:szCs w:val="26"/>
        </w:rPr>
        <w:t xml:space="preserve"> Bởi vì, </w:t>
      </w:r>
      <w:r w:rsidR="001136EF" w:rsidRPr="008F0DFA">
        <w:rPr>
          <w:rFonts w:ascii="Times New Roman" w:hAnsi="Times New Roman" w:cs="Times New Roman"/>
          <w:sz w:val="26"/>
          <w:szCs w:val="26"/>
        </w:rPr>
        <w:t xml:space="preserve">Hội Liên hiệp Phụ nữ Việt Nam là tổ chức chính trị - xã hội trong hệ thống chính trị, đại diện cho quyền và lợi ích hợp pháp, chính đáng của phụ nữ Việt Nam, phấn đấu vì sự phát triển của phụ nữ và bảo vệ quyền lợi cho phụ nữ. Để làm tốt chức năng của mình, Hội phải sâu sát, phản ánh đúng tâm tư, nguyện vọng của chị em để từ đó tham mưu, tư vấn cho các cấp ủy Đảng, đề xuất với Đảng những chủ trương, chính sách </w:t>
      </w:r>
      <w:r w:rsidR="001136EF" w:rsidRPr="008F0DFA">
        <w:rPr>
          <w:rFonts w:ascii="Times New Roman" w:eastAsia="Times New Roman" w:hAnsi="Times New Roman" w:cs="Times New Roman"/>
          <w:sz w:val="26"/>
          <w:szCs w:val="26"/>
        </w:rPr>
        <w:t>về công tác cán bộ nữ,</w:t>
      </w:r>
      <w:r w:rsidR="001136EF" w:rsidRPr="008F0DFA">
        <w:rPr>
          <w:rFonts w:ascii="Times New Roman" w:hAnsi="Times New Roman" w:cs="Times New Roman"/>
          <w:sz w:val="26"/>
          <w:szCs w:val="26"/>
        </w:rPr>
        <w:t xml:space="preserve"> </w:t>
      </w:r>
      <w:r w:rsidR="001136EF" w:rsidRPr="008F0DFA">
        <w:rPr>
          <w:rFonts w:ascii="Times New Roman" w:eastAsia="Times New Roman" w:hAnsi="Times New Roman" w:cs="Times New Roman"/>
          <w:sz w:val="26"/>
          <w:szCs w:val="26"/>
        </w:rPr>
        <w:t xml:space="preserve">công tác </w:t>
      </w:r>
      <w:r w:rsidR="001136EF" w:rsidRPr="008F0DFA">
        <w:rPr>
          <w:rFonts w:ascii="Times New Roman" w:eastAsia="Times New Roman" w:hAnsi="Times New Roman" w:cs="Times New Roman"/>
          <w:sz w:val="26"/>
          <w:szCs w:val="26"/>
        </w:rPr>
        <w:lastRenderedPageBreak/>
        <w:t>quy hoạch, đào tạo cán bộ nữ ở các cấp</w:t>
      </w:r>
      <w:r w:rsidR="001136EF" w:rsidRPr="008F0DFA">
        <w:rPr>
          <w:rFonts w:ascii="Times New Roman" w:hAnsi="Times New Roman" w:cs="Times New Roman"/>
          <w:sz w:val="26"/>
          <w:szCs w:val="26"/>
        </w:rPr>
        <w:t xml:space="preserve">. </w:t>
      </w:r>
      <w:r w:rsidR="001136EF" w:rsidRPr="008F0DFA">
        <w:rPr>
          <w:rFonts w:ascii="Times New Roman" w:eastAsia="Times New Roman" w:hAnsi="Times New Roman" w:cs="Times New Roman"/>
          <w:sz w:val="26"/>
          <w:szCs w:val="26"/>
        </w:rPr>
        <w:t xml:space="preserve">Thông qua chức năng, nhiệm vụ của mình, các cấp hội phụ nữ cần khuyến khích mỗi hội viên không ngừng nâng cao sự hiểu biết, kiến thức xã hội, chuyên môn nghiệp vụ. Chú trọng phát hiện các nhân tố có năng lực để có kế hoạch đào tạo, bồi dưỡng và tạo nguồn cho các vị trí trong hệ thống chính trị. Tăng cường công tác giáo dục, tuyên truyền để từng bước nâng cao nhận thức về vai trò và vị thế của phụ nữ... </w:t>
      </w:r>
    </w:p>
    <w:p w14:paraId="76E6DACA" w14:textId="77777777" w:rsidR="004919AB" w:rsidRPr="008F0DFA" w:rsidRDefault="004919AB" w:rsidP="00D1627F">
      <w:pPr>
        <w:spacing w:before="120" w:after="120" w:line="360" w:lineRule="auto"/>
        <w:ind w:firstLine="567"/>
        <w:jc w:val="both"/>
        <w:rPr>
          <w:rFonts w:ascii="Times New Roman" w:eastAsia="Times New Roman" w:hAnsi="Times New Roman" w:cs="Times New Roman"/>
          <w:color w:val="0D0D0D"/>
          <w:sz w:val="26"/>
          <w:szCs w:val="26"/>
        </w:rPr>
      </w:pPr>
      <w:r w:rsidRPr="008F0DFA">
        <w:rPr>
          <w:rFonts w:ascii="Times New Roman" w:eastAsia="Times New Roman" w:hAnsi="Times New Roman" w:cs="Times New Roman"/>
          <w:color w:val="0D0D0D"/>
          <w:sz w:val="26"/>
          <w:szCs w:val="26"/>
        </w:rPr>
        <w:t>Các cơ quan nhà nước cần tổ chức các hoạt động kiểm tra thực hiện pháp luật về bình đẳng giới. Cần nhận thức rằng việc bảo đảm thực hiện bình đẳng giới trong quản lý cán bộ, công chức không chỉ có ý nghĩa tích cực đối nam giới hay nữ giới, mà còn có tác động tích cực đối với nền công vụ. Hoạt động giám sát, kiểm tra thực hiện pháp luật về bình đẳng giới cần phải đa dạng hóa về hình thức và phương thức, không chỉ dừng lại ở việc nghe các báo cáo đánh giá về bình đẳng giới mà cần phải tăng cường sự trao đổi, đối thoại với cán bộ, công chức nam và công chức nữ; từ những ý kiến của cán bộ, công chức có thể nhận ra mức độ tồn tại của các định kiến giới, mức độ nhận thức về sự cần thiết về bình đẳng giới trong quản lý cán bộ, công chức và khả năng tổ chức thực hiện các biện pháp bảo đảm bình đẳng giới trong quản lý cán bộ, công chức.</w:t>
      </w:r>
    </w:p>
    <w:p w14:paraId="11646FF3" w14:textId="77777777" w:rsidR="004919AB" w:rsidRPr="008F0DFA" w:rsidRDefault="004919AB" w:rsidP="00D1627F">
      <w:pPr>
        <w:spacing w:before="120" w:after="120" w:line="360" w:lineRule="auto"/>
        <w:ind w:firstLine="567"/>
        <w:jc w:val="both"/>
        <w:rPr>
          <w:rFonts w:ascii="Times New Roman" w:eastAsia="Times New Roman" w:hAnsi="Times New Roman" w:cs="Times New Roman"/>
          <w:color w:val="0D0D0D"/>
          <w:sz w:val="26"/>
          <w:szCs w:val="26"/>
        </w:rPr>
      </w:pPr>
      <w:r w:rsidRPr="008F0DFA">
        <w:rPr>
          <w:rFonts w:ascii="Times New Roman" w:eastAsia="Times New Roman" w:hAnsi="Times New Roman" w:cs="Times New Roman"/>
          <w:color w:val="0D0D0D"/>
          <w:sz w:val="26"/>
          <w:szCs w:val="26"/>
        </w:rPr>
        <w:t>Cần có chính sách biểu dương, khen thưởng kịp thời những cá nhân, tổ chức có đóng góp cho những vấn đề cần được giải quyết, nhưng chưa được quan tâm và có áp dụng hệ thống thi đua, khen thưởng đối với những cơ quan, tổ chức thực hiện tốt chính sách cũng như công tác bộ nữ. Các giải pháp này được gợi mở xuất phát từ thực tiễn chưa có cơ chế khuyến khích các cơ quan, tổ chức thực thi tốt chủ trương bình đẳng giới trong quản lý cán bộ, công chức cũng như chế tài đối với những trường hợp thiếu sự quan tâm hay sai sót trong việc thực thi các chính sách liên quan đến giới và bình đẳng giới.</w:t>
      </w:r>
    </w:p>
    <w:p w14:paraId="313BC948" w14:textId="35B59E20" w:rsidR="0090498E" w:rsidRPr="008F0DFA" w:rsidRDefault="00CC008C" w:rsidP="00CC008C">
      <w:pPr>
        <w:spacing w:before="120" w:after="120" w:line="360" w:lineRule="auto"/>
        <w:ind w:firstLine="567"/>
        <w:rPr>
          <w:rFonts w:ascii="Times New Roman" w:eastAsia="Times New Roman" w:hAnsi="Times New Roman" w:cs="Times New Roman"/>
          <w:color w:val="0D0D0D"/>
          <w:sz w:val="26"/>
          <w:szCs w:val="26"/>
        </w:rPr>
      </w:pPr>
      <w:r w:rsidRPr="008F0DFA">
        <w:rPr>
          <w:rFonts w:ascii="Times New Roman" w:eastAsia="Times New Roman" w:hAnsi="Times New Roman" w:cs="Times New Roman"/>
          <w:color w:val="0D0D0D"/>
          <w:sz w:val="26"/>
          <w:szCs w:val="26"/>
        </w:rPr>
        <w:t xml:space="preserve">3. </w:t>
      </w:r>
      <w:r w:rsidR="0090498E" w:rsidRPr="008F0DFA">
        <w:rPr>
          <w:rFonts w:ascii="Times New Roman" w:eastAsia="Times New Roman" w:hAnsi="Times New Roman" w:cs="Times New Roman"/>
          <w:color w:val="0D0D0D"/>
          <w:sz w:val="26"/>
          <w:szCs w:val="26"/>
        </w:rPr>
        <w:t>KẾT LUẬN</w:t>
      </w:r>
    </w:p>
    <w:p w14:paraId="4AB8CFF9" w14:textId="1B3AFB19" w:rsidR="0090498E" w:rsidRPr="008F0DFA" w:rsidRDefault="006E60D4" w:rsidP="0060401F">
      <w:pPr>
        <w:spacing w:after="120" w:line="360" w:lineRule="auto"/>
        <w:ind w:firstLine="540"/>
        <w:jc w:val="both"/>
        <w:rPr>
          <w:rFonts w:ascii="Times New Roman" w:eastAsia="Times New Roman" w:hAnsi="Times New Roman" w:cs="Times New Roman"/>
          <w:b/>
          <w:bCs/>
          <w:color w:val="0D0D0D"/>
          <w:sz w:val="26"/>
          <w:szCs w:val="26"/>
        </w:rPr>
      </w:pPr>
      <w:r w:rsidRPr="008F0DFA">
        <w:rPr>
          <w:rFonts w:ascii="Times New Roman" w:hAnsi="Times New Roman" w:cs="Times New Roman"/>
          <w:sz w:val="26"/>
          <w:szCs w:val="26"/>
          <w:shd w:val="clear" w:color="auto" w:fill="FFFFFF"/>
        </w:rPr>
        <w:t xml:space="preserve">Xã hội ngày càng phát triển và văn minh thì bình đẳng giới càng được chú trọng và thể hiện ở mọi lĩnh vực của đời sống - xã hội, trong đó có lĩnh vực quản lí. Bình đẳng giới trong hoạt động quản lí thể hiện ở chỗ nam và nữ cùng có vị thế xã hội như nhau khi tham gia và thực hiện quản lí; sự tương đồng và khác </w:t>
      </w:r>
      <w:r w:rsidRPr="008F0DFA">
        <w:rPr>
          <w:rFonts w:ascii="Times New Roman" w:hAnsi="Times New Roman" w:cs="Times New Roman"/>
          <w:sz w:val="26"/>
          <w:szCs w:val="26"/>
          <w:shd w:val="clear" w:color="auto" w:fill="FFFFFF"/>
        </w:rPr>
        <w:lastRenderedPageBreak/>
        <w:t xml:space="preserve">biệt của nam và nữ (dưới góc độ giới và giới tính) được thừa nhận và được coi trọng như nhau để phát huy đầy đủ các tiềm năng của từng giới; cả cán bộ nam và cán bộ nữ đều có cơ hội, nghĩa vụ và quyền lợi như nhau trong quá trình thực hiện quản lí, được hưởng các lợi ích bình đẳng như nhau theo các nguyên tắc nhất định. Vấn đề bình đẳng giới đã và đang trở thành mối quan tâm chung của hầu hết mọi quốc gia trên thế giới. </w:t>
      </w:r>
      <w:r w:rsidR="00476D62" w:rsidRPr="008F0DFA">
        <w:rPr>
          <w:rFonts w:ascii="Times New Roman" w:hAnsi="Times New Roman" w:cs="Times New Roman"/>
          <w:sz w:val="26"/>
          <w:szCs w:val="26"/>
          <w:shd w:val="clear" w:color="auto" w:fill="FFFFFF"/>
        </w:rPr>
        <w:t xml:space="preserve">Một số giải pháp nêu trên chính là những gợi mở quan trọng để </w:t>
      </w:r>
      <w:r w:rsidRPr="008F0DFA">
        <w:rPr>
          <w:rFonts w:ascii="Times New Roman" w:hAnsi="Times New Roman" w:cs="Times New Roman"/>
          <w:sz w:val="26"/>
          <w:szCs w:val="26"/>
          <w:shd w:val="clear" w:color="auto" w:fill="FFFFFF"/>
        </w:rPr>
        <w:t>nâng cao bình đẳng giới</w:t>
      </w:r>
      <w:r w:rsidR="00476D62" w:rsidRPr="008F0DFA">
        <w:rPr>
          <w:rFonts w:ascii="Times New Roman" w:hAnsi="Times New Roman" w:cs="Times New Roman"/>
          <w:sz w:val="26"/>
          <w:szCs w:val="26"/>
          <w:shd w:val="clear" w:color="auto" w:fill="FFFFFF"/>
        </w:rPr>
        <w:t xml:space="preserve"> trong công tác quản lý cán bộ công chức, viên chức hiện nay.</w:t>
      </w:r>
      <w:r w:rsidR="0060401F" w:rsidRPr="008F0DFA">
        <w:rPr>
          <w:rFonts w:ascii="Times New Roman" w:hAnsi="Times New Roman" w:cs="Times New Roman"/>
          <w:sz w:val="26"/>
          <w:szCs w:val="26"/>
        </w:rPr>
        <w:t>/.</w:t>
      </w:r>
    </w:p>
    <w:p w14:paraId="2F0F59DA" w14:textId="77777777" w:rsidR="0090498E" w:rsidRPr="008F0DFA" w:rsidRDefault="0090498E" w:rsidP="0060401F">
      <w:pPr>
        <w:spacing w:before="120" w:after="120" w:line="360" w:lineRule="auto"/>
        <w:ind w:firstLine="567"/>
        <w:rPr>
          <w:rFonts w:ascii="Times New Roman" w:eastAsia="Times New Roman" w:hAnsi="Times New Roman" w:cs="Times New Roman"/>
          <w:color w:val="0D0D0D"/>
          <w:sz w:val="26"/>
          <w:szCs w:val="26"/>
        </w:rPr>
      </w:pPr>
      <w:r w:rsidRPr="008F0DFA">
        <w:rPr>
          <w:rFonts w:ascii="Times New Roman" w:eastAsia="Times New Roman" w:hAnsi="Times New Roman" w:cs="Times New Roman"/>
          <w:color w:val="0D0D0D"/>
          <w:sz w:val="26"/>
          <w:szCs w:val="26"/>
        </w:rPr>
        <w:t>DANH MỤC TÀI LIỆU THAM KHẢO</w:t>
      </w:r>
    </w:p>
    <w:p w14:paraId="67D2E293" w14:textId="77777777" w:rsidR="004919AB" w:rsidRPr="002E40C5" w:rsidRDefault="004919AB" w:rsidP="00D1627F">
      <w:pPr>
        <w:spacing w:before="120" w:after="120" w:line="360" w:lineRule="auto"/>
        <w:ind w:firstLine="567"/>
        <w:jc w:val="both"/>
        <w:rPr>
          <w:rFonts w:ascii="Times New Roman" w:eastAsia="Times New Roman" w:hAnsi="Times New Roman" w:cs="Times New Roman"/>
          <w:color w:val="0D0D0D"/>
          <w:sz w:val="26"/>
          <w:szCs w:val="26"/>
        </w:rPr>
      </w:pPr>
      <w:r w:rsidRPr="008F0DFA">
        <w:rPr>
          <w:rFonts w:ascii="Times New Roman" w:eastAsia="Times New Roman" w:hAnsi="Times New Roman" w:cs="Times New Roman"/>
          <w:color w:val="0D0D0D"/>
          <w:sz w:val="26"/>
          <w:szCs w:val="26"/>
        </w:rPr>
        <w:t>1. Phạm Minh Anh</w:t>
      </w:r>
      <w:r w:rsidR="00357A78" w:rsidRPr="008F0DFA">
        <w:rPr>
          <w:rFonts w:ascii="Times New Roman" w:eastAsia="Times New Roman" w:hAnsi="Times New Roman" w:cs="Times New Roman"/>
          <w:color w:val="0D0D0D"/>
          <w:sz w:val="26"/>
          <w:szCs w:val="26"/>
        </w:rPr>
        <w:t xml:space="preserve"> (2013)</w:t>
      </w:r>
      <w:r w:rsidRPr="008F0DFA">
        <w:rPr>
          <w:rFonts w:ascii="Times New Roman" w:eastAsia="Times New Roman" w:hAnsi="Times New Roman" w:cs="Times New Roman"/>
          <w:color w:val="0D0D0D"/>
          <w:sz w:val="26"/>
          <w:szCs w:val="26"/>
        </w:rPr>
        <w:t>, </w:t>
      </w:r>
      <w:r w:rsidRPr="008F0DFA">
        <w:rPr>
          <w:rFonts w:ascii="Times New Roman" w:eastAsia="Times New Roman" w:hAnsi="Times New Roman" w:cs="Times New Roman"/>
          <w:i/>
          <w:iCs/>
          <w:color w:val="0D0D0D"/>
          <w:sz w:val="26"/>
          <w:szCs w:val="26"/>
        </w:rPr>
        <w:t>Vai trò của cán bộ lãnh đạo, quản lý cấp cơ sở trong việc thực hiện mục tiêu bình đẳng giới ở Việt Nam, </w:t>
      </w:r>
      <w:r w:rsidR="00357A78" w:rsidRPr="008F0DFA">
        <w:rPr>
          <w:rFonts w:ascii="Times New Roman" w:eastAsia="Times New Roman" w:hAnsi="Times New Roman" w:cs="Times New Roman"/>
          <w:color w:val="0D0D0D"/>
          <w:sz w:val="26"/>
          <w:szCs w:val="26"/>
        </w:rPr>
        <w:t>Nxb CTQG - ST, Hà Nộ</w:t>
      </w:r>
      <w:r w:rsidR="00357A78" w:rsidRPr="002E40C5">
        <w:rPr>
          <w:rFonts w:ascii="Times New Roman" w:eastAsia="Times New Roman" w:hAnsi="Times New Roman" w:cs="Times New Roman"/>
          <w:color w:val="0D0D0D"/>
          <w:sz w:val="26"/>
          <w:szCs w:val="26"/>
        </w:rPr>
        <w:t>i</w:t>
      </w:r>
      <w:r w:rsidRPr="002E40C5">
        <w:rPr>
          <w:rFonts w:ascii="Times New Roman" w:eastAsia="Times New Roman" w:hAnsi="Times New Roman" w:cs="Times New Roman"/>
          <w:color w:val="0D0D0D"/>
          <w:sz w:val="26"/>
          <w:szCs w:val="26"/>
        </w:rPr>
        <w:t>.</w:t>
      </w:r>
    </w:p>
    <w:p w14:paraId="23F7653D" w14:textId="77777777" w:rsidR="002E40C5" w:rsidRPr="002E40C5" w:rsidRDefault="0060401F" w:rsidP="00D1627F">
      <w:pPr>
        <w:spacing w:before="120" w:after="120" w:line="360" w:lineRule="auto"/>
        <w:ind w:firstLine="567"/>
        <w:jc w:val="both"/>
        <w:rPr>
          <w:rFonts w:ascii="Times New Roman" w:hAnsi="Times New Roman"/>
          <w:sz w:val="26"/>
          <w:szCs w:val="26"/>
        </w:rPr>
      </w:pPr>
      <w:r w:rsidRPr="002E40C5">
        <w:rPr>
          <w:rFonts w:ascii="Times New Roman" w:eastAsia="Times New Roman" w:hAnsi="Times New Roman" w:cs="Times New Roman"/>
          <w:color w:val="0D0D0D"/>
          <w:sz w:val="26"/>
          <w:szCs w:val="26"/>
        </w:rPr>
        <w:t>2</w:t>
      </w:r>
      <w:r w:rsidR="004919AB" w:rsidRPr="002E40C5">
        <w:rPr>
          <w:rFonts w:ascii="Times New Roman" w:eastAsia="Times New Roman" w:hAnsi="Times New Roman" w:cs="Times New Roman"/>
          <w:color w:val="0D0D0D"/>
          <w:sz w:val="26"/>
          <w:szCs w:val="26"/>
        </w:rPr>
        <w:t xml:space="preserve">. </w:t>
      </w:r>
      <w:r w:rsidR="002E40C5" w:rsidRPr="002E40C5">
        <w:rPr>
          <w:rFonts w:ascii="Times New Roman" w:hAnsi="Times New Roman"/>
          <w:sz w:val="26"/>
          <w:szCs w:val="26"/>
        </w:rPr>
        <w:t xml:space="preserve">Báo </w:t>
      </w:r>
      <w:r w:rsidR="002E40C5" w:rsidRPr="002E40C5">
        <w:rPr>
          <w:rFonts w:ascii="Times New Roman" w:hAnsi="Times New Roman"/>
          <w:i/>
          <w:sz w:val="26"/>
          <w:szCs w:val="26"/>
        </w:rPr>
        <w:t>Nhân dân</w:t>
      </w:r>
      <w:r w:rsidR="002E40C5" w:rsidRPr="002E40C5">
        <w:rPr>
          <w:rFonts w:ascii="Times New Roman" w:hAnsi="Times New Roman"/>
          <w:sz w:val="26"/>
          <w:szCs w:val="26"/>
        </w:rPr>
        <w:t>, thứ 7, ngày 4-3-2017.</w:t>
      </w:r>
    </w:p>
    <w:p w14:paraId="79053AA3" w14:textId="6393EFEB" w:rsidR="004919AB" w:rsidRPr="002E40C5" w:rsidRDefault="002E40C5" w:rsidP="00D1627F">
      <w:pPr>
        <w:spacing w:before="120" w:after="120" w:line="360" w:lineRule="auto"/>
        <w:ind w:firstLine="567"/>
        <w:jc w:val="both"/>
        <w:rPr>
          <w:rFonts w:ascii="Times New Roman" w:eastAsia="Times New Roman" w:hAnsi="Times New Roman" w:cs="Times New Roman"/>
          <w:color w:val="0D0D0D"/>
          <w:sz w:val="26"/>
          <w:szCs w:val="26"/>
        </w:rPr>
      </w:pPr>
      <w:r w:rsidRPr="002E40C5">
        <w:rPr>
          <w:rFonts w:ascii="Times New Roman" w:eastAsia="Times New Roman" w:hAnsi="Times New Roman" w:cs="Times New Roman"/>
          <w:color w:val="0D0D0D"/>
          <w:sz w:val="26"/>
          <w:szCs w:val="26"/>
        </w:rPr>
        <w:t>3.</w:t>
      </w:r>
      <w:r>
        <w:rPr>
          <w:rFonts w:ascii="Times New Roman" w:eastAsia="Times New Roman" w:hAnsi="Times New Roman" w:cs="Times New Roman"/>
          <w:color w:val="0D0D0D"/>
          <w:sz w:val="26"/>
          <w:szCs w:val="26"/>
        </w:rPr>
        <w:t xml:space="preserve"> </w:t>
      </w:r>
      <w:r w:rsidR="004919AB" w:rsidRPr="002E40C5">
        <w:rPr>
          <w:rFonts w:ascii="Times New Roman" w:eastAsia="Times New Roman" w:hAnsi="Times New Roman" w:cs="Times New Roman"/>
          <w:color w:val="0D0D0D"/>
          <w:sz w:val="26"/>
          <w:szCs w:val="26"/>
        </w:rPr>
        <w:t>Bộ Chính trị, </w:t>
      </w:r>
      <w:r w:rsidR="004919AB" w:rsidRPr="002E40C5">
        <w:rPr>
          <w:rFonts w:ascii="Times New Roman" w:eastAsia="Times New Roman" w:hAnsi="Times New Roman" w:cs="Times New Roman"/>
          <w:i/>
          <w:iCs/>
          <w:color w:val="0D0D0D"/>
          <w:sz w:val="26"/>
          <w:szCs w:val="26"/>
        </w:rPr>
        <w:t>Nghị quyết số 11-NQ/TW ngày 27/4/2007 về công tác phụ nữ thời kỳ đẩy mạnh công nghiệp hóa, hiện đại hóa đất nước.</w:t>
      </w:r>
    </w:p>
    <w:p w14:paraId="58A7888F" w14:textId="10AA82BE" w:rsidR="004919AB" w:rsidRPr="002E40C5" w:rsidRDefault="002E40C5" w:rsidP="00D1627F">
      <w:pPr>
        <w:spacing w:before="120" w:after="120" w:line="360" w:lineRule="auto"/>
        <w:ind w:firstLine="567"/>
        <w:jc w:val="both"/>
        <w:rPr>
          <w:rFonts w:ascii="Times New Roman" w:eastAsia="Times New Roman" w:hAnsi="Times New Roman" w:cs="Times New Roman"/>
          <w:color w:val="0D0D0D"/>
          <w:sz w:val="26"/>
          <w:szCs w:val="26"/>
        </w:rPr>
      </w:pPr>
      <w:r w:rsidRPr="002E40C5">
        <w:rPr>
          <w:rFonts w:ascii="Times New Roman" w:eastAsia="Times New Roman" w:hAnsi="Times New Roman" w:cs="Times New Roman"/>
          <w:color w:val="0D0D0D"/>
          <w:sz w:val="26"/>
          <w:szCs w:val="26"/>
        </w:rPr>
        <w:t xml:space="preserve">4. </w:t>
      </w:r>
      <w:r w:rsidR="004919AB" w:rsidRPr="002E40C5">
        <w:rPr>
          <w:rFonts w:ascii="Times New Roman" w:eastAsia="Times New Roman" w:hAnsi="Times New Roman" w:cs="Times New Roman"/>
          <w:color w:val="0D0D0D"/>
          <w:sz w:val="26"/>
          <w:szCs w:val="26"/>
        </w:rPr>
        <w:t>Bộ Nội vụ và Chương trình phát triển Liên hợp quốc (2013), </w:t>
      </w:r>
      <w:r w:rsidR="004919AB" w:rsidRPr="002E40C5">
        <w:rPr>
          <w:rFonts w:ascii="Times New Roman" w:eastAsia="Times New Roman" w:hAnsi="Times New Roman" w:cs="Times New Roman"/>
          <w:i/>
          <w:iCs/>
          <w:color w:val="0D0D0D"/>
          <w:sz w:val="26"/>
          <w:szCs w:val="26"/>
        </w:rPr>
        <w:t>Báo cáo Bình đẳng giới trong tuyển dụng và bổ nhiệm công chức nữ.</w:t>
      </w:r>
    </w:p>
    <w:p w14:paraId="4FCFED6B" w14:textId="3716F221" w:rsidR="004919AB" w:rsidRPr="002E40C5" w:rsidRDefault="002E40C5" w:rsidP="00D1627F">
      <w:pPr>
        <w:spacing w:before="120" w:after="120" w:line="360" w:lineRule="auto"/>
        <w:ind w:firstLine="567"/>
        <w:jc w:val="both"/>
        <w:rPr>
          <w:rFonts w:ascii="Times New Roman" w:eastAsia="Times New Roman" w:hAnsi="Times New Roman" w:cs="Times New Roman"/>
          <w:color w:val="0D0D0D"/>
          <w:sz w:val="26"/>
          <w:szCs w:val="26"/>
        </w:rPr>
      </w:pPr>
      <w:r w:rsidRPr="002E40C5">
        <w:rPr>
          <w:rFonts w:ascii="Times New Roman" w:eastAsia="Times New Roman" w:hAnsi="Times New Roman" w:cs="Times New Roman"/>
          <w:color w:val="0D0D0D"/>
          <w:sz w:val="26"/>
          <w:szCs w:val="26"/>
        </w:rPr>
        <w:t xml:space="preserve">5. </w:t>
      </w:r>
      <w:r w:rsidR="004919AB" w:rsidRPr="002E40C5">
        <w:rPr>
          <w:rFonts w:ascii="Times New Roman" w:eastAsia="Times New Roman" w:hAnsi="Times New Roman" w:cs="Times New Roman"/>
          <w:color w:val="0D0D0D"/>
          <w:sz w:val="26"/>
          <w:szCs w:val="26"/>
        </w:rPr>
        <w:t>Chính phủ, </w:t>
      </w:r>
      <w:r w:rsidR="004919AB" w:rsidRPr="002E40C5">
        <w:rPr>
          <w:rFonts w:ascii="Times New Roman" w:eastAsia="Times New Roman" w:hAnsi="Times New Roman" w:cs="Times New Roman"/>
          <w:i/>
          <w:iCs/>
          <w:color w:val="0D0D0D"/>
          <w:sz w:val="26"/>
          <w:szCs w:val="26"/>
        </w:rPr>
        <w:t>Nghị quyết số 57/NQ-CP ngày 01/12/2009 của Chính phủ ban hành Chương trình hành động của Chính phủ giai đoạn đến năm 2020 thực hiện Nghị quyết số 11-NQ/TW ngày 27/4/2007 của Bộ Chính trị về công tác phụ nữ thời kỳ đẩy mạnh công nghiệp hóa, hiện đại hóa đất nước.</w:t>
      </w:r>
    </w:p>
    <w:p w14:paraId="3C2A5546" w14:textId="3FE48633" w:rsidR="004919AB" w:rsidRPr="002E40C5" w:rsidRDefault="002E40C5" w:rsidP="00D1627F">
      <w:pPr>
        <w:spacing w:before="120" w:after="120" w:line="360" w:lineRule="auto"/>
        <w:ind w:firstLine="567"/>
        <w:jc w:val="both"/>
        <w:rPr>
          <w:rFonts w:ascii="Times New Roman" w:eastAsia="Times New Roman" w:hAnsi="Times New Roman" w:cs="Times New Roman"/>
          <w:color w:val="0D0D0D"/>
          <w:sz w:val="26"/>
          <w:szCs w:val="26"/>
        </w:rPr>
      </w:pPr>
      <w:r w:rsidRPr="002E40C5">
        <w:rPr>
          <w:rFonts w:ascii="Times New Roman" w:eastAsia="Times New Roman" w:hAnsi="Times New Roman" w:cs="Times New Roman"/>
          <w:color w:val="0D0D0D"/>
          <w:sz w:val="26"/>
          <w:szCs w:val="26"/>
        </w:rPr>
        <w:t xml:space="preserve">6. </w:t>
      </w:r>
      <w:r w:rsidR="004919AB" w:rsidRPr="002E40C5">
        <w:rPr>
          <w:rFonts w:ascii="Times New Roman" w:eastAsia="Times New Roman" w:hAnsi="Times New Roman" w:cs="Times New Roman"/>
          <w:color w:val="0D0D0D"/>
          <w:sz w:val="26"/>
          <w:szCs w:val="26"/>
        </w:rPr>
        <w:t>Vũ Mạnh Lợi (2011), </w:t>
      </w:r>
      <w:r w:rsidR="004919AB" w:rsidRPr="002E40C5">
        <w:rPr>
          <w:rFonts w:ascii="Times New Roman" w:eastAsia="Times New Roman" w:hAnsi="Times New Roman" w:cs="Times New Roman"/>
          <w:i/>
          <w:iCs/>
          <w:color w:val="0D0D0D"/>
          <w:sz w:val="26"/>
          <w:szCs w:val="26"/>
        </w:rPr>
        <w:t>Phụ nữ làm lãnh đạo trong khu vực công ở Việt Nam, </w:t>
      </w:r>
      <w:r w:rsidR="004919AB" w:rsidRPr="002E40C5">
        <w:rPr>
          <w:rFonts w:ascii="Times New Roman" w:eastAsia="Times New Roman" w:hAnsi="Times New Roman" w:cs="Times New Roman"/>
          <w:color w:val="0D0D0D"/>
          <w:sz w:val="26"/>
          <w:szCs w:val="26"/>
        </w:rPr>
        <w:t>Tạp chí Nghiên cứu Gia đình và Giới, 26-39.</w:t>
      </w:r>
    </w:p>
    <w:p w14:paraId="529BFF2F" w14:textId="1A97CD5D" w:rsidR="004919AB" w:rsidRPr="002E40C5" w:rsidRDefault="002E40C5" w:rsidP="00D1627F">
      <w:pPr>
        <w:spacing w:before="120" w:after="120" w:line="360" w:lineRule="auto"/>
        <w:ind w:firstLine="567"/>
        <w:jc w:val="both"/>
        <w:rPr>
          <w:rFonts w:ascii="Times New Roman" w:eastAsia="Times New Roman" w:hAnsi="Times New Roman" w:cs="Times New Roman"/>
          <w:color w:val="0D0D0D"/>
          <w:sz w:val="26"/>
          <w:szCs w:val="26"/>
        </w:rPr>
      </w:pPr>
      <w:r>
        <w:rPr>
          <w:rFonts w:ascii="Times New Roman" w:eastAsia="Times New Roman" w:hAnsi="Times New Roman" w:cs="Times New Roman"/>
          <w:color w:val="0D0D0D"/>
          <w:sz w:val="26"/>
          <w:szCs w:val="26"/>
        </w:rPr>
        <w:t xml:space="preserve">7. </w:t>
      </w:r>
      <w:r w:rsidR="004919AB" w:rsidRPr="002E40C5">
        <w:rPr>
          <w:rFonts w:ascii="Times New Roman" w:eastAsia="Times New Roman" w:hAnsi="Times New Roman" w:cs="Times New Roman"/>
          <w:color w:val="0D0D0D"/>
          <w:sz w:val="26"/>
          <w:szCs w:val="26"/>
        </w:rPr>
        <w:t>Thủ tướng Chính phủ, </w:t>
      </w:r>
      <w:r w:rsidR="004919AB" w:rsidRPr="002E40C5">
        <w:rPr>
          <w:rFonts w:ascii="Times New Roman" w:eastAsia="Times New Roman" w:hAnsi="Times New Roman" w:cs="Times New Roman"/>
          <w:i/>
          <w:iCs/>
          <w:color w:val="0D0D0D"/>
          <w:sz w:val="26"/>
          <w:szCs w:val="26"/>
        </w:rPr>
        <w:t>Quyết định số 2351/QĐ-TTg ngày 24/12/2010 của Thủ tướng Chính phủ phê duyệt Chiến lược quốc gia về bình đẳng giới giai đoạn 2011-2020.</w:t>
      </w:r>
    </w:p>
    <w:p w14:paraId="3204FF62" w14:textId="4627000A" w:rsidR="004919AB" w:rsidRPr="008F0DFA" w:rsidRDefault="0060401F" w:rsidP="00D1627F">
      <w:pPr>
        <w:spacing w:before="120" w:after="120" w:line="360" w:lineRule="auto"/>
        <w:ind w:firstLine="567"/>
        <w:jc w:val="both"/>
        <w:rPr>
          <w:rFonts w:ascii="Times New Roman" w:eastAsia="Times New Roman" w:hAnsi="Times New Roman" w:cs="Times New Roman"/>
          <w:color w:val="0D0D0D"/>
          <w:sz w:val="26"/>
          <w:szCs w:val="26"/>
        </w:rPr>
      </w:pPr>
      <w:r w:rsidRPr="008F0DFA">
        <w:rPr>
          <w:rFonts w:ascii="Times New Roman" w:eastAsia="Times New Roman" w:hAnsi="Times New Roman" w:cs="Times New Roman"/>
          <w:color w:val="0D0D0D"/>
          <w:sz w:val="26"/>
          <w:szCs w:val="26"/>
        </w:rPr>
        <w:t>8</w:t>
      </w:r>
      <w:r w:rsidR="004919AB" w:rsidRPr="008F0DFA">
        <w:rPr>
          <w:rFonts w:ascii="Times New Roman" w:eastAsia="Times New Roman" w:hAnsi="Times New Roman" w:cs="Times New Roman"/>
          <w:color w:val="0D0D0D"/>
          <w:sz w:val="26"/>
          <w:szCs w:val="26"/>
        </w:rPr>
        <w:t>. UNDP (2012), </w:t>
      </w:r>
      <w:r w:rsidR="004919AB" w:rsidRPr="008F0DFA">
        <w:rPr>
          <w:rFonts w:ascii="Times New Roman" w:eastAsia="Times New Roman" w:hAnsi="Times New Roman" w:cs="Times New Roman"/>
          <w:i/>
          <w:iCs/>
          <w:color w:val="0D0D0D"/>
          <w:sz w:val="26"/>
          <w:szCs w:val="26"/>
        </w:rPr>
        <w:t>Sự tham gia của phụ nữ trong vài trò lãnh đạo và quản lý ở Việt Nam</w:t>
      </w:r>
      <w:r w:rsidR="004919AB" w:rsidRPr="008F0DFA">
        <w:rPr>
          <w:rFonts w:ascii="Times New Roman" w:eastAsia="Times New Roman" w:hAnsi="Times New Roman" w:cs="Times New Roman"/>
          <w:color w:val="0D0D0D"/>
          <w:sz w:val="26"/>
          <w:szCs w:val="26"/>
        </w:rPr>
        <w:t>.</w:t>
      </w:r>
    </w:p>
    <w:p w14:paraId="57655C12" w14:textId="40BFBE41" w:rsidR="008B7830" w:rsidRPr="008F0DFA" w:rsidRDefault="0060401F" w:rsidP="00476D62">
      <w:pPr>
        <w:spacing w:before="120" w:after="120" w:line="360" w:lineRule="auto"/>
        <w:ind w:firstLine="567"/>
        <w:jc w:val="both"/>
        <w:rPr>
          <w:rFonts w:ascii="Times New Roman" w:hAnsi="Times New Roman" w:cs="Times New Roman"/>
          <w:sz w:val="26"/>
          <w:szCs w:val="26"/>
        </w:rPr>
      </w:pPr>
      <w:r w:rsidRPr="008F0DFA">
        <w:rPr>
          <w:rFonts w:ascii="Times New Roman" w:eastAsia="Times New Roman" w:hAnsi="Times New Roman" w:cs="Times New Roman"/>
          <w:color w:val="0D0D0D"/>
          <w:sz w:val="26"/>
          <w:szCs w:val="26"/>
        </w:rPr>
        <w:lastRenderedPageBreak/>
        <w:t>9</w:t>
      </w:r>
      <w:r w:rsidR="004919AB" w:rsidRPr="008F0DFA">
        <w:rPr>
          <w:rFonts w:ascii="Times New Roman" w:eastAsia="Times New Roman" w:hAnsi="Times New Roman" w:cs="Times New Roman"/>
          <w:color w:val="0D0D0D"/>
          <w:sz w:val="26"/>
          <w:szCs w:val="26"/>
        </w:rPr>
        <w:t>. Ủy ban về các vấn đề xã hội của Quốc hội khóa XIII (2016), </w:t>
      </w:r>
      <w:r w:rsidR="004919AB" w:rsidRPr="008F0DFA">
        <w:rPr>
          <w:rFonts w:ascii="Times New Roman" w:eastAsia="Times New Roman" w:hAnsi="Times New Roman" w:cs="Times New Roman"/>
          <w:i/>
          <w:iCs/>
          <w:color w:val="0D0D0D"/>
          <w:sz w:val="26"/>
          <w:szCs w:val="26"/>
        </w:rPr>
        <w:t>Báo cáo thẩm tra Báo cáo của Chính phủ về việc thực hiện các mục tiêu quốc gia về bình đẳng giới năm 2015 và giai đoạn 2011-2015.</w:t>
      </w:r>
    </w:p>
    <w:sectPr w:rsidR="008B7830" w:rsidRPr="008F0DFA" w:rsidSect="00D1627F">
      <w:footerReference w:type="default" r:id="rId7"/>
      <w:pgSz w:w="11907" w:h="16840" w:code="9"/>
      <w:pgMar w:top="1418" w:right="1701" w:bottom="1418"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57F252" w14:textId="77777777" w:rsidR="00FC34F2" w:rsidRDefault="00FC34F2" w:rsidP="00583991">
      <w:pPr>
        <w:spacing w:after="0" w:line="240" w:lineRule="auto"/>
      </w:pPr>
      <w:r>
        <w:separator/>
      </w:r>
    </w:p>
  </w:endnote>
  <w:endnote w:type="continuationSeparator" w:id="0">
    <w:p w14:paraId="418E045D" w14:textId="77777777" w:rsidR="00FC34F2" w:rsidRDefault="00FC34F2" w:rsidP="005839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40211659"/>
      <w:docPartObj>
        <w:docPartGallery w:val="Page Numbers (Bottom of Page)"/>
        <w:docPartUnique/>
      </w:docPartObj>
    </w:sdtPr>
    <w:sdtEndPr>
      <w:rPr>
        <w:noProof/>
      </w:rPr>
    </w:sdtEndPr>
    <w:sdtContent>
      <w:p w14:paraId="24067441" w14:textId="75A1C0CF" w:rsidR="0090498E" w:rsidRDefault="0090498E">
        <w:pPr>
          <w:pStyle w:val="Footer"/>
          <w:jc w:val="right"/>
        </w:pPr>
        <w:r>
          <w:fldChar w:fldCharType="begin"/>
        </w:r>
        <w:r>
          <w:instrText xml:space="preserve"> PAGE   \* MERGEFORMAT </w:instrText>
        </w:r>
        <w:r>
          <w:fldChar w:fldCharType="separate"/>
        </w:r>
        <w:r w:rsidR="00802C2C">
          <w:rPr>
            <w:noProof/>
          </w:rPr>
          <w:t>1</w:t>
        </w:r>
        <w:r>
          <w:rPr>
            <w:noProof/>
          </w:rPr>
          <w:fldChar w:fldCharType="end"/>
        </w:r>
      </w:p>
    </w:sdtContent>
  </w:sdt>
  <w:p w14:paraId="26A6AA5F" w14:textId="77777777" w:rsidR="0090498E" w:rsidRDefault="0090498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49C32F" w14:textId="77777777" w:rsidR="00FC34F2" w:rsidRDefault="00FC34F2" w:rsidP="00583991">
      <w:pPr>
        <w:spacing w:after="0" w:line="240" w:lineRule="auto"/>
      </w:pPr>
      <w:r>
        <w:separator/>
      </w:r>
    </w:p>
  </w:footnote>
  <w:footnote w:type="continuationSeparator" w:id="0">
    <w:p w14:paraId="04C0EA92" w14:textId="77777777" w:rsidR="00FC34F2" w:rsidRDefault="00FC34F2" w:rsidP="00583991">
      <w:pPr>
        <w:spacing w:after="0" w:line="240" w:lineRule="auto"/>
      </w:pPr>
      <w:r>
        <w:continuationSeparator/>
      </w:r>
    </w:p>
  </w:footnote>
  <w:footnote w:id="1">
    <w:p w14:paraId="5A8616A2" w14:textId="77777777" w:rsidR="00583991" w:rsidRPr="001F2AFA" w:rsidRDefault="00583991" w:rsidP="00583991">
      <w:pPr>
        <w:pStyle w:val="FootnoteText"/>
        <w:rPr>
          <w:rFonts w:ascii="Times New Roman" w:hAnsi="Times New Roman"/>
        </w:rPr>
      </w:pPr>
      <w:r w:rsidRPr="001F2AFA">
        <w:rPr>
          <w:rStyle w:val="FootnoteReference"/>
          <w:rFonts w:ascii="Times New Roman" w:hAnsi="Times New Roman"/>
        </w:rPr>
        <w:footnoteRef/>
      </w:r>
      <w:r w:rsidRPr="001F2AFA">
        <w:rPr>
          <w:rFonts w:ascii="Times New Roman" w:hAnsi="Times New Roman"/>
        </w:rPr>
        <w:t xml:space="preserve"> Báo</w:t>
      </w:r>
      <w:r>
        <w:rPr>
          <w:rFonts w:ascii="Times New Roman" w:hAnsi="Times New Roman"/>
        </w:rPr>
        <w:t xml:space="preserve"> </w:t>
      </w:r>
      <w:r w:rsidRPr="001F2AFA">
        <w:rPr>
          <w:rFonts w:ascii="Times New Roman" w:hAnsi="Times New Roman"/>
          <w:i/>
        </w:rPr>
        <w:t>Nhân dân</w:t>
      </w:r>
      <w:r>
        <w:rPr>
          <w:rFonts w:ascii="Times New Roman" w:hAnsi="Times New Roman"/>
        </w:rPr>
        <w:t>, thứ 7, ngày 4-3-2017.</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E10A372"/>
    <w:lvl w:ilvl="0">
      <w:numFmt w:val="bullet"/>
      <w:lvlText w:val="*"/>
      <w:lvlJc w:val="left"/>
    </w:lvl>
  </w:abstractNum>
  <w:abstractNum w:abstractNumId="1" w15:restartNumberingAfterBreak="0">
    <w:nsid w:val="1211555A"/>
    <w:multiLevelType w:val="hybridMultilevel"/>
    <w:tmpl w:val="F66086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975FF3"/>
    <w:multiLevelType w:val="hybridMultilevel"/>
    <w:tmpl w:val="D6225064"/>
    <w:lvl w:ilvl="0" w:tplc="8B969F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5527B8"/>
    <w:multiLevelType w:val="hybridMultilevel"/>
    <w:tmpl w:val="A9FCBDE2"/>
    <w:lvl w:ilvl="0" w:tplc="7D34B888">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3"/>
  </w:num>
  <w:num w:numId="3">
    <w:abstractNumId w:val="2"/>
  </w:num>
  <w:num w:numId="4">
    <w:abstractNumId w:val="0"/>
    <w:lvlOverride w:ilvl="0">
      <w:lvl w:ilvl="0">
        <w:numFmt w:val="bullet"/>
        <w:lvlText w:val=""/>
        <w:legacy w:legacy="1" w:legacySpace="0" w:legacyIndent="360"/>
        <w:lvlJc w:val="left"/>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578"/>
    <w:rsid w:val="00044CD1"/>
    <w:rsid w:val="000A0A25"/>
    <w:rsid w:val="000D0B68"/>
    <w:rsid w:val="000F7356"/>
    <w:rsid w:val="00106F68"/>
    <w:rsid w:val="001136EF"/>
    <w:rsid w:val="00137DBE"/>
    <w:rsid w:val="00154ED5"/>
    <w:rsid w:val="001D1578"/>
    <w:rsid w:val="001F51B9"/>
    <w:rsid w:val="00256D19"/>
    <w:rsid w:val="002E40C5"/>
    <w:rsid w:val="002F3BB0"/>
    <w:rsid w:val="00357A78"/>
    <w:rsid w:val="003A6A5B"/>
    <w:rsid w:val="0045055F"/>
    <w:rsid w:val="0045350E"/>
    <w:rsid w:val="00461314"/>
    <w:rsid w:val="00467E28"/>
    <w:rsid w:val="00476D62"/>
    <w:rsid w:val="004919AB"/>
    <w:rsid w:val="00492F20"/>
    <w:rsid w:val="00583991"/>
    <w:rsid w:val="0060401F"/>
    <w:rsid w:val="00646DFF"/>
    <w:rsid w:val="006B1F65"/>
    <w:rsid w:val="006E3A12"/>
    <w:rsid w:val="006E60D4"/>
    <w:rsid w:val="00701289"/>
    <w:rsid w:val="00802C2C"/>
    <w:rsid w:val="00863C61"/>
    <w:rsid w:val="008B36E6"/>
    <w:rsid w:val="008B7830"/>
    <w:rsid w:val="008F0DFA"/>
    <w:rsid w:val="0090498E"/>
    <w:rsid w:val="009E2381"/>
    <w:rsid w:val="00A02BD2"/>
    <w:rsid w:val="00AB14BA"/>
    <w:rsid w:val="00C22F6E"/>
    <w:rsid w:val="00CC008C"/>
    <w:rsid w:val="00D01697"/>
    <w:rsid w:val="00D1627F"/>
    <w:rsid w:val="00D16B19"/>
    <w:rsid w:val="00DB5892"/>
    <w:rsid w:val="00E06E28"/>
    <w:rsid w:val="00E46625"/>
    <w:rsid w:val="00ED3AA7"/>
    <w:rsid w:val="00F1370F"/>
    <w:rsid w:val="00FA2FC9"/>
    <w:rsid w:val="00FC34F2"/>
    <w:rsid w:val="00FE7E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ABE57"/>
  <w15:docId w15:val="{9B1F6225-0F10-46A4-B571-72D0F42C7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919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19AB"/>
    <w:rPr>
      <w:rFonts w:ascii="Tahoma" w:hAnsi="Tahoma" w:cs="Tahoma"/>
      <w:sz w:val="16"/>
      <w:szCs w:val="16"/>
    </w:rPr>
  </w:style>
  <w:style w:type="paragraph" w:styleId="ListParagraph">
    <w:name w:val="List Paragraph"/>
    <w:basedOn w:val="Normal"/>
    <w:uiPriority w:val="34"/>
    <w:qFormat/>
    <w:rsid w:val="004919AB"/>
    <w:pPr>
      <w:ind w:left="720"/>
      <w:contextualSpacing/>
    </w:pPr>
  </w:style>
  <w:style w:type="character" w:styleId="Emphasis">
    <w:name w:val="Emphasis"/>
    <w:basedOn w:val="DefaultParagraphFont"/>
    <w:uiPriority w:val="20"/>
    <w:qFormat/>
    <w:rsid w:val="00583991"/>
    <w:rPr>
      <w:i/>
      <w:iCs/>
    </w:rPr>
  </w:style>
  <w:style w:type="character" w:styleId="FootnoteReference">
    <w:name w:val="footnote reference"/>
    <w:rsid w:val="00583991"/>
    <w:rPr>
      <w:vertAlign w:val="superscript"/>
    </w:rPr>
  </w:style>
  <w:style w:type="paragraph" w:styleId="FootnoteText">
    <w:name w:val="footnote text"/>
    <w:basedOn w:val="Normal"/>
    <w:link w:val="FootnoteTextChar"/>
    <w:rsid w:val="00583991"/>
    <w:pPr>
      <w:spacing w:after="0" w:line="240" w:lineRule="auto"/>
    </w:pPr>
    <w:rPr>
      <w:rFonts w:ascii=".VnTime" w:eastAsia="Times New Roman" w:hAnsi=".VnTime" w:cs="Times New Roman"/>
      <w:sz w:val="20"/>
      <w:szCs w:val="20"/>
    </w:rPr>
  </w:style>
  <w:style w:type="character" w:customStyle="1" w:styleId="FootnoteTextChar">
    <w:name w:val="Footnote Text Char"/>
    <w:basedOn w:val="DefaultParagraphFont"/>
    <w:link w:val="FootnoteText"/>
    <w:rsid w:val="00583991"/>
    <w:rPr>
      <w:rFonts w:ascii=".VnTime" w:eastAsia="Times New Roman" w:hAnsi=".VnTime" w:cs="Times New Roman"/>
      <w:sz w:val="20"/>
      <w:szCs w:val="20"/>
    </w:rPr>
  </w:style>
  <w:style w:type="paragraph" w:styleId="Header">
    <w:name w:val="header"/>
    <w:basedOn w:val="Normal"/>
    <w:link w:val="HeaderChar"/>
    <w:uiPriority w:val="99"/>
    <w:unhideWhenUsed/>
    <w:rsid w:val="009049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498E"/>
  </w:style>
  <w:style w:type="paragraph" w:styleId="Footer">
    <w:name w:val="footer"/>
    <w:basedOn w:val="Normal"/>
    <w:link w:val="FooterChar"/>
    <w:uiPriority w:val="99"/>
    <w:unhideWhenUsed/>
    <w:rsid w:val="009049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49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4490309">
      <w:bodyDiv w:val="1"/>
      <w:marLeft w:val="0"/>
      <w:marRight w:val="0"/>
      <w:marTop w:val="0"/>
      <w:marBottom w:val="0"/>
      <w:divBdr>
        <w:top w:val="none" w:sz="0" w:space="0" w:color="auto"/>
        <w:left w:val="none" w:sz="0" w:space="0" w:color="auto"/>
        <w:bottom w:val="none" w:sz="0" w:space="0" w:color="auto"/>
        <w:right w:val="none" w:sz="0" w:space="0" w:color="auto"/>
      </w:divBdr>
      <w:divsChild>
        <w:div w:id="285625710">
          <w:marLeft w:val="0"/>
          <w:marRight w:val="0"/>
          <w:marTop w:val="0"/>
          <w:marBottom w:val="150"/>
          <w:divBdr>
            <w:top w:val="single" w:sz="6" w:space="2" w:color="EBEBEB"/>
            <w:left w:val="none" w:sz="0" w:space="0" w:color="auto"/>
            <w:bottom w:val="none" w:sz="0" w:space="0" w:color="auto"/>
            <w:right w:val="none" w:sz="0" w:space="0" w:color="auto"/>
          </w:divBdr>
          <w:divsChild>
            <w:div w:id="250235138">
              <w:marLeft w:val="75"/>
              <w:marRight w:val="0"/>
              <w:marTop w:val="0"/>
              <w:marBottom w:val="0"/>
              <w:divBdr>
                <w:top w:val="none" w:sz="0" w:space="0" w:color="auto"/>
                <w:left w:val="none" w:sz="0" w:space="0" w:color="auto"/>
                <w:bottom w:val="none" w:sz="0" w:space="0" w:color="auto"/>
                <w:right w:val="none" w:sz="0" w:space="0" w:color="auto"/>
              </w:divBdr>
            </w:div>
            <w:div w:id="1983844587">
              <w:marLeft w:val="0"/>
              <w:marRight w:val="0"/>
              <w:marTop w:val="0"/>
              <w:marBottom w:val="0"/>
              <w:divBdr>
                <w:top w:val="none" w:sz="0" w:space="0" w:color="auto"/>
                <w:left w:val="none" w:sz="0" w:space="0" w:color="auto"/>
                <w:bottom w:val="none" w:sz="0" w:space="0" w:color="auto"/>
                <w:right w:val="none" w:sz="0" w:space="0" w:color="auto"/>
              </w:divBdr>
            </w:div>
          </w:divsChild>
        </w:div>
        <w:div w:id="295842062">
          <w:marLeft w:val="0"/>
          <w:marRight w:val="0"/>
          <w:marTop w:val="225"/>
          <w:marBottom w:val="225"/>
          <w:divBdr>
            <w:top w:val="none" w:sz="0" w:space="0" w:color="auto"/>
            <w:left w:val="none" w:sz="0" w:space="0" w:color="auto"/>
            <w:bottom w:val="none" w:sz="0" w:space="0" w:color="auto"/>
            <w:right w:val="none" w:sz="0" w:space="0" w:color="auto"/>
          </w:divBdr>
        </w:div>
        <w:div w:id="2030252590">
          <w:marLeft w:val="0"/>
          <w:marRight w:val="0"/>
          <w:marTop w:val="225"/>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TotalTime>
  <Pages>11</Pages>
  <Words>3085</Words>
  <Characters>17587</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37</cp:revision>
  <dcterms:created xsi:type="dcterms:W3CDTF">2021-04-08T12:39:00Z</dcterms:created>
  <dcterms:modified xsi:type="dcterms:W3CDTF">2023-07-19T10:04:00Z</dcterms:modified>
</cp:coreProperties>
</file>