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9C78BD" w14:textId="77777777" w:rsidR="00786285" w:rsidRDefault="00786285" w:rsidP="00786285">
      <w:pPr>
        <w:pStyle w:val="titleV"/>
        <w:spacing w:before="240" w:after="240"/>
        <w:rPr>
          <w:sz w:val="26"/>
          <w:szCs w:val="26"/>
        </w:rPr>
      </w:pPr>
      <w:r w:rsidRPr="00C111B7">
        <w:rPr>
          <w:sz w:val="26"/>
          <w:szCs w:val="26"/>
        </w:rPr>
        <w:t xml:space="preserve">THÍ ĐIỂM XÂY DỰNG BỜ KÈ CHỐNG SẠT LỞ BỜ SÔNG, </w:t>
      </w:r>
      <w:r w:rsidRPr="00C111B7">
        <w:rPr>
          <w:sz w:val="26"/>
          <w:szCs w:val="26"/>
        </w:rPr>
        <w:br/>
        <w:t>KÊNH RẠCH TẠI CÀ MAU TỪ BAO SINH THÁI</w:t>
      </w:r>
    </w:p>
    <w:p w14:paraId="61D0D342" w14:textId="77777777" w:rsidR="00786285" w:rsidRPr="00523C1C" w:rsidRDefault="00786285" w:rsidP="00786285">
      <w:pPr>
        <w:pStyle w:val="tentg"/>
        <w:rPr>
          <w:vertAlign w:val="superscript"/>
        </w:rPr>
      </w:pPr>
      <w:r w:rsidRPr="00C111B7">
        <w:t>Nguyễn Xuân Mãn</w:t>
      </w:r>
    </w:p>
    <w:p w14:paraId="23457AB2" w14:textId="77777777" w:rsidR="00786285" w:rsidRPr="00B21CE3" w:rsidRDefault="00786285" w:rsidP="00786285">
      <w:pPr>
        <w:pStyle w:val="tencq"/>
        <w:spacing w:before="60"/>
        <w:rPr>
          <w:i w:val="0"/>
        </w:rPr>
      </w:pPr>
      <w:r w:rsidRPr="00B21CE3">
        <w:rPr>
          <w:i w:val="0"/>
        </w:rPr>
        <w:t>Đại học Mỏ – Địa Chất</w:t>
      </w:r>
    </w:p>
    <w:p w14:paraId="3B80D1D6" w14:textId="77777777" w:rsidR="00786285" w:rsidRPr="00C02734" w:rsidRDefault="00786285" w:rsidP="00786285">
      <w:pPr>
        <w:pStyle w:val="tencq"/>
        <w:spacing w:before="60" w:after="120"/>
      </w:pPr>
      <w:r w:rsidRPr="00C111B7">
        <w:t xml:space="preserve">Email: </w:t>
      </w:r>
      <w:hyperlink r:id="rId8" w:history="1">
        <w:r w:rsidRPr="00C02734">
          <w:rPr>
            <w:rStyle w:val="Hyperlink"/>
            <w:color w:val="auto"/>
            <w:u w:val="none"/>
          </w:rPr>
          <w:t>mannxdoky@gmail.com</w:t>
        </w:r>
      </w:hyperlink>
    </w:p>
    <w:p w14:paraId="4E52485B" w14:textId="6CB59C83" w:rsidR="00B221C2" w:rsidRPr="00C02734" w:rsidRDefault="00B221C2" w:rsidP="00C02734">
      <w:pPr>
        <w:pStyle w:val="tomtat1"/>
        <w:rPr>
          <w:color w:val="auto"/>
        </w:rPr>
      </w:pPr>
      <w:r w:rsidRPr="00C02734">
        <w:rPr>
          <w:color w:val="auto"/>
        </w:rPr>
        <w:t xml:space="preserve">     </w:t>
      </w:r>
      <w:r w:rsidRPr="00C02734">
        <w:rPr>
          <w:b/>
          <w:color w:val="auto"/>
        </w:rPr>
        <w:t>Tóm tắt</w:t>
      </w:r>
      <w:r w:rsidRPr="00C02734">
        <w:rPr>
          <w:color w:val="auto"/>
        </w:rPr>
        <w:t xml:space="preserve">: </w:t>
      </w:r>
    </w:p>
    <w:p w14:paraId="45AE9BD5" w14:textId="77777777" w:rsidR="00B221C2" w:rsidRPr="00C02734" w:rsidRDefault="00B221C2" w:rsidP="00C02734">
      <w:pPr>
        <w:pStyle w:val="tomtat1"/>
        <w:rPr>
          <w:color w:val="auto"/>
        </w:rPr>
      </w:pPr>
      <w:r w:rsidRPr="00C02734">
        <w:rPr>
          <w:color w:val="auto"/>
        </w:rPr>
        <w:t xml:space="preserve">     Tình hình sạt lở sông, kênh rạch tỉnh Cà Mau diễn ra rất nguy hiểm, trầm trọng và ngày một gia tăng: Tốc độ sạt lở từ 20m/năm đến 50m/năm; diện tích sạt lở trung bình 127ha/năm. Đã có nhiều công trình nghiên cứu về sạt lở bờ sông, kênh rạch. Tuy nhiên còn nhiều vấn đề chưa được giải quyết, nhất là vấn đề kinh tế và bảo đảm môi trường sinh thái của vùng bờ. </w:t>
      </w:r>
    </w:p>
    <w:p w14:paraId="569D0CE0" w14:textId="77777777" w:rsidR="00B221C2" w:rsidRPr="00C02734" w:rsidRDefault="00B221C2" w:rsidP="00C02734">
      <w:pPr>
        <w:pStyle w:val="tomtat1"/>
        <w:rPr>
          <w:color w:val="auto"/>
        </w:rPr>
      </w:pPr>
      <w:r w:rsidRPr="00C02734">
        <w:rPr>
          <w:color w:val="auto"/>
        </w:rPr>
        <w:t xml:space="preserve">      Bao sinh thái được dệt và chế tạo bằng công nghệ cao, có thể chống xé, chịu nhiệt, chịu mặn, chịu </w:t>
      </w:r>
      <w:proofErr w:type="gramStart"/>
      <w:r w:rsidRPr="00C02734">
        <w:rPr>
          <w:color w:val="auto"/>
        </w:rPr>
        <w:t>tia</w:t>
      </w:r>
      <w:proofErr w:type="gramEnd"/>
      <w:r w:rsidRPr="00C02734">
        <w:rPr>
          <w:color w:val="auto"/>
        </w:rPr>
        <w:t xml:space="preserve"> tử ngoại rất tốt, tuổi thọ có thể đạt 120 năm. Bao cho nước đi qua nhưng lại không cho các hạt đất, hạt cát đi qua. Các mầm cỏ, mầm cây có thể mọc chui từ bên trong bao ra ngoài, phát triển tạo thảm xanh. Các bao cho cát vào trong dung để xây thành bờ kè; tạo hệ kết cấu mềm thích ứng với biến dạng nền bờ không đều tại các vùng đất yếu. </w:t>
      </w:r>
    </w:p>
    <w:p w14:paraId="6203C6B0" w14:textId="77777777" w:rsidR="00B221C2" w:rsidRPr="00C02734" w:rsidRDefault="00B221C2" w:rsidP="00C02734">
      <w:pPr>
        <w:pStyle w:val="tomtat1"/>
        <w:rPr>
          <w:color w:val="auto"/>
        </w:rPr>
      </w:pPr>
      <w:r w:rsidRPr="00C02734">
        <w:rPr>
          <w:color w:val="auto"/>
        </w:rPr>
        <w:t xml:space="preserve">      Nhóm nghiên cứu đã tiến hành thử nghiệm xây dựng kè bờ chống sạt lở bằng bao sinh thái với chiều dài 100m tại bờ sông Cái Tàu thị trấn U Minh tỉnh Cà Mau từ cuối năm 2015. Hiện bờ kè ổn đinh và mầm cỏ sinh trưởng. Đây là cách tiếp cận mới về chống sạt lở bờ sông, kênh rạch. Thí điểm thành công sẽ có ý nghĩa kinh tế - xã hội vì bờ kè dễ thi công, sử dụng vật liệu địa phương, giá thành hợp lý.</w:t>
      </w:r>
    </w:p>
    <w:p w14:paraId="45EA3B8F" w14:textId="77777777" w:rsidR="00B221C2" w:rsidRPr="00C02734" w:rsidRDefault="00B221C2" w:rsidP="00C02734">
      <w:pPr>
        <w:pStyle w:val="tomtat1"/>
        <w:rPr>
          <w:color w:val="auto"/>
        </w:rPr>
      </w:pPr>
      <w:r w:rsidRPr="00C02734">
        <w:rPr>
          <w:b/>
          <w:color w:val="auto"/>
        </w:rPr>
        <w:t xml:space="preserve">     Từ khóa</w:t>
      </w:r>
      <w:r w:rsidRPr="00C02734">
        <w:rPr>
          <w:color w:val="auto"/>
        </w:rPr>
        <w:t>: kè bờ, bao sinh thái, sạt lở bờ</w:t>
      </w:r>
    </w:p>
    <w:p w14:paraId="45FBACD3" w14:textId="77777777" w:rsidR="00B221C2" w:rsidRDefault="00B221C2" w:rsidP="00B221C2">
      <w:pPr>
        <w:spacing w:after="0" w:line="240" w:lineRule="auto"/>
        <w:ind w:firstLine="284"/>
        <w:jc w:val="both"/>
        <w:rPr>
          <w:b/>
          <w:sz w:val="20"/>
          <w:szCs w:val="20"/>
        </w:rPr>
      </w:pPr>
    </w:p>
    <w:p w14:paraId="6EADB206" w14:textId="77777777" w:rsidR="004F6A9F" w:rsidRDefault="004F6A9F" w:rsidP="00B221C2">
      <w:pPr>
        <w:spacing w:after="120" w:line="240" w:lineRule="auto"/>
        <w:jc w:val="both"/>
        <w:rPr>
          <w:b/>
          <w:sz w:val="20"/>
          <w:szCs w:val="20"/>
        </w:rPr>
        <w:sectPr w:rsidR="004F6A9F" w:rsidSect="00446F03">
          <w:footerReference w:type="default" r:id="rId9"/>
          <w:pgSz w:w="11907" w:h="16840" w:code="9"/>
          <w:pgMar w:top="1701" w:right="1418" w:bottom="1701" w:left="1701" w:header="720" w:footer="720" w:gutter="0"/>
          <w:cols w:space="720"/>
          <w:docGrid w:linePitch="360"/>
        </w:sectPr>
      </w:pPr>
    </w:p>
    <w:p w14:paraId="3F7C10A1" w14:textId="77777777" w:rsidR="00B221C2" w:rsidRPr="00C02734" w:rsidRDefault="00B221C2" w:rsidP="00B221C2">
      <w:pPr>
        <w:pStyle w:val="Muclon"/>
        <w:spacing w:before="0" w:after="0" w:line="240" w:lineRule="auto"/>
        <w:rPr>
          <w:sz w:val="20"/>
          <w:szCs w:val="20"/>
        </w:rPr>
      </w:pPr>
      <w:r w:rsidRPr="00C02734">
        <w:rPr>
          <w:sz w:val="20"/>
          <w:szCs w:val="20"/>
        </w:rPr>
        <w:t>1. Mở đầu</w:t>
      </w:r>
    </w:p>
    <w:p w14:paraId="1596CC21" w14:textId="7166EE72" w:rsidR="00B221C2" w:rsidRPr="00C02734" w:rsidRDefault="00B221C2" w:rsidP="00B221C2">
      <w:pPr>
        <w:spacing w:after="0" w:line="240" w:lineRule="auto"/>
        <w:jc w:val="both"/>
        <w:rPr>
          <w:sz w:val="20"/>
          <w:szCs w:val="20"/>
        </w:rPr>
      </w:pPr>
      <w:r w:rsidRPr="00C02734">
        <w:rPr>
          <w:sz w:val="20"/>
          <w:szCs w:val="20"/>
        </w:rPr>
        <w:t xml:space="preserve">Cà Mau là tỉnh ven biển cực Nam của Việt Nam có hệ thống sông, kênh rạch khá chằng chịt, mật độ </w:t>
      </w:r>
      <w:r w:rsidR="00C02734" w:rsidRPr="00C02734">
        <w:rPr>
          <w:sz w:val="20"/>
          <w:szCs w:val="20"/>
        </w:rPr>
        <w:t>1</w:t>
      </w:r>
      <w:proofErr w:type="gramStart"/>
      <w:r w:rsidR="00C02734" w:rsidRPr="00C02734">
        <w:rPr>
          <w:sz w:val="20"/>
          <w:szCs w:val="20"/>
        </w:rPr>
        <w:t>,15</w:t>
      </w:r>
      <w:proofErr w:type="gramEnd"/>
      <w:r w:rsidRPr="00C02734">
        <w:rPr>
          <w:sz w:val="20"/>
          <w:szCs w:val="20"/>
        </w:rPr>
        <w:t xml:space="preserve"> km/km</w:t>
      </w:r>
      <w:r w:rsidRPr="00C02734">
        <w:rPr>
          <w:sz w:val="20"/>
          <w:szCs w:val="20"/>
          <w:vertAlign w:val="superscript"/>
        </w:rPr>
        <w:t>2</w:t>
      </w:r>
      <w:r w:rsidRPr="00C02734">
        <w:rPr>
          <w:sz w:val="20"/>
          <w:szCs w:val="20"/>
        </w:rPr>
        <w:t>, có khoảng 1.800 con sông, kênh rạch với tổng chiều dài hơn 6.000 km. Hệ thống sông, kênh rạch ở Cà Mau với các sông lớn như sông Bảy Háp, sông Cửa Lớn, kênh Quản Lộ Phụng Hiệp, sông Gành Hào, Sông Ðốc, Sông Trẹm...Giống như các tỉnh khác ở ĐBSCL, sạt lở bờ biển, bờ sông, kinh, rạch ở tỉnh Cà Mau diễn ra với tốc độ mạnh và phức tạp, đe dọa đến tính mạng, tài sản của Nhà nước và nhân dân (</w:t>
      </w:r>
      <w:r w:rsidRPr="00C02734">
        <w:rPr>
          <w:sz w:val="20"/>
          <w:szCs w:val="20"/>
          <w:lang w:val="nl-NL"/>
        </w:rPr>
        <w:t xml:space="preserve">Trần Quang Đức, 2014; </w:t>
      </w:r>
      <w:r w:rsidRPr="00C02734">
        <w:rPr>
          <w:sz w:val="20"/>
          <w:szCs w:val="20"/>
        </w:rPr>
        <w:t>Nguyễn Xuân Mãn, 2013)</w:t>
      </w:r>
    </w:p>
    <w:tbl>
      <w:tblPr>
        <w:tblW w:w="0" w:type="auto"/>
        <w:jc w:val="center"/>
        <w:tblLook w:val="04A0" w:firstRow="1" w:lastRow="0" w:firstColumn="1" w:lastColumn="0" w:noHBand="0" w:noVBand="1"/>
      </w:tblPr>
      <w:tblGrid>
        <w:gridCol w:w="1351"/>
        <w:gridCol w:w="1270"/>
        <w:gridCol w:w="1417"/>
      </w:tblGrid>
      <w:tr w:rsidR="00C02734" w:rsidRPr="00C02734" w14:paraId="46E20E33" w14:textId="77777777" w:rsidTr="00B221C2">
        <w:trPr>
          <w:trHeight w:val="2095"/>
          <w:jc w:val="center"/>
        </w:trPr>
        <w:tc>
          <w:tcPr>
            <w:tcW w:w="1469" w:type="dxa"/>
            <w:shd w:val="clear" w:color="auto" w:fill="auto"/>
          </w:tcPr>
          <w:p w14:paraId="1C141301" w14:textId="77777777" w:rsidR="00B221C2" w:rsidRPr="00C02734" w:rsidRDefault="00B221C2" w:rsidP="00EF0801">
            <w:pPr>
              <w:pStyle w:val="Hinh"/>
              <w:spacing w:before="0" w:line="240" w:lineRule="auto"/>
              <w:ind w:right="-11"/>
              <w:rPr>
                <w:rFonts w:eastAsia="Calibri"/>
                <w:i/>
                <w:noProof/>
                <w:sz w:val="18"/>
                <w:szCs w:val="20"/>
              </w:rPr>
            </w:pPr>
            <w:r w:rsidRPr="00C02734">
              <w:rPr>
                <w:rFonts w:eastAsia="Calibri"/>
                <w:i/>
                <w:noProof/>
                <w:sz w:val="18"/>
                <w:szCs w:val="20"/>
              </w:rPr>
              <w:drawing>
                <wp:inline distT="0" distB="0" distL="0" distR="0" wp14:anchorId="6947A419" wp14:editId="7C6F50A9">
                  <wp:extent cx="1597232" cy="1250066"/>
                  <wp:effectExtent l="19050" t="0" r="2968" b="0"/>
                  <wp:docPr id="1" name="Picture 5" descr="Description: C:\Documents and Settings\TOSHIBA\Desktop\100CASIO\CIMG00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C:\Documents and Settings\TOSHIBA\Desktop\100CASIO\CIMG0059.JPG"/>
                          <pic:cNvPicPr>
                            <a:picLocks noChangeAspect="1" noChangeArrowheads="1"/>
                          </pic:cNvPicPr>
                        </pic:nvPicPr>
                        <pic:blipFill>
                          <a:blip r:embed="rId10" cstate="print"/>
                          <a:srcRect r="2744" b="4890"/>
                          <a:stretch>
                            <a:fillRect/>
                          </a:stretch>
                        </pic:blipFill>
                        <pic:spPr bwMode="auto">
                          <a:xfrm>
                            <a:off x="0" y="0"/>
                            <a:ext cx="1597025" cy="1249904"/>
                          </a:xfrm>
                          <a:prstGeom prst="rect">
                            <a:avLst/>
                          </a:prstGeom>
                          <a:noFill/>
                          <a:ln w="9525">
                            <a:noFill/>
                            <a:miter lim="800000"/>
                            <a:headEnd/>
                            <a:tailEnd/>
                          </a:ln>
                        </pic:spPr>
                      </pic:pic>
                    </a:graphicData>
                  </a:graphic>
                </wp:inline>
              </w:drawing>
            </w:r>
          </w:p>
          <w:p w14:paraId="4929CBEE" w14:textId="77777777" w:rsidR="00B221C2" w:rsidRPr="00C02734" w:rsidRDefault="00B221C2" w:rsidP="00EF0801">
            <w:pPr>
              <w:spacing w:after="0" w:line="240" w:lineRule="auto"/>
              <w:ind w:right="-11"/>
              <w:jc w:val="center"/>
              <w:rPr>
                <w:i/>
                <w:sz w:val="18"/>
                <w:szCs w:val="20"/>
              </w:rPr>
            </w:pPr>
            <w:r w:rsidRPr="00C02734">
              <w:rPr>
                <w:i/>
                <w:sz w:val="18"/>
                <w:szCs w:val="20"/>
              </w:rPr>
              <w:t>a)</w:t>
            </w:r>
          </w:p>
        </w:tc>
        <w:tc>
          <w:tcPr>
            <w:tcW w:w="1381" w:type="dxa"/>
            <w:shd w:val="clear" w:color="auto" w:fill="auto"/>
          </w:tcPr>
          <w:p w14:paraId="638136A3" w14:textId="77777777" w:rsidR="00B221C2" w:rsidRPr="00C02734" w:rsidRDefault="00B221C2" w:rsidP="00EF0801">
            <w:pPr>
              <w:pStyle w:val="Hinh"/>
              <w:tabs>
                <w:tab w:val="left" w:pos="2523"/>
              </w:tabs>
              <w:spacing w:before="0" w:line="240" w:lineRule="auto"/>
              <w:ind w:right="-11"/>
              <w:rPr>
                <w:rFonts w:eastAsia="Calibri"/>
                <w:i/>
                <w:noProof/>
                <w:sz w:val="18"/>
                <w:szCs w:val="20"/>
              </w:rPr>
            </w:pPr>
            <w:r w:rsidRPr="00C02734">
              <w:rPr>
                <w:rFonts w:eastAsia="Calibri"/>
                <w:i/>
                <w:noProof/>
                <w:sz w:val="18"/>
                <w:szCs w:val="20"/>
              </w:rPr>
              <w:drawing>
                <wp:inline distT="0" distB="0" distL="0" distR="0" wp14:anchorId="55764DB8" wp14:editId="36905C18">
                  <wp:extent cx="1481214" cy="1226917"/>
                  <wp:effectExtent l="19050" t="0" r="4686" b="0"/>
                  <wp:docPr id="2" name="Picture 3" descr="Description: C:\Documents and Settings\TOSHIBA\Desktop\100CASIO\CIMG0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Documents and Settings\TOSHIBA\Desktop\100CASIO\CIMG0087.JPG"/>
                          <pic:cNvPicPr>
                            <a:picLocks noChangeAspect="1" noChangeArrowheads="1"/>
                          </pic:cNvPicPr>
                        </pic:nvPicPr>
                        <pic:blipFill>
                          <a:blip r:embed="rId11" cstate="print"/>
                          <a:srcRect l="50783" t="51346" r="8736" b="11647"/>
                          <a:stretch>
                            <a:fillRect/>
                          </a:stretch>
                        </pic:blipFill>
                        <pic:spPr bwMode="auto">
                          <a:xfrm>
                            <a:off x="0" y="0"/>
                            <a:ext cx="1481455" cy="1227117"/>
                          </a:xfrm>
                          <a:prstGeom prst="rect">
                            <a:avLst/>
                          </a:prstGeom>
                          <a:noFill/>
                          <a:ln w="9525">
                            <a:noFill/>
                            <a:miter lim="800000"/>
                            <a:headEnd/>
                            <a:tailEnd/>
                          </a:ln>
                        </pic:spPr>
                      </pic:pic>
                    </a:graphicData>
                  </a:graphic>
                </wp:inline>
              </w:drawing>
            </w:r>
          </w:p>
          <w:p w14:paraId="6F19E87F" w14:textId="77777777" w:rsidR="00B221C2" w:rsidRPr="00C02734" w:rsidRDefault="00B221C2" w:rsidP="00EF0801">
            <w:pPr>
              <w:spacing w:after="0" w:line="240" w:lineRule="auto"/>
              <w:ind w:right="-11"/>
              <w:jc w:val="center"/>
              <w:rPr>
                <w:i/>
                <w:sz w:val="18"/>
                <w:szCs w:val="20"/>
              </w:rPr>
            </w:pPr>
            <w:r w:rsidRPr="00C02734">
              <w:rPr>
                <w:i/>
                <w:sz w:val="18"/>
                <w:szCs w:val="20"/>
              </w:rPr>
              <w:t>b)</w:t>
            </w:r>
          </w:p>
        </w:tc>
        <w:tc>
          <w:tcPr>
            <w:tcW w:w="1543" w:type="dxa"/>
            <w:shd w:val="clear" w:color="auto" w:fill="auto"/>
          </w:tcPr>
          <w:p w14:paraId="4FF955CF" w14:textId="77777777" w:rsidR="00B221C2" w:rsidRPr="00C02734" w:rsidRDefault="00B221C2" w:rsidP="00EF0801">
            <w:pPr>
              <w:pStyle w:val="Hinh"/>
              <w:spacing w:before="0" w:line="240" w:lineRule="auto"/>
              <w:ind w:right="-11"/>
              <w:jc w:val="right"/>
              <w:rPr>
                <w:rFonts w:eastAsia="Calibri"/>
                <w:i/>
                <w:noProof/>
                <w:sz w:val="18"/>
                <w:szCs w:val="20"/>
              </w:rPr>
            </w:pPr>
            <w:r w:rsidRPr="00C02734">
              <w:rPr>
                <w:rFonts w:eastAsia="Calibri"/>
                <w:i/>
                <w:noProof/>
                <w:sz w:val="18"/>
                <w:szCs w:val="20"/>
              </w:rPr>
              <w:drawing>
                <wp:inline distT="0" distB="0" distL="0" distR="0" wp14:anchorId="5B29CCCC" wp14:editId="6DA2A445">
                  <wp:extent cx="1688288" cy="1226917"/>
                  <wp:effectExtent l="19050" t="0" r="7162" b="0"/>
                  <wp:docPr id="3" name="Picture 2" descr="Description: C:\Documents and Settings\TOSHIBA\Desktop\100CASIO\CIMG00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Documents and Settings\TOSHIBA\Desktop\100CASIO\CIMG0064.JPG"/>
                          <pic:cNvPicPr>
                            <a:picLocks noChangeAspect="1" noChangeArrowheads="1"/>
                          </pic:cNvPicPr>
                        </pic:nvPicPr>
                        <pic:blipFill>
                          <a:blip r:embed="rId12" cstate="print">
                            <a:lum bright="-20000" contrast="20000"/>
                          </a:blip>
                          <a:srcRect l="7637" r="5101" b="24568"/>
                          <a:stretch>
                            <a:fillRect/>
                          </a:stretch>
                        </pic:blipFill>
                        <pic:spPr bwMode="auto">
                          <a:xfrm>
                            <a:off x="0" y="0"/>
                            <a:ext cx="1689735" cy="1227969"/>
                          </a:xfrm>
                          <a:prstGeom prst="rect">
                            <a:avLst/>
                          </a:prstGeom>
                          <a:noFill/>
                          <a:ln w="9525">
                            <a:noFill/>
                            <a:miter lim="800000"/>
                            <a:headEnd/>
                            <a:tailEnd/>
                          </a:ln>
                        </pic:spPr>
                      </pic:pic>
                    </a:graphicData>
                  </a:graphic>
                </wp:inline>
              </w:drawing>
            </w:r>
          </w:p>
          <w:p w14:paraId="2B5DC1D7" w14:textId="77777777" w:rsidR="00B221C2" w:rsidRPr="00C02734" w:rsidRDefault="00B221C2" w:rsidP="00EF0801">
            <w:pPr>
              <w:spacing w:after="0" w:line="240" w:lineRule="auto"/>
              <w:ind w:right="-11"/>
              <w:jc w:val="center"/>
              <w:rPr>
                <w:i/>
                <w:sz w:val="18"/>
                <w:szCs w:val="20"/>
              </w:rPr>
            </w:pPr>
            <w:r w:rsidRPr="00C02734">
              <w:rPr>
                <w:i/>
                <w:sz w:val="18"/>
                <w:szCs w:val="20"/>
              </w:rPr>
              <w:t>c)</w:t>
            </w:r>
          </w:p>
        </w:tc>
      </w:tr>
    </w:tbl>
    <w:p w14:paraId="39DEA646" w14:textId="77777777" w:rsidR="00B221C2" w:rsidRPr="00C02734" w:rsidRDefault="00B221C2" w:rsidP="00B221C2">
      <w:pPr>
        <w:pStyle w:val="Hinh"/>
        <w:spacing w:before="0" w:line="240" w:lineRule="auto"/>
        <w:ind w:right="-11"/>
        <w:rPr>
          <w:rFonts w:eastAsia="Calibri"/>
          <w:noProof/>
          <w:sz w:val="18"/>
          <w:szCs w:val="20"/>
        </w:rPr>
      </w:pPr>
      <w:r w:rsidRPr="00C02734">
        <w:rPr>
          <w:rFonts w:eastAsia="Calibri"/>
          <w:noProof/>
          <w:sz w:val="18"/>
          <w:szCs w:val="20"/>
        </w:rPr>
        <w:t xml:space="preserve">a) Sạt lở đường ra đài tưởng niệm ở Mũi Cà Mâu; </w:t>
      </w:r>
    </w:p>
    <w:p w14:paraId="2D9D9BFB" w14:textId="77777777" w:rsidR="00B221C2" w:rsidRPr="00C02734" w:rsidRDefault="00B221C2" w:rsidP="00B221C2">
      <w:pPr>
        <w:pStyle w:val="Hinh"/>
        <w:spacing w:before="0" w:line="240" w:lineRule="auto"/>
        <w:ind w:right="-11"/>
        <w:rPr>
          <w:rFonts w:eastAsia="Calibri"/>
          <w:sz w:val="18"/>
          <w:szCs w:val="20"/>
        </w:rPr>
      </w:pPr>
      <w:r w:rsidRPr="00C02734">
        <w:rPr>
          <w:rFonts w:eastAsia="Calibri"/>
          <w:sz w:val="18"/>
          <w:szCs w:val="20"/>
        </w:rPr>
        <w:t xml:space="preserve">b)  Sạt lở bờ phía Tây và phía Đông mũi Cà Mau; </w:t>
      </w:r>
    </w:p>
    <w:p w14:paraId="1275A9C7" w14:textId="77777777" w:rsidR="00B221C2" w:rsidRPr="00C02734" w:rsidRDefault="00B221C2" w:rsidP="00B221C2">
      <w:pPr>
        <w:pStyle w:val="Hinh"/>
        <w:spacing w:before="0" w:line="240" w:lineRule="auto"/>
        <w:ind w:right="-11"/>
        <w:rPr>
          <w:rFonts w:eastAsia="Calibri"/>
          <w:sz w:val="18"/>
          <w:szCs w:val="20"/>
        </w:rPr>
      </w:pPr>
      <w:r w:rsidRPr="00C02734">
        <w:rPr>
          <w:rFonts w:eastAsia="Calibri"/>
          <w:sz w:val="18"/>
          <w:szCs w:val="20"/>
        </w:rPr>
        <w:t>c) Tốc độ sạt lở đường bờ gần đây</w:t>
      </w:r>
    </w:p>
    <w:p w14:paraId="46FEF69B" w14:textId="77777777" w:rsidR="00B221C2" w:rsidRPr="00C02734" w:rsidRDefault="00B221C2" w:rsidP="00B221C2">
      <w:pPr>
        <w:pStyle w:val="Hinh"/>
        <w:spacing w:before="0" w:after="120" w:line="240" w:lineRule="auto"/>
        <w:ind w:right="-11"/>
        <w:rPr>
          <w:rFonts w:eastAsia="Calibri"/>
          <w:sz w:val="18"/>
          <w:szCs w:val="20"/>
        </w:rPr>
      </w:pPr>
      <w:r w:rsidRPr="004947DE">
        <w:rPr>
          <w:sz w:val="18"/>
          <w:szCs w:val="20"/>
        </w:rPr>
        <w:t>Hình 1.</w:t>
      </w:r>
      <w:r w:rsidRPr="00C02734">
        <w:rPr>
          <w:sz w:val="18"/>
          <w:szCs w:val="20"/>
        </w:rPr>
        <w:t xml:space="preserve"> </w:t>
      </w:r>
      <w:r w:rsidRPr="00C02734">
        <w:rPr>
          <w:rFonts w:eastAsia="Calibri"/>
          <w:sz w:val="18"/>
          <w:szCs w:val="20"/>
        </w:rPr>
        <w:t xml:space="preserve">Một số hình ảnh sạt lở ở Cà Mau </w:t>
      </w:r>
    </w:p>
    <w:p w14:paraId="3E4784CE" w14:textId="77777777" w:rsidR="00B221C2" w:rsidRPr="00C02734" w:rsidRDefault="00B221C2" w:rsidP="00B221C2">
      <w:pPr>
        <w:spacing w:after="0" w:line="240" w:lineRule="auto"/>
        <w:jc w:val="both"/>
        <w:rPr>
          <w:sz w:val="20"/>
          <w:szCs w:val="20"/>
        </w:rPr>
      </w:pPr>
      <w:r w:rsidRPr="00C02734">
        <w:rPr>
          <w:sz w:val="20"/>
          <w:szCs w:val="20"/>
        </w:rPr>
        <w:t xml:space="preserve">- </w:t>
      </w:r>
      <w:r w:rsidRPr="00C02734">
        <w:rPr>
          <w:i/>
          <w:sz w:val="20"/>
          <w:szCs w:val="20"/>
        </w:rPr>
        <w:t>Ở bờ Tây mũi Cà Mau</w:t>
      </w:r>
      <w:r w:rsidRPr="00C02734">
        <w:rPr>
          <w:sz w:val="20"/>
          <w:szCs w:val="20"/>
        </w:rPr>
        <w:t>: dải rừng đước trước đây rộng trên 200m nay chỉ còn 3-80m.</w:t>
      </w:r>
    </w:p>
    <w:p w14:paraId="58BEAD46" w14:textId="77777777" w:rsidR="00B221C2" w:rsidRPr="00C02734" w:rsidRDefault="00B221C2" w:rsidP="00B221C2">
      <w:pPr>
        <w:spacing w:after="0" w:line="240" w:lineRule="auto"/>
        <w:ind w:right="-12"/>
        <w:jc w:val="both"/>
        <w:rPr>
          <w:sz w:val="20"/>
          <w:szCs w:val="20"/>
        </w:rPr>
      </w:pPr>
      <w:r w:rsidRPr="00C02734">
        <w:rPr>
          <w:sz w:val="20"/>
          <w:szCs w:val="20"/>
        </w:rPr>
        <w:t xml:space="preserve">- </w:t>
      </w:r>
      <w:r w:rsidRPr="00C02734">
        <w:rPr>
          <w:i/>
          <w:sz w:val="20"/>
          <w:szCs w:val="20"/>
        </w:rPr>
        <w:t>Ở bờ bờ Đông mũi Cà Mau</w:t>
      </w:r>
      <w:r w:rsidRPr="00C02734">
        <w:rPr>
          <w:sz w:val="20"/>
          <w:szCs w:val="20"/>
        </w:rPr>
        <w:t>: dải rừng đước trước đây rộng trên 400m nay chỉ còn 5m.</w:t>
      </w:r>
    </w:p>
    <w:p w14:paraId="714C28D4" w14:textId="77777777" w:rsidR="00B221C2" w:rsidRPr="00C02734" w:rsidRDefault="00B221C2" w:rsidP="00B221C2">
      <w:pPr>
        <w:spacing w:after="0" w:line="240" w:lineRule="auto"/>
        <w:ind w:right="-12"/>
        <w:jc w:val="both"/>
        <w:rPr>
          <w:sz w:val="20"/>
          <w:szCs w:val="20"/>
        </w:rPr>
      </w:pPr>
      <w:r w:rsidRPr="00C02734">
        <w:rPr>
          <w:sz w:val="20"/>
          <w:szCs w:val="20"/>
        </w:rPr>
        <w:t xml:space="preserve">- </w:t>
      </w:r>
      <w:r w:rsidRPr="00C02734">
        <w:rPr>
          <w:i/>
          <w:sz w:val="20"/>
          <w:szCs w:val="20"/>
        </w:rPr>
        <w:t>Tại mũi Cà Mau</w:t>
      </w:r>
      <w:r w:rsidRPr="00C02734">
        <w:rPr>
          <w:sz w:val="20"/>
          <w:szCs w:val="20"/>
        </w:rPr>
        <w:t>: sạt lở diễn ra rất mạnh trên chiều dài khoảng 1000m; đường đi ra cách đài tưởng niệm 3-50m đã bị sạt lở mạnh với khoảng 1/2 bề rộng của đường. Khảo sát tại hiện trường đã chỉ ra rằng: Sạt lở bờ sông, biển Cà Mau thường xảy ra trong mùa mưa, mùa lũ, khi triều cường; xảy ra đột ngột, vào ban đêm; thiệt hại lớn về người và của; gây ngừng trễ sản xuất, ách tắc giao thông; làm bất ổn trong quy hoạch phát triển kinh tế-xã hội.</w:t>
      </w:r>
    </w:p>
    <w:p w14:paraId="2C131CD8" w14:textId="77777777" w:rsidR="00B221C2" w:rsidRPr="00C02734" w:rsidRDefault="00B221C2" w:rsidP="00B221C2">
      <w:pPr>
        <w:spacing w:after="0" w:line="240" w:lineRule="auto"/>
        <w:ind w:firstLine="272"/>
        <w:jc w:val="both"/>
        <w:rPr>
          <w:bCs/>
          <w:sz w:val="20"/>
          <w:szCs w:val="20"/>
          <w:lang w:val="pt-BR"/>
        </w:rPr>
      </w:pPr>
      <w:r w:rsidRPr="00C02734">
        <w:rPr>
          <w:bCs/>
          <w:sz w:val="20"/>
          <w:szCs w:val="20"/>
          <w:lang w:val="pt-BR"/>
        </w:rPr>
        <w:t>Qua phân tích các tài liệu hiện có (</w:t>
      </w:r>
      <w:r w:rsidRPr="00C02734">
        <w:rPr>
          <w:sz w:val="20"/>
          <w:szCs w:val="20"/>
          <w:lang w:val="nl-NL"/>
        </w:rPr>
        <w:t>Trần Quang Đức, 2014</w:t>
      </w:r>
      <w:r w:rsidRPr="00C02734">
        <w:rPr>
          <w:bCs/>
          <w:sz w:val="20"/>
          <w:szCs w:val="20"/>
          <w:lang w:val="pt-BR"/>
        </w:rPr>
        <w:t>) , chúng tôi nhận thấy:</w:t>
      </w:r>
    </w:p>
    <w:p w14:paraId="744659E4" w14:textId="77777777" w:rsidR="00B221C2" w:rsidRPr="00C02734" w:rsidRDefault="00B221C2" w:rsidP="00B221C2">
      <w:pPr>
        <w:spacing w:after="0" w:line="240" w:lineRule="auto"/>
        <w:ind w:firstLine="272"/>
        <w:jc w:val="both"/>
        <w:rPr>
          <w:bCs/>
          <w:sz w:val="20"/>
          <w:szCs w:val="20"/>
        </w:rPr>
      </w:pPr>
      <w:r w:rsidRPr="00C02734">
        <w:rPr>
          <w:bCs/>
          <w:sz w:val="20"/>
          <w:szCs w:val="20"/>
        </w:rPr>
        <w:t>i)</w:t>
      </w:r>
      <w:r w:rsidRPr="00C02734">
        <w:rPr>
          <w:sz w:val="20"/>
          <w:szCs w:val="20"/>
        </w:rPr>
        <w:t xml:space="preserve"> </w:t>
      </w:r>
      <w:r w:rsidRPr="00C02734">
        <w:rPr>
          <w:bCs/>
          <w:sz w:val="20"/>
          <w:szCs w:val="20"/>
        </w:rPr>
        <w:t xml:space="preserve">Các </w:t>
      </w:r>
      <w:r w:rsidRPr="00C02734">
        <w:rPr>
          <w:sz w:val="20"/>
          <w:szCs w:val="20"/>
        </w:rPr>
        <w:t>công</w:t>
      </w:r>
      <w:r w:rsidRPr="00C02734">
        <w:rPr>
          <w:bCs/>
          <w:sz w:val="20"/>
          <w:szCs w:val="20"/>
        </w:rPr>
        <w:t xml:space="preserve"> trình nghiên cứu sạt lở tập trung vào đối tượng vùng đồi, núi, vách đất đá nên áp dụng kết quả vào nghiên cứu sạt lở bờ sông, biển sẽ không phù hợp.</w:t>
      </w:r>
    </w:p>
    <w:p w14:paraId="49F36E59" w14:textId="77777777" w:rsidR="00B221C2" w:rsidRPr="00C02734" w:rsidRDefault="00B221C2" w:rsidP="00B221C2">
      <w:pPr>
        <w:spacing w:after="0" w:line="240" w:lineRule="auto"/>
        <w:ind w:firstLine="272"/>
        <w:jc w:val="both"/>
        <w:rPr>
          <w:bCs/>
          <w:sz w:val="20"/>
          <w:szCs w:val="20"/>
        </w:rPr>
      </w:pPr>
      <w:r w:rsidRPr="00C02734">
        <w:rPr>
          <w:bCs/>
          <w:sz w:val="20"/>
          <w:szCs w:val="20"/>
        </w:rPr>
        <w:t xml:space="preserve">ii) Các </w:t>
      </w:r>
      <w:r w:rsidRPr="00C02734">
        <w:rPr>
          <w:sz w:val="20"/>
          <w:szCs w:val="20"/>
        </w:rPr>
        <w:t>công</w:t>
      </w:r>
      <w:r w:rsidRPr="00C02734">
        <w:rPr>
          <w:bCs/>
          <w:sz w:val="20"/>
          <w:szCs w:val="20"/>
        </w:rPr>
        <w:t xml:space="preserve"> trình nghiên cứu về bản chất của sạt lở bờ sông, biển chưa nhiều; chưa đề cập đến những đặc thù riêng của đất bờ sông, nhất là ở bán đảo Cà Mau. Các đặc điểm đặc thù cần xem xét, đề cập là:</w:t>
      </w:r>
    </w:p>
    <w:p w14:paraId="1ADD232D" w14:textId="77777777" w:rsidR="00B221C2" w:rsidRPr="00C02734" w:rsidRDefault="00B221C2" w:rsidP="00B221C2">
      <w:pPr>
        <w:spacing w:after="0" w:line="240" w:lineRule="auto"/>
        <w:ind w:firstLine="272"/>
        <w:jc w:val="both"/>
        <w:rPr>
          <w:bCs/>
          <w:iCs/>
          <w:sz w:val="20"/>
          <w:szCs w:val="20"/>
        </w:rPr>
      </w:pPr>
      <w:r w:rsidRPr="00C02734">
        <w:rPr>
          <w:bCs/>
          <w:iCs/>
          <w:sz w:val="20"/>
          <w:szCs w:val="20"/>
        </w:rPr>
        <w:t xml:space="preserve">+ Đất bờ vùng bán đảo Cà Mau thuộc trầm tích trẻ holoxen, là loại đất yếu, thiếu cố kết, độ rỗng lớn, độ bền chống cắt thấp; chịu sự thay đổi của mực nước thay đổi chênh nhau khá lớn theo mùa, từ đó độ ẩm của đất thay đổi, độ bền chống cắt (thông qua hai chỉ tiêu </w:t>
      </w:r>
      <w:r w:rsidRPr="00C02734">
        <w:rPr>
          <w:bCs/>
          <w:iCs/>
          <w:sz w:val="20"/>
          <w:szCs w:val="20"/>
          <w:lang w:val="el-GR"/>
        </w:rPr>
        <w:t>φ</w:t>
      </w:r>
      <w:r w:rsidRPr="00C02734">
        <w:rPr>
          <w:bCs/>
          <w:iCs/>
          <w:sz w:val="20"/>
          <w:szCs w:val="20"/>
        </w:rPr>
        <w:t xml:space="preserve">, c) thay đổi thường xuyên theo không gian và thời gian. </w:t>
      </w:r>
    </w:p>
    <w:p w14:paraId="309B3CD5" w14:textId="77777777" w:rsidR="00B221C2" w:rsidRPr="00C02734" w:rsidRDefault="00B221C2" w:rsidP="00B221C2">
      <w:pPr>
        <w:spacing w:after="0" w:line="240" w:lineRule="auto"/>
        <w:ind w:firstLine="272"/>
        <w:jc w:val="both"/>
        <w:rPr>
          <w:bCs/>
          <w:iCs/>
          <w:sz w:val="20"/>
          <w:szCs w:val="20"/>
        </w:rPr>
      </w:pPr>
      <w:r w:rsidRPr="00C02734">
        <w:rPr>
          <w:bCs/>
          <w:iCs/>
          <w:sz w:val="20"/>
          <w:szCs w:val="20"/>
        </w:rPr>
        <w:t>+ Xây dựng trên bờ thiếu quy hoạch, gia tăng chất tải làm mất cân bằng trạng thái ứng suất-biến dạng đất vùng bờ.</w:t>
      </w:r>
    </w:p>
    <w:p w14:paraId="240D7C84" w14:textId="77777777" w:rsidR="00B221C2" w:rsidRDefault="00B221C2" w:rsidP="00B221C2">
      <w:pPr>
        <w:spacing w:after="0" w:line="240" w:lineRule="auto"/>
        <w:ind w:firstLine="272"/>
        <w:jc w:val="both"/>
        <w:rPr>
          <w:bCs/>
          <w:iCs/>
          <w:sz w:val="20"/>
          <w:szCs w:val="20"/>
        </w:rPr>
      </w:pPr>
      <w:r w:rsidRPr="00C111B7">
        <w:rPr>
          <w:bCs/>
          <w:iCs/>
          <w:sz w:val="20"/>
          <w:szCs w:val="20"/>
        </w:rPr>
        <w:lastRenderedPageBreak/>
        <w:t>+ Giao thông thủy với tần suất lớn gây sóng đập phá vỡ bờ</w:t>
      </w:r>
      <w:r>
        <w:rPr>
          <w:bCs/>
          <w:iCs/>
          <w:sz w:val="20"/>
          <w:szCs w:val="20"/>
        </w:rPr>
        <w:t>.</w:t>
      </w:r>
    </w:p>
    <w:p w14:paraId="346E9DE9" w14:textId="77777777" w:rsidR="00B221C2" w:rsidRPr="00C111B7" w:rsidRDefault="00B221C2" w:rsidP="00B221C2">
      <w:pPr>
        <w:spacing w:after="0" w:line="240" w:lineRule="auto"/>
        <w:ind w:firstLine="272"/>
        <w:jc w:val="both"/>
        <w:rPr>
          <w:sz w:val="20"/>
          <w:szCs w:val="20"/>
        </w:rPr>
      </w:pPr>
      <w:r>
        <w:rPr>
          <w:bCs/>
          <w:iCs/>
          <w:sz w:val="20"/>
          <w:szCs w:val="20"/>
        </w:rPr>
        <w:t>+ K</w:t>
      </w:r>
      <w:r w:rsidRPr="00C111B7">
        <w:rPr>
          <w:bCs/>
          <w:iCs/>
          <w:sz w:val="20"/>
          <w:szCs w:val="20"/>
        </w:rPr>
        <w:t>hai thác cát lòng sông làm mất cân bằng đường bờ.</w:t>
      </w:r>
    </w:p>
    <w:p w14:paraId="12ACB1D7" w14:textId="77777777" w:rsidR="00B221C2" w:rsidRDefault="00B221C2" w:rsidP="00B221C2">
      <w:pPr>
        <w:spacing w:after="0" w:line="240" w:lineRule="auto"/>
        <w:ind w:right="-2" w:firstLine="272"/>
        <w:jc w:val="both"/>
        <w:rPr>
          <w:sz w:val="20"/>
          <w:szCs w:val="20"/>
        </w:rPr>
      </w:pPr>
      <w:r w:rsidRPr="00523C1C">
        <w:rPr>
          <w:sz w:val="20"/>
          <w:szCs w:val="20"/>
        </w:rPr>
        <w:t>Theo báo cáo của phòng Kinh tế Hạ tầng huyện U Minh,</w:t>
      </w:r>
      <w:r>
        <w:rPr>
          <w:sz w:val="20"/>
          <w:szCs w:val="20"/>
        </w:rPr>
        <w:t xml:space="preserve"> tỉnh Cà Mau,</w:t>
      </w:r>
      <w:r w:rsidRPr="00523C1C">
        <w:rPr>
          <w:sz w:val="20"/>
          <w:szCs w:val="20"/>
        </w:rPr>
        <w:t xml:space="preserve"> từ đầu</w:t>
      </w:r>
      <w:r w:rsidRPr="00C111B7">
        <w:rPr>
          <w:sz w:val="20"/>
          <w:szCs w:val="20"/>
        </w:rPr>
        <w:t xml:space="preserve"> năm 2015 đã có 08 địa điểm bờ sông, kênh rạch bị sạt lở nghiêm trọng, trong đó có điểm sạt lở bờ sông Cái Tàu, thị trấn U Minh (xem hình 2). </w:t>
      </w:r>
    </w:p>
    <w:p w14:paraId="062F2F72" w14:textId="77777777" w:rsidR="00B221C2" w:rsidRPr="00C111B7" w:rsidRDefault="00B221C2" w:rsidP="00B221C2">
      <w:pPr>
        <w:spacing w:after="0" w:line="240" w:lineRule="auto"/>
        <w:ind w:right="-2" w:firstLine="272"/>
        <w:jc w:val="both"/>
        <w:rPr>
          <w:sz w:val="20"/>
          <w:szCs w:val="20"/>
        </w:rPr>
      </w:pPr>
      <w:r w:rsidRPr="00C111B7">
        <w:rPr>
          <w:sz w:val="20"/>
          <w:szCs w:val="20"/>
        </w:rPr>
        <w:t>Căn cứ thực trạng sạt lở bờ sông tại huyện U Minh, nhóm tác giả chọn địa điểm bờ sông trước Trường Tiểu học Nguyễn Hiền, thị trấn U Minh với chiều dài đoạn sạt lở 100m của sông Cái Tàu để thực hiện thí điểm xây dựng bờ kè chống sạt lở bằng bao sinh thái</w:t>
      </w:r>
      <w:r>
        <w:rPr>
          <w:sz w:val="20"/>
          <w:szCs w:val="20"/>
        </w:rPr>
        <w:t xml:space="preserve"> (BST)</w:t>
      </w:r>
      <w:r w:rsidRPr="00C111B7">
        <w:rPr>
          <w:sz w:val="20"/>
          <w:szCs w:val="20"/>
        </w:rPr>
        <w:t>.</w:t>
      </w:r>
    </w:p>
    <w:p w14:paraId="591ED053" w14:textId="77777777" w:rsidR="00B221C2" w:rsidRPr="00C111B7" w:rsidRDefault="00B221C2" w:rsidP="004947DE">
      <w:pPr>
        <w:spacing w:before="120" w:after="120" w:line="240" w:lineRule="auto"/>
        <w:jc w:val="both"/>
        <w:rPr>
          <w:b/>
          <w:sz w:val="20"/>
          <w:szCs w:val="20"/>
        </w:rPr>
      </w:pPr>
      <w:r>
        <w:rPr>
          <w:b/>
          <w:sz w:val="20"/>
          <w:szCs w:val="20"/>
        </w:rPr>
        <w:t>2</w:t>
      </w:r>
      <w:r w:rsidRPr="00C111B7">
        <w:rPr>
          <w:b/>
          <w:sz w:val="20"/>
          <w:szCs w:val="20"/>
        </w:rPr>
        <w:t xml:space="preserve">. Tổng quan về </w:t>
      </w:r>
      <w:r>
        <w:rPr>
          <w:b/>
          <w:sz w:val="20"/>
          <w:szCs w:val="20"/>
        </w:rPr>
        <w:t>các giải pháp phòng chống sạt lở bờ sông</w:t>
      </w:r>
    </w:p>
    <w:p w14:paraId="0E2AE05D" w14:textId="77777777" w:rsidR="00B221C2" w:rsidRDefault="00B221C2" w:rsidP="00B221C2">
      <w:pPr>
        <w:spacing w:after="0" w:line="240" w:lineRule="auto"/>
        <w:ind w:right="-2" w:firstLine="270"/>
        <w:jc w:val="both"/>
        <w:rPr>
          <w:sz w:val="20"/>
          <w:szCs w:val="20"/>
        </w:rPr>
      </w:pPr>
      <w:r w:rsidRPr="00B10465">
        <w:rPr>
          <w:sz w:val="20"/>
          <w:szCs w:val="20"/>
        </w:rPr>
        <w:t xml:space="preserve">Kinh nghiệm phòng chống sạt lở bờ sông, bờ biển của các nước trên thế giới và nước ta đã chỉ ra rằng: Vấn đề phòng chống </w:t>
      </w:r>
      <w:r>
        <w:rPr>
          <w:sz w:val="20"/>
          <w:szCs w:val="20"/>
        </w:rPr>
        <w:t>sạt</w:t>
      </w:r>
      <w:r w:rsidRPr="00B10465">
        <w:rPr>
          <w:sz w:val="20"/>
          <w:szCs w:val="20"/>
        </w:rPr>
        <w:t xml:space="preserve"> lở bờ sông, bờ biển là rất khó khăn, phức tạp đòi hỏi phải được tiến hành đồng bộ và toàn diện các giải pháp từ tầm vĩ mô đến vi mô, cả trực tiếp và gián tiếp, cả giải pháp công trình và giải pháp phi công trình phù hợp với từng </w:t>
      </w:r>
      <w:r>
        <w:rPr>
          <w:sz w:val="20"/>
          <w:szCs w:val="20"/>
        </w:rPr>
        <w:t xml:space="preserve">điều kiện </w:t>
      </w:r>
      <w:r w:rsidRPr="00B10465">
        <w:rPr>
          <w:sz w:val="20"/>
          <w:szCs w:val="20"/>
        </w:rPr>
        <w:t>cụ thể</w:t>
      </w:r>
      <w:r>
        <w:rPr>
          <w:sz w:val="20"/>
          <w:szCs w:val="20"/>
        </w:rPr>
        <w:t>. K</w:t>
      </w:r>
      <w:r w:rsidRPr="00B10465">
        <w:rPr>
          <w:sz w:val="20"/>
          <w:szCs w:val="20"/>
        </w:rPr>
        <w:t xml:space="preserve">hông có giải pháp </w:t>
      </w:r>
      <w:proofErr w:type="gramStart"/>
      <w:r w:rsidRPr="00B10465">
        <w:rPr>
          <w:sz w:val="20"/>
          <w:szCs w:val="20"/>
        </w:rPr>
        <w:t>chung</w:t>
      </w:r>
      <w:proofErr w:type="gramEnd"/>
      <w:r w:rsidRPr="00B10465">
        <w:rPr>
          <w:sz w:val="20"/>
          <w:szCs w:val="20"/>
        </w:rPr>
        <w:t xml:space="preserve"> cho mọi điều kiện, mọi địa hình. </w:t>
      </w:r>
    </w:p>
    <w:p w14:paraId="1DEE0BF4" w14:textId="77777777" w:rsidR="00B221C2" w:rsidRPr="00B10465" w:rsidRDefault="00B221C2" w:rsidP="00B221C2">
      <w:pPr>
        <w:spacing w:after="120" w:line="240" w:lineRule="auto"/>
        <w:ind w:firstLine="272"/>
        <w:jc w:val="both"/>
        <w:rPr>
          <w:sz w:val="20"/>
          <w:szCs w:val="20"/>
        </w:rPr>
      </w:pPr>
      <w:r w:rsidRPr="00B10465">
        <w:rPr>
          <w:sz w:val="20"/>
          <w:szCs w:val="20"/>
        </w:rPr>
        <w:t xml:space="preserve">Giải pháp phòng chống sạt lở bờ </w:t>
      </w:r>
      <w:r>
        <w:rPr>
          <w:sz w:val="20"/>
          <w:szCs w:val="20"/>
        </w:rPr>
        <w:t xml:space="preserve">sông </w:t>
      </w:r>
      <w:r w:rsidRPr="00B10465">
        <w:rPr>
          <w:sz w:val="20"/>
          <w:szCs w:val="20"/>
        </w:rPr>
        <w:t>gồm 2 nhóm chính: phi công trình và công trình.</w:t>
      </w:r>
    </w:p>
    <w:p w14:paraId="5DFF5B89" w14:textId="255622D8" w:rsidR="00B221C2" w:rsidRPr="004947DE" w:rsidRDefault="004947DE" w:rsidP="004947DE">
      <w:pPr>
        <w:spacing w:after="0" w:line="240" w:lineRule="auto"/>
        <w:ind w:right="-2"/>
        <w:jc w:val="both"/>
        <w:rPr>
          <w:sz w:val="20"/>
          <w:szCs w:val="20"/>
        </w:rPr>
      </w:pPr>
      <w:r>
        <w:rPr>
          <w:i/>
          <w:sz w:val="20"/>
          <w:szCs w:val="20"/>
        </w:rPr>
        <w:t>2.1</w:t>
      </w:r>
      <w:proofErr w:type="gramStart"/>
      <w:r>
        <w:rPr>
          <w:i/>
          <w:sz w:val="20"/>
          <w:szCs w:val="20"/>
        </w:rPr>
        <w:t>.</w:t>
      </w:r>
      <w:r w:rsidR="00B221C2" w:rsidRPr="004947DE">
        <w:rPr>
          <w:i/>
          <w:sz w:val="20"/>
          <w:szCs w:val="20"/>
        </w:rPr>
        <w:t>Các</w:t>
      </w:r>
      <w:proofErr w:type="gramEnd"/>
      <w:r w:rsidR="00B221C2" w:rsidRPr="004947DE">
        <w:rPr>
          <w:i/>
          <w:sz w:val="20"/>
          <w:szCs w:val="20"/>
        </w:rPr>
        <w:t xml:space="preserve"> giải pháp phi công trình</w:t>
      </w:r>
      <w:r w:rsidR="00B221C2" w:rsidRPr="004947DE">
        <w:rPr>
          <w:sz w:val="20"/>
          <w:szCs w:val="20"/>
        </w:rPr>
        <w:t xml:space="preserve"> bao gồm:</w:t>
      </w:r>
    </w:p>
    <w:p w14:paraId="28678F08" w14:textId="77777777" w:rsidR="00B221C2" w:rsidRPr="00B10465" w:rsidRDefault="00B221C2" w:rsidP="00B221C2">
      <w:pPr>
        <w:numPr>
          <w:ilvl w:val="0"/>
          <w:numId w:val="2"/>
        </w:numPr>
        <w:tabs>
          <w:tab w:val="left" w:pos="0"/>
          <w:tab w:val="left" w:pos="284"/>
        </w:tabs>
        <w:spacing w:after="0" w:line="240" w:lineRule="auto"/>
        <w:ind w:left="0" w:right="-2" w:firstLine="0"/>
        <w:jc w:val="both"/>
        <w:rPr>
          <w:sz w:val="20"/>
          <w:szCs w:val="20"/>
        </w:rPr>
      </w:pPr>
      <w:r w:rsidRPr="00B10465">
        <w:rPr>
          <w:sz w:val="20"/>
          <w:szCs w:val="20"/>
        </w:rPr>
        <w:t xml:space="preserve">Tuyên truyền, giáo dục cộng đồng; </w:t>
      </w:r>
    </w:p>
    <w:p w14:paraId="27E6EDD7" w14:textId="77777777" w:rsidR="00B221C2" w:rsidRPr="00B10465" w:rsidRDefault="00B221C2" w:rsidP="00B221C2">
      <w:pPr>
        <w:numPr>
          <w:ilvl w:val="0"/>
          <w:numId w:val="2"/>
        </w:numPr>
        <w:tabs>
          <w:tab w:val="left" w:pos="0"/>
          <w:tab w:val="left" w:pos="284"/>
        </w:tabs>
        <w:spacing w:after="0" w:line="240" w:lineRule="auto"/>
        <w:ind w:left="0" w:right="-2" w:firstLine="0"/>
        <w:jc w:val="both"/>
        <w:rPr>
          <w:sz w:val="20"/>
          <w:szCs w:val="20"/>
        </w:rPr>
      </w:pPr>
      <w:r w:rsidRPr="00B10465">
        <w:rPr>
          <w:sz w:val="20"/>
          <w:szCs w:val="20"/>
        </w:rPr>
        <w:t xml:space="preserve">Ban hành quy chuẩn khai thác lòng sông; </w:t>
      </w:r>
    </w:p>
    <w:p w14:paraId="613F12F7" w14:textId="77777777" w:rsidR="00B221C2" w:rsidRPr="00CA0BF8" w:rsidRDefault="00B221C2" w:rsidP="00B221C2">
      <w:pPr>
        <w:numPr>
          <w:ilvl w:val="0"/>
          <w:numId w:val="2"/>
        </w:numPr>
        <w:tabs>
          <w:tab w:val="left" w:pos="0"/>
          <w:tab w:val="left" w:pos="284"/>
        </w:tabs>
        <w:spacing w:after="120" w:line="240" w:lineRule="auto"/>
        <w:ind w:left="0" w:right="-2" w:firstLine="0"/>
        <w:jc w:val="both"/>
        <w:rPr>
          <w:sz w:val="20"/>
          <w:szCs w:val="20"/>
        </w:rPr>
      </w:pPr>
      <w:r w:rsidRPr="00CA0BF8">
        <w:rPr>
          <w:sz w:val="20"/>
          <w:szCs w:val="20"/>
        </w:rPr>
        <w:t xml:space="preserve">Quy định hành </w:t>
      </w:r>
      <w:proofErr w:type="gramStart"/>
      <w:r w:rsidRPr="00CA0BF8">
        <w:rPr>
          <w:sz w:val="20"/>
          <w:szCs w:val="20"/>
        </w:rPr>
        <w:t>lang</w:t>
      </w:r>
      <w:proofErr w:type="gramEnd"/>
      <w:r w:rsidRPr="00CA0BF8">
        <w:rPr>
          <w:sz w:val="20"/>
          <w:szCs w:val="20"/>
        </w:rPr>
        <w:t xml:space="preserve"> an toàn đới bờ sông; </w:t>
      </w:r>
      <w:r>
        <w:rPr>
          <w:sz w:val="20"/>
          <w:szCs w:val="20"/>
        </w:rPr>
        <w:t>x</w:t>
      </w:r>
      <w:r w:rsidRPr="00CA0BF8">
        <w:rPr>
          <w:sz w:val="20"/>
          <w:szCs w:val="20"/>
        </w:rPr>
        <w:t xml:space="preserve">ây dựng chiến lược quốc gia nhằm ngăn ngừa và phòng chống tai biến </w:t>
      </w:r>
      <w:r>
        <w:rPr>
          <w:sz w:val="20"/>
          <w:szCs w:val="20"/>
        </w:rPr>
        <w:t>sạt</w:t>
      </w:r>
      <w:r w:rsidRPr="00CA0BF8">
        <w:rPr>
          <w:sz w:val="20"/>
          <w:szCs w:val="20"/>
        </w:rPr>
        <w:t xml:space="preserve"> lở bờ trong tổng thể chiến lược quốc gia chung về phòng chống thiên tai và tai biến địa chất.</w:t>
      </w:r>
    </w:p>
    <w:p w14:paraId="4BC780F8" w14:textId="599D935A" w:rsidR="00B221C2" w:rsidRPr="004947DE" w:rsidRDefault="004947DE" w:rsidP="004947DE">
      <w:pPr>
        <w:tabs>
          <w:tab w:val="left" w:pos="284"/>
        </w:tabs>
        <w:spacing w:after="0" w:line="240" w:lineRule="auto"/>
        <w:ind w:right="-2"/>
        <w:jc w:val="both"/>
        <w:rPr>
          <w:sz w:val="20"/>
          <w:szCs w:val="20"/>
        </w:rPr>
      </w:pPr>
      <w:r>
        <w:rPr>
          <w:i/>
          <w:sz w:val="20"/>
          <w:szCs w:val="20"/>
        </w:rPr>
        <w:t>2.2</w:t>
      </w:r>
      <w:proofErr w:type="gramStart"/>
      <w:r>
        <w:rPr>
          <w:i/>
          <w:sz w:val="20"/>
          <w:szCs w:val="20"/>
        </w:rPr>
        <w:t>.</w:t>
      </w:r>
      <w:r w:rsidR="00B221C2" w:rsidRPr="004947DE">
        <w:rPr>
          <w:i/>
          <w:sz w:val="20"/>
          <w:szCs w:val="20"/>
        </w:rPr>
        <w:t>Các</w:t>
      </w:r>
      <w:proofErr w:type="gramEnd"/>
      <w:r w:rsidR="00B221C2" w:rsidRPr="004947DE">
        <w:rPr>
          <w:i/>
          <w:sz w:val="20"/>
          <w:szCs w:val="20"/>
        </w:rPr>
        <w:t xml:space="preserve"> giải pháp công trình</w:t>
      </w:r>
      <w:r w:rsidR="00B221C2" w:rsidRPr="004947DE">
        <w:rPr>
          <w:sz w:val="20"/>
          <w:szCs w:val="20"/>
        </w:rPr>
        <w:t xml:space="preserve"> phải phù hợp với qui luật tự nhiên trên cơ sở xác định các tác nhân gây sạt lở; công trình phải hiệu quả, ổn định lâu dài; không tác động tiêu cực đến môi trường.</w:t>
      </w:r>
    </w:p>
    <w:p w14:paraId="3FAB91DF" w14:textId="77FECF99" w:rsidR="00B221C2" w:rsidRPr="00205A43" w:rsidRDefault="00B221C2" w:rsidP="00B221C2">
      <w:pPr>
        <w:pStyle w:val="ListParagraph"/>
        <w:tabs>
          <w:tab w:val="left" w:pos="284"/>
        </w:tabs>
        <w:spacing w:after="0" w:line="240" w:lineRule="auto"/>
        <w:ind w:left="0" w:right="-2"/>
        <w:jc w:val="both"/>
        <w:rPr>
          <w:sz w:val="20"/>
          <w:szCs w:val="20"/>
        </w:rPr>
      </w:pPr>
      <w:r>
        <w:rPr>
          <w:i/>
          <w:sz w:val="20"/>
          <w:szCs w:val="20"/>
        </w:rPr>
        <w:t xml:space="preserve">     </w:t>
      </w:r>
      <w:r w:rsidRPr="00205A43">
        <w:rPr>
          <w:sz w:val="20"/>
          <w:szCs w:val="20"/>
        </w:rPr>
        <w:t xml:space="preserve">Một số giải pháp công trình </w:t>
      </w:r>
      <w:r>
        <w:rPr>
          <w:sz w:val="20"/>
          <w:szCs w:val="20"/>
        </w:rPr>
        <w:t xml:space="preserve">được phân tích trong các </w:t>
      </w:r>
      <w:r w:rsidR="00B7284C">
        <w:rPr>
          <w:sz w:val="20"/>
          <w:szCs w:val="20"/>
        </w:rPr>
        <w:t xml:space="preserve">tài liệu </w:t>
      </w:r>
      <w:r>
        <w:rPr>
          <w:sz w:val="20"/>
          <w:szCs w:val="20"/>
        </w:rPr>
        <w:t xml:space="preserve">của </w:t>
      </w:r>
      <w:r w:rsidRPr="00515E6D">
        <w:rPr>
          <w:sz w:val="20"/>
          <w:szCs w:val="20"/>
        </w:rPr>
        <w:t xml:space="preserve">Hoàng Văn Huân, 2013; Lương Phương Hậu, 2001; </w:t>
      </w:r>
      <w:r w:rsidRPr="00515E6D">
        <w:rPr>
          <w:sz w:val="20"/>
          <w:szCs w:val="20"/>
          <w:lang w:val="nl-NL"/>
        </w:rPr>
        <w:t>Trần Quang Đức, 2014; Viện Khoa học Thuỷ lợi miền Nam, 2014</w:t>
      </w:r>
      <w:r w:rsidR="00B7284C">
        <w:rPr>
          <w:sz w:val="20"/>
          <w:szCs w:val="20"/>
          <w:lang w:val="nl-NL"/>
        </w:rPr>
        <w:t xml:space="preserve">, </w:t>
      </w:r>
      <w:r>
        <w:rPr>
          <w:sz w:val="20"/>
          <w:szCs w:val="20"/>
          <w:lang w:val="nl-NL"/>
        </w:rPr>
        <w:t>gồm</w:t>
      </w:r>
      <w:r w:rsidRPr="00205A43">
        <w:rPr>
          <w:sz w:val="20"/>
          <w:szCs w:val="20"/>
        </w:rPr>
        <w:t>:</w:t>
      </w:r>
    </w:p>
    <w:p w14:paraId="3407E171" w14:textId="77777777" w:rsidR="00B221C2" w:rsidRDefault="00B221C2" w:rsidP="00B221C2">
      <w:pPr>
        <w:numPr>
          <w:ilvl w:val="0"/>
          <w:numId w:val="3"/>
        </w:numPr>
        <w:tabs>
          <w:tab w:val="left" w:pos="0"/>
          <w:tab w:val="left" w:pos="284"/>
        </w:tabs>
        <w:spacing w:after="0" w:line="240" w:lineRule="auto"/>
        <w:ind w:left="0" w:right="-2" w:firstLine="0"/>
        <w:jc w:val="both"/>
        <w:rPr>
          <w:sz w:val="20"/>
          <w:szCs w:val="20"/>
        </w:rPr>
      </w:pPr>
      <w:r w:rsidRPr="006F359E">
        <w:rPr>
          <w:sz w:val="20"/>
          <w:szCs w:val="20"/>
        </w:rPr>
        <w:t xml:space="preserve">Giải pháp tạm thời: trồng cây ven bờ; tạo thảm thực vật gần bờ như nuôi bèo chống sóng va đập; </w:t>
      </w:r>
    </w:p>
    <w:p w14:paraId="2D608631" w14:textId="77777777" w:rsidR="00B221C2" w:rsidRPr="006F359E" w:rsidRDefault="00B221C2" w:rsidP="00B221C2">
      <w:pPr>
        <w:numPr>
          <w:ilvl w:val="0"/>
          <w:numId w:val="3"/>
        </w:numPr>
        <w:tabs>
          <w:tab w:val="left" w:pos="0"/>
          <w:tab w:val="left" w:pos="284"/>
        </w:tabs>
        <w:spacing w:after="0" w:line="240" w:lineRule="auto"/>
        <w:ind w:left="0" w:right="-2" w:firstLine="0"/>
        <w:jc w:val="both"/>
        <w:rPr>
          <w:sz w:val="20"/>
          <w:szCs w:val="20"/>
        </w:rPr>
      </w:pPr>
      <w:r w:rsidRPr="006F359E">
        <w:rPr>
          <w:sz w:val="20"/>
          <w:szCs w:val="20"/>
        </w:rPr>
        <w:t>Dùng các loại kè, cọc, đê và thảm FS bê t</w:t>
      </w:r>
      <w:r>
        <w:rPr>
          <w:sz w:val="20"/>
          <w:szCs w:val="20"/>
        </w:rPr>
        <w:t>ô</w:t>
      </w:r>
      <w:r w:rsidRPr="006F359E">
        <w:rPr>
          <w:sz w:val="20"/>
          <w:szCs w:val="20"/>
        </w:rPr>
        <w:t>ng (túi vải dệt từ sợi bền xếp ven bờ cố định; bơn vữa bê tông vào túi). Phương pháp chống sạt lở ở nước ta hiện nay thường dùng các cấu trúc cứng như: xây tường đá, tường bê tông, kè bằng rọ đá, cột bê tông, tấm đan bê tông cốt thép hoặc các phương tiện đơn sơ khác như đóng cọc dừa, cọc tre, cọc cừ tràm.</w:t>
      </w:r>
    </w:p>
    <w:p w14:paraId="4BACA874" w14:textId="77777777" w:rsidR="00B221C2" w:rsidRPr="00C111B7" w:rsidRDefault="00B221C2" w:rsidP="00B221C2">
      <w:pPr>
        <w:pStyle w:val="Muclon"/>
        <w:tabs>
          <w:tab w:val="left" w:pos="0"/>
        </w:tabs>
        <w:spacing w:before="120" w:after="120" w:line="240" w:lineRule="auto"/>
        <w:jc w:val="left"/>
        <w:rPr>
          <w:sz w:val="20"/>
          <w:szCs w:val="20"/>
        </w:rPr>
      </w:pPr>
      <w:r>
        <w:rPr>
          <w:sz w:val="20"/>
          <w:szCs w:val="20"/>
        </w:rPr>
        <w:t>3</w:t>
      </w:r>
      <w:r w:rsidRPr="00C111B7">
        <w:rPr>
          <w:sz w:val="20"/>
          <w:szCs w:val="20"/>
        </w:rPr>
        <w:t>. Thí điểm xây dựng bờ kè chống sạt lở bờ sông bằng bao sinh thái tại Cà Mau</w:t>
      </w:r>
    </w:p>
    <w:p w14:paraId="49F22879" w14:textId="77777777" w:rsidR="00B221C2" w:rsidRDefault="00B221C2" w:rsidP="00B221C2">
      <w:pPr>
        <w:spacing w:after="0" w:line="240" w:lineRule="auto"/>
        <w:ind w:right="-11"/>
        <w:jc w:val="both"/>
        <w:rPr>
          <w:sz w:val="20"/>
          <w:szCs w:val="20"/>
        </w:rPr>
      </w:pPr>
      <w:r w:rsidRPr="00B1655F">
        <w:rPr>
          <w:sz w:val="20"/>
          <w:szCs w:val="20"/>
        </w:rPr>
        <w:t xml:space="preserve">Từ </w:t>
      </w:r>
      <w:r>
        <w:rPr>
          <w:sz w:val="20"/>
          <w:szCs w:val="20"/>
        </w:rPr>
        <w:t xml:space="preserve">những phân tích trên đây, </w:t>
      </w:r>
      <w:r w:rsidRPr="00B1655F">
        <w:rPr>
          <w:sz w:val="20"/>
          <w:szCs w:val="20"/>
        </w:rPr>
        <w:t xml:space="preserve">nhóm nghiên cứu đề xuất công nghệ chống sạt lở bờ sông bằng công nghệ dùng </w:t>
      </w:r>
      <w:r>
        <w:rPr>
          <w:sz w:val="20"/>
          <w:szCs w:val="20"/>
        </w:rPr>
        <w:t>BST.</w:t>
      </w:r>
      <w:r w:rsidRPr="00B1655F">
        <w:rPr>
          <w:sz w:val="20"/>
          <w:szCs w:val="20"/>
        </w:rPr>
        <w:t xml:space="preserve"> </w:t>
      </w:r>
    </w:p>
    <w:p w14:paraId="6A079973" w14:textId="77777777" w:rsidR="00B221C2" w:rsidRPr="00620735" w:rsidRDefault="00B221C2" w:rsidP="00B221C2">
      <w:pPr>
        <w:spacing w:before="120" w:after="120" w:line="240" w:lineRule="auto"/>
        <w:ind w:right="-11"/>
        <w:jc w:val="both"/>
        <w:rPr>
          <w:b/>
          <w:i/>
          <w:sz w:val="20"/>
          <w:szCs w:val="20"/>
          <w:lang w:val="nl-NL"/>
        </w:rPr>
      </w:pPr>
      <w:r w:rsidRPr="00620735">
        <w:rPr>
          <w:i/>
          <w:noProof/>
          <w:sz w:val="20"/>
          <w:szCs w:val="20"/>
        </w:rPr>
        <w:t>3.1. Đặc điểm bao sinh thái</w:t>
      </w:r>
    </w:p>
    <w:p w14:paraId="4096B568" w14:textId="77777777" w:rsidR="00B221C2" w:rsidRDefault="00B221C2" w:rsidP="00B221C2">
      <w:pPr>
        <w:spacing w:after="0" w:line="240" w:lineRule="auto"/>
        <w:ind w:right="-11"/>
        <w:jc w:val="both"/>
        <w:rPr>
          <w:sz w:val="20"/>
          <w:szCs w:val="20"/>
          <w:lang w:val="nl-NL"/>
        </w:rPr>
      </w:pPr>
      <w:r w:rsidRPr="00D61E18">
        <w:rPr>
          <w:sz w:val="20"/>
          <w:szCs w:val="20"/>
        </w:rPr>
        <w:t>Bao sinh thái sản xuất không phải bằng kỹ thuật dệt từ các sợi PP</w:t>
      </w:r>
      <w:r w:rsidRPr="00B1655F">
        <w:rPr>
          <w:sz w:val="20"/>
          <w:szCs w:val="20"/>
        </w:rPr>
        <w:t xml:space="preserve"> thông thường cho nên không bị rách bung do các sợi nối ti</w:t>
      </w:r>
      <w:r>
        <w:rPr>
          <w:sz w:val="20"/>
          <w:szCs w:val="20"/>
        </w:rPr>
        <w:t>ế</w:t>
      </w:r>
      <w:r w:rsidRPr="00B1655F">
        <w:rPr>
          <w:sz w:val="20"/>
          <w:szCs w:val="20"/>
        </w:rPr>
        <w:t>p nhau bị tuột như túi dệt khi có va đập; không bị biến tính dư</w:t>
      </w:r>
      <w:r>
        <w:rPr>
          <w:sz w:val="20"/>
          <w:szCs w:val="20"/>
        </w:rPr>
        <w:t>ớ</w:t>
      </w:r>
      <w:r w:rsidRPr="00B1655F">
        <w:rPr>
          <w:sz w:val="20"/>
          <w:szCs w:val="20"/>
        </w:rPr>
        <w:t xml:space="preserve">i tác </w:t>
      </w:r>
      <w:r>
        <w:rPr>
          <w:sz w:val="20"/>
          <w:szCs w:val="20"/>
        </w:rPr>
        <w:t>độ</w:t>
      </w:r>
      <w:r w:rsidRPr="00B1655F">
        <w:rPr>
          <w:sz w:val="20"/>
          <w:szCs w:val="20"/>
        </w:rPr>
        <w:t>ng của môi trường nước mặn, kiềm cũng như acid</w:t>
      </w:r>
      <w:r>
        <w:rPr>
          <w:sz w:val="20"/>
          <w:szCs w:val="20"/>
        </w:rPr>
        <w:t xml:space="preserve"> </w:t>
      </w:r>
      <w:r w:rsidRPr="00D61E18">
        <w:rPr>
          <w:sz w:val="20"/>
          <w:szCs w:val="20"/>
        </w:rPr>
        <w:t>được (</w:t>
      </w:r>
      <w:r w:rsidRPr="00D61E18">
        <w:rPr>
          <w:sz w:val="20"/>
          <w:szCs w:val="20"/>
          <w:lang w:val="nl-NL"/>
        </w:rPr>
        <w:t>Viện Khoa học Thuỷ lợi miền Nam, 2014)</w:t>
      </w:r>
      <w:r w:rsidRPr="00B1655F">
        <w:rPr>
          <w:sz w:val="20"/>
          <w:szCs w:val="20"/>
        </w:rPr>
        <w:t>. Bao không bị thay đổi cấu trúc khi bị kéo dọc cũng như kéo ngang</w:t>
      </w:r>
      <w:r>
        <w:rPr>
          <w:sz w:val="20"/>
          <w:szCs w:val="20"/>
        </w:rPr>
        <w:t xml:space="preserve">; </w:t>
      </w:r>
      <w:r w:rsidRPr="00B1655F">
        <w:rPr>
          <w:sz w:val="20"/>
          <w:szCs w:val="20"/>
        </w:rPr>
        <w:t>không bị phá hủ</w:t>
      </w:r>
      <w:r w:rsidRPr="00B1655F">
        <w:rPr>
          <w:sz w:val="20"/>
          <w:szCs w:val="20"/>
          <w:lang w:val="nl-NL"/>
        </w:rPr>
        <w:t xml:space="preserve">y bởi </w:t>
      </w:r>
      <w:proofErr w:type="gramStart"/>
      <w:r w:rsidRPr="00B1655F">
        <w:rPr>
          <w:sz w:val="20"/>
          <w:szCs w:val="20"/>
          <w:lang w:val="nl-NL"/>
        </w:rPr>
        <w:t>tia</w:t>
      </w:r>
      <w:proofErr w:type="gramEnd"/>
      <w:r w:rsidRPr="00B1655F">
        <w:rPr>
          <w:sz w:val="20"/>
          <w:szCs w:val="20"/>
          <w:lang w:val="nl-NL"/>
        </w:rPr>
        <w:t xml:space="preserve"> tử ngoại (UV)</w:t>
      </w:r>
      <w:r>
        <w:rPr>
          <w:sz w:val="20"/>
          <w:szCs w:val="20"/>
          <w:lang w:val="nl-NL"/>
        </w:rPr>
        <w:t xml:space="preserve">; </w:t>
      </w:r>
      <w:r w:rsidRPr="00B1655F">
        <w:rPr>
          <w:sz w:val="20"/>
          <w:szCs w:val="20"/>
          <w:lang w:val="nl-NL"/>
        </w:rPr>
        <w:t xml:space="preserve">không bị biến tính ở nhiệt độ </w:t>
      </w:r>
      <w:r>
        <w:rPr>
          <w:sz w:val="20"/>
          <w:szCs w:val="20"/>
          <w:lang w:val="nl-NL"/>
        </w:rPr>
        <w:t>cao và cả v</w:t>
      </w:r>
      <w:r w:rsidRPr="00B1655F">
        <w:rPr>
          <w:sz w:val="20"/>
          <w:szCs w:val="20"/>
          <w:lang w:val="nl-NL"/>
        </w:rPr>
        <w:t xml:space="preserve">ùng nhiệt độ </w:t>
      </w:r>
      <w:r>
        <w:rPr>
          <w:sz w:val="20"/>
          <w:szCs w:val="20"/>
          <w:lang w:val="nl-NL"/>
        </w:rPr>
        <w:t>âm</w:t>
      </w:r>
      <w:r w:rsidRPr="00B1655F">
        <w:rPr>
          <w:sz w:val="20"/>
          <w:szCs w:val="20"/>
          <w:lang w:val="nl-NL"/>
        </w:rPr>
        <w:t xml:space="preserve"> (xem hình 3)</w:t>
      </w:r>
      <w:r w:rsidRPr="00D61E18">
        <w:rPr>
          <w:sz w:val="20"/>
          <w:szCs w:val="20"/>
          <w:lang w:val="nl-NL"/>
        </w:rPr>
        <w:t xml:space="preserve">. </w:t>
      </w:r>
    </w:p>
    <w:p w14:paraId="70BA2E72" w14:textId="77777777" w:rsidR="00B221C2" w:rsidRPr="00D61E18" w:rsidRDefault="00B221C2" w:rsidP="00B221C2">
      <w:pPr>
        <w:spacing w:after="0" w:line="240" w:lineRule="auto"/>
        <w:ind w:right="-11"/>
        <w:jc w:val="both"/>
        <w:rPr>
          <w:sz w:val="20"/>
          <w:szCs w:val="20"/>
          <w:lang w:val="nl-NL"/>
        </w:rPr>
      </w:pPr>
      <w:r>
        <w:rPr>
          <w:sz w:val="20"/>
          <w:szCs w:val="20"/>
          <w:lang w:val="nl-NL"/>
        </w:rPr>
        <w:t xml:space="preserve">      </w:t>
      </w:r>
      <w:r w:rsidRPr="00D61E18">
        <w:rPr>
          <w:sz w:val="20"/>
          <w:szCs w:val="20"/>
        </w:rPr>
        <w:t>Các</w:t>
      </w:r>
      <w:r w:rsidRPr="00D61E18">
        <w:rPr>
          <w:sz w:val="20"/>
          <w:szCs w:val="20"/>
          <w:lang w:val="nl-NL"/>
        </w:rPr>
        <w:t xml:space="preserve"> thông số kỹ thuật cơ bản của </w:t>
      </w:r>
      <w:r>
        <w:rPr>
          <w:sz w:val="20"/>
          <w:szCs w:val="20"/>
          <w:lang w:val="nl-NL"/>
        </w:rPr>
        <w:t xml:space="preserve">BST </w:t>
      </w:r>
      <w:r w:rsidRPr="00D61E18">
        <w:rPr>
          <w:sz w:val="20"/>
          <w:szCs w:val="20"/>
          <w:lang w:val="nl-NL"/>
        </w:rPr>
        <w:t xml:space="preserve">xác định </w:t>
      </w:r>
      <w:proofErr w:type="gramStart"/>
      <w:r w:rsidRPr="00D61E18">
        <w:rPr>
          <w:sz w:val="20"/>
          <w:szCs w:val="20"/>
          <w:lang w:val="nl-NL"/>
        </w:rPr>
        <w:t>theo</w:t>
      </w:r>
      <w:proofErr w:type="gramEnd"/>
      <w:r w:rsidRPr="00D61E18">
        <w:rPr>
          <w:sz w:val="20"/>
          <w:szCs w:val="20"/>
          <w:lang w:val="nl-NL"/>
        </w:rPr>
        <w:t xml:space="preserve"> tiêu chuẩn ASTM D4595 do Phòng thí nghiệm của Viện Khoa học thuỷ lợi miền Nam tiến hành</w:t>
      </w:r>
      <w:r>
        <w:rPr>
          <w:sz w:val="20"/>
          <w:szCs w:val="20"/>
          <w:lang w:val="nl-NL"/>
        </w:rPr>
        <w:t xml:space="preserve"> </w:t>
      </w:r>
      <w:r w:rsidRPr="00D61E18">
        <w:rPr>
          <w:sz w:val="20"/>
          <w:szCs w:val="20"/>
          <w:lang w:val="nl-NL"/>
        </w:rPr>
        <w:t>(Wisse &amp; Birkenfeld</w:t>
      </w:r>
      <w:r>
        <w:rPr>
          <w:sz w:val="20"/>
          <w:szCs w:val="20"/>
          <w:lang w:val="nl-NL"/>
        </w:rPr>
        <w:t xml:space="preserve">, </w:t>
      </w:r>
      <w:r w:rsidRPr="00D61E18">
        <w:rPr>
          <w:sz w:val="20"/>
          <w:szCs w:val="20"/>
          <w:lang w:val="nl-NL"/>
        </w:rPr>
        <w:t>1982)</w:t>
      </w:r>
      <w:r w:rsidRPr="00F96CBD">
        <w:rPr>
          <w:sz w:val="20"/>
          <w:szCs w:val="20"/>
          <w:lang w:val="nl-NL"/>
        </w:rPr>
        <w:t>:</w:t>
      </w:r>
    </w:p>
    <w:p w14:paraId="3194B92F" w14:textId="77777777" w:rsidR="00B221C2" w:rsidRPr="00B1655F" w:rsidRDefault="00B221C2" w:rsidP="00B221C2">
      <w:pPr>
        <w:spacing w:after="0" w:line="240" w:lineRule="auto"/>
        <w:ind w:right="-11"/>
        <w:jc w:val="both"/>
        <w:rPr>
          <w:sz w:val="20"/>
          <w:szCs w:val="20"/>
          <w:lang w:val="nl-NL"/>
        </w:rPr>
      </w:pPr>
      <w:r w:rsidRPr="00B1655F">
        <w:rPr>
          <w:i/>
          <w:sz w:val="20"/>
          <w:szCs w:val="20"/>
          <w:lang w:val="nl-NL"/>
        </w:rPr>
        <w:t xml:space="preserve"> </w:t>
      </w:r>
      <w:r w:rsidRPr="00B1655F">
        <w:rPr>
          <w:sz w:val="20"/>
          <w:szCs w:val="20"/>
          <w:lang w:val="nl-NL"/>
        </w:rPr>
        <w:t>Ở nhiệt độ -40</w:t>
      </w:r>
      <w:r w:rsidRPr="00B1655F">
        <w:rPr>
          <w:sz w:val="20"/>
          <w:szCs w:val="20"/>
          <w:vertAlign w:val="superscript"/>
          <w:lang w:val="nl-NL"/>
        </w:rPr>
        <w:t>0</w:t>
      </w:r>
      <w:r w:rsidRPr="00B1655F">
        <w:rPr>
          <w:sz w:val="20"/>
          <w:szCs w:val="20"/>
          <w:lang w:val="nl-NL"/>
        </w:rPr>
        <w:t xml:space="preserve"> C bao có các chỉ tiêu như sau:</w:t>
      </w:r>
    </w:p>
    <w:p w14:paraId="31911DF6" w14:textId="77777777" w:rsidR="00B221C2" w:rsidRPr="00B1655F" w:rsidRDefault="00B221C2" w:rsidP="00B221C2">
      <w:pPr>
        <w:widowControl w:val="0"/>
        <w:numPr>
          <w:ilvl w:val="0"/>
          <w:numId w:val="4"/>
        </w:numPr>
        <w:tabs>
          <w:tab w:val="left" w:pos="-360"/>
          <w:tab w:val="left" w:pos="0"/>
          <w:tab w:val="left" w:pos="284"/>
        </w:tabs>
        <w:spacing w:after="0" w:line="240" w:lineRule="auto"/>
        <w:ind w:left="0" w:right="-11" w:firstLine="0"/>
        <w:rPr>
          <w:sz w:val="20"/>
          <w:szCs w:val="20"/>
          <w:lang w:val="nl-NL"/>
        </w:rPr>
      </w:pPr>
      <w:r w:rsidRPr="00B1655F">
        <w:rPr>
          <w:sz w:val="20"/>
          <w:szCs w:val="20"/>
          <w:lang w:val="nl-NL"/>
        </w:rPr>
        <w:t xml:space="preserve"> Cường độ chịu kéo đứt sợi theo chiều dọc / ngang: 8,2/8,6kN/m.</w:t>
      </w:r>
    </w:p>
    <w:p w14:paraId="273730B3" w14:textId="77777777" w:rsidR="00B221C2" w:rsidRPr="00B1655F" w:rsidRDefault="00B221C2" w:rsidP="00B221C2">
      <w:pPr>
        <w:widowControl w:val="0"/>
        <w:numPr>
          <w:ilvl w:val="0"/>
          <w:numId w:val="4"/>
        </w:numPr>
        <w:tabs>
          <w:tab w:val="left" w:pos="-360"/>
          <w:tab w:val="left" w:pos="0"/>
          <w:tab w:val="left" w:pos="284"/>
        </w:tabs>
        <w:spacing w:after="0" w:line="240" w:lineRule="auto"/>
        <w:ind w:left="0" w:right="-11" w:firstLine="0"/>
        <w:rPr>
          <w:sz w:val="20"/>
          <w:szCs w:val="20"/>
          <w:lang w:val="nl-NL"/>
        </w:rPr>
      </w:pPr>
      <w:r w:rsidRPr="00B1655F">
        <w:rPr>
          <w:sz w:val="20"/>
          <w:szCs w:val="20"/>
          <w:lang w:val="nl-NL"/>
        </w:rPr>
        <w:t xml:space="preserve"> Độ giãn dài theo chiều dọc/ ngang:     53,22/42,97%</w:t>
      </w:r>
    </w:p>
    <w:p w14:paraId="0B53FDB3" w14:textId="77777777" w:rsidR="00B221C2" w:rsidRPr="00B1655F" w:rsidRDefault="00B221C2" w:rsidP="00B221C2">
      <w:pPr>
        <w:tabs>
          <w:tab w:val="left" w:pos="-360"/>
          <w:tab w:val="left" w:pos="0"/>
          <w:tab w:val="left" w:pos="284"/>
        </w:tabs>
        <w:spacing w:after="0" w:line="240" w:lineRule="auto"/>
        <w:ind w:right="-11"/>
        <w:rPr>
          <w:sz w:val="20"/>
          <w:szCs w:val="20"/>
          <w:lang w:val="nl-NL"/>
        </w:rPr>
      </w:pPr>
      <w:r w:rsidRPr="00B1655F">
        <w:rPr>
          <w:sz w:val="20"/>
          <w:szCs w:val="20"/>
          <w:lang w:val="nl-NL"/>
        </w:rPr>
        <w:t xml:space="preserve"> Kháng kiềm nồng độ 2,5Mol/lít Ca(OH)</w:t>
      </w:r>
      <w:r w:rsidRPr="00B1655F">
        <w:rPr>
          <w:sz w:val="20"/>
          <w:szCs w:val="20"/>
          <w:vertAlign w:val="subscript"/>
          <w:lang w:val="nl-NL"/>
        </w:rPr>
        <w:t>2</w:t>
      </w:r>
      <w:r w:rsidRPr="00B1655F">
        <w:rPr>
          <w:sz w:val="20"/>
          <w:szCs w:val="20"/>
          <w:lang w:val="nl-NL"/>
        </w:rPr>
        <w:t xml:space="preserve"> :</w:t>
      </w:r>
    </w:p>
    <w:p w14:paraId="3038781F" w14:textId="77777777" w:rsidR="00B221C2" w:rsidRPr="00B1655F" w:rsidRDefault="00B221C2" w:rsidP="00B221C2">
      <w:pPr>
        <w:widowControl w:val="0"/>
        <w:numPr>
          <w:ilvl w:val="0"/>
          <w:numId w:val="4"/>
        </w:numPr>
        <w:tabs>
          <w:tab w:val="left" w:pos="-360"/>
          <w:tab w:val="left" w:pos="0"/>
          <w:tab w:val="left" w:pos="284"/>
        </w:tabs>
        <w:spacing w:after="0" w:line="240" w:lineRule="auto"/>
        <w:ind w:left="0" w:right="-11" w:firstLine="0"/>
        <w:rPr>
          <w:sz w:val="20"/>
          <w:szCs w:val="20"/>
          <w:lang w:val="nl-NL"/>
        </w:rPr>
      </w:pPr>
      <w:r w:rsidRPr="00B1655F">
        <w:rPr>
          <w:sz w:val="20"/>
          <w:szCs w:val="20"/>
          <w:lang w:val="nl-NL"/>
        </w:rPr>
        <w:t xml:space="preserve"> Cường độ chịu kéo đứt sợi theo chiều dọc / ngang:  7,7/8,1kN/m.</w:t>
      </w:r>
    </w:p>
    <w:p w14:paraId="01650AAB" w14:textId="77777777" w:rsidR="00B221C2" w:rsidRPr="00B1655F" w:rsidRDefault="00B221C2" w:rsidP="00B221C2">
      <w:pPr>
        <w:widowControl w:val="0"/>
        <w:numPr>
          <w:ilvl w:val="0"/>
          <w:numId w:val="4"/>
        </w:numPr>
        <w:tabs>
          <w:tab w:val="left" w:pos="-360"/>
          <w:tab w:val="left" w:pos="0"/>
          <w:tab w:val="left" w:pos="284"/>
        </w:tabs>
        <w:spacing w:after="0" w:line="240" w:lineRule="auto"/>
        <w:ind w:left="0" w:right="-11" w:firstLine="0"/>
        <w:rPr>
          <w:sz w:val="20"/>
          <w:szCs w:val="20"/>
          <w:lang w:val="nl-NL"/>
        </w:rPr>
      </w:pPr>
      <w:r w:rsidRPr="00B1655F">
        <w:rPr>
          <w:sz w:val="20"/>
          <w:szCs w:val="20"/>
          <w:lang w:val="nl-NL"/>
        </w:rPr>
        <w:t xml:space="preserve"> Độ giãn dài theo chiều dọc/ngang: 50,72/40,87%</w:t>
      </w:r>
    </w:p>
    <w:p w14:paraId="1C56E796" w14:textId="77777777" w:rsidR="00B221C2" w:rsidRPr="00B1655F" w:rsidRDefault="00B221C2" w:rsidP="00B221C2">
      <w:pPr>
        <w:tabs>
          <w:tab w:val="left" w:pos="-360"/>
          <w:tab w:val="left" w:pos="0"/>
          <w:tab w:val="left" w:pos="284"/>
        </w:tabs>
        <w:spacing w:after="0" w:line="240" w:lineRule="auto"/>
        <w:ind w:right="-11"/>
        <w:rPr>
          <w:sz w:val="20"/>
          <w:szCs w:val="20"/>
          <w:lang w:val="nl-NL"/>
        </w:rPr>
      </w:pPr>
      <w:r w:rsidRPr="00B1655F">
        <w:rPr>
          <w:sz w:val="20"/>
          <w:szCs w:val="20"/>
          <w:lang w:val="nl-NL"/>
        </w:rPr>
        <w:t xml:space="preserve"> Kháng Axid nồng độ 0,0255Mol/lít H</w:t>
      </w:r>
      <w:r w:rsidRPr="00B1655F">
        <w:rPr>
          <w:sz w:val="20"/>
          <w:szCs w:val="20"/>
          <w:vertAlign w:val="subscript"/>
          <w:lang w:val="nl-NL"/>
        </w:rPr>
        <w:t>2</w:t>
      </w:r>
      <w:r w:rsidRPr="00B1655F">
        <w:rPr>
          <w:sz w:val="20"/>
          <w:szCs w:val="20"/>
          <w:lang w:val="nl-NL"/>
        </w:rPr>
        <w:t>SO</w:t>
      </w:r>
      <w:r w:rsidRPr="00B1655F">
        <w:rPr>
          <w:sz w:val="20"/>
          <w:szCs w:val="20"/>
          <w:vertAlign w:val="subscript"/>
          <w:lang w:val="nl-NL"/>
        </w:rPr>
        <w:t>4</w:t>
      </w:r>
      <w:r w:rsidRPr="00B1655F">
        <w:rPr>
          <w:sz w:val="20"/>
          <w:szCs w:val="20"/>
          <w:lang w:val="nl-NL"/>
        </w:rPr>
        <w:t xml:space="preserve"> :</w:t>
      </w:r>
    </w:p>
    <w:p w14:paraId="4CFF3870" w14:textId="77777777" w:rsidR="00B221C2" w:rsidRPr="00B1655F" w:rsidRDefault="00B221C2" w:rsidP="00B221C2">
      <w:pPr>
        <w:widowControl w:val="0"/>
        <w:numPr>
          <w:ilvl w:val="0"/>
          <w:numId w:val="4"/>
        </w:numPr>
        <w:tabs>
          <w:tab w:val="left" w:pos="-360"/>
          <w:tab w:val="left" w:pos="0"/>
          <w:tab w:val="left" w:pos="284"/>
        </w:tabs>
        <w:spacing w:after="0" w:line="240" w:lineRule="auto"/>
        <w:ind w:left="0" w:right="-11" w:firstLine="0"/>
        <w:rPr>
          <w:sz w:val="20"/>
          <w:szCs w:val="20"/>
          <w:lang w:val="nl-NL"/>
        </w:rPr>
      </w:pPr>
      <w:r w:rsidRPr="00B1655F">
        <w:rPr>
          <w:sz w:val="20"/>
          <w:szCs w:val="20"/>
          <w:lang w:val="nl-NL"/>
        </w:rPr>
        <w:t xml:space="preserve"> Cường độ chịu kéo đứt sợi theo chiều dọc / ngang: 7,7/8,1kN/m.</w:t>
      </w:r>
    </w:p>
    <w:p w14:paraId="762508F2" w14:textId="77777777" w:rsidR="00B221C2" w:rsidRPr="00B1655F" w:rsidRDefault="00B221C2" w:rsidP="00B221C2">
      <w:pPr>
        <w:widowControl w:val="0"/>
        <w:numPr>
          <w:ilvl w:val="0"/>
          <w:numId w:val="4"/>
        </w:numPr>
        <w:tabs>
          <w:tab w:val="left" w:pos="-360"/>
          <w:tab w:val="left" w:pos="0"/>
          <w:tab w:val="left" w:pos="284"/>
        </w:tabs>
        <w:spacing w:after="0" w:line="240" w:lineRule="auto"/>
        <w:ind w:left="0" w:right="-11" w:firstLine="0"/>
        <w:rPr>
          <w:sz w:val="20"/>
          <w:szCs w:val="20"/>
          <w:lang w:val="nl-NL"/>
        </w:rPr>
      </w:pPr>
      <w:r w:rsidRPr="00B1655F">
        <w:rPr>
          <w:sz w:val="20"/>
          <w:szCs w:val="20"/>
          <w:lang w:val="nl-NL"/>
        </w:rPr>
        <w:t xml:space="preserve"> Độ giãn dài theo chiều dọc / ngang: 50,72/42,87%</w:t>
      </w:r>
    </w:p>
    <w:p w14:paraId="05D535C9" w14:textId="77777777" w:rsidR="00B221C2" w:rsidRPr="00B1655F" w:rsidRDefault="00B221C2" w:rsidP="00B221C2">
      <w:pPr>
        <w:tabs>
          <w:tab w:val="left" w:pos="-360"/>
          <w:tab w:val="left" w:pos="0"/>
          <w:tab w:val="left" w:pos="284"/>
        </w:tabs>
        <w:spacing w:after="0" w:line="240" w:lineRule="auto"/>
        <w:ind w:right="-11"/>
        <w:rPr>
          <w:sz w:val="20"/>
          <w:szCs w:val="20"/>
          <w:lang w:val="nl-NL"/>
        </w:rPr>
      </w:pPr>
      <w:r w:rsidRPr="00B1655F">
        <w:rPr>
          <w:sz w:val="20"/>
          <w:szCs w:val="20"/>
          <w:lang w:val="nl-NL"/>
        </w:rPr>
        <w:t xml:space="preserve">Thí nghiệm các chỉ tiêu sản phẩm </w:t>
      </w:r>
      <w:r>
        <w:rPr>
          <w:sz w:val="20"/>
          <w:szCs w:val="20"/>
          <w:lang w:val="nl-NL"/>
        </w:rPr>
        <w:t>BST</w:t>
      </w:r>
      <w:r w:rsidRPr="00B1655F">
        <w:rPr>
          <w:sz w:val="20"/>
          <w:szCs w:val="20"/>
          <w:lang w:val="nl-NL"/>
        </w:rPr>
        <w:t xml:space="preserve">: </w:t>
      </w:r>
    </w:p>
    <w:p w14:paraId="5F7D1BE3" w14:textId="77777777" w:rsidR="00B221C2" w:rsidRDefault="00B221C2" w:rsidP="00B221C2">
      <w:pPr>
        <w:widowControl w:val="0"/>
        <w:numPr>
          <w:ilvl w:val="0"/>
          <w:numId w:val="5"/>
        </w:numPr>
        <w:tabs>
          <w:tab w:val="left" w:pos="-360"/>
          <w:tab w:val="left" w:pos="0"/>
          <w:tab w:val="left" w:pos="284"/>
        </w:tabs>
        <w:spacing w:after="0" w:line="240" w:lineRule="auto"/>
        <w:ind w:left="0" w:right="-11" w:firstLine="0"/>
        <w:rPr>
          <w:sz w:val="20"/>
          <w:szCs w:val="20"/>
          <w:lang w:val="nl-NL"/>
        </w:rPr>
      </w:pPr>
      <w:r w:rsidRPr="00B1655F">
        <w:rPr>
          <w:sz w:val="20"/>
          <w:szCs w:val="20"/>
          <w:lang w:val="nl-NL"/>
        </w:rPr>
        <w:t>Cường độ chịu kéo theo dọc/ngang bao:</w:t>
      </w:r>
    </w:p>
    <w:p w14:paraId="5DA3B253" w14:textId="77777777" w:rsidR="00B221C2" w:rsidRPr="00B1655F" w:rsidRDefault="00B221C2" w:rsidP="00B221C2">
      <w:pPr>
        <w:widowControl w:val="0"/>
        <w:tabs>
          <w:tab w:val="left" w:pos="-360"/>
          <w:tab w:val="left" w:pos="0"/>
          <w:tab w:val="left" w:pos="284"/>
        </w:tabs>
        <w:spacing w:after="0" w:line="240" w:lineRule="auto"/>
        <w:ind w:right="-11"/>
        <w:rPr>
          <w:sz w:val="20"/>
          <w:szCs w:val="20"/>
          <w:lang w:val="nl-NL"/>
        </w:rPr>
      </w:pPr>
      <w:r>
        <w:rPr>
          <w:sz w:val="20"/>
          <w:szCs w:val="20"/>
          <w:lang w:val="nl-NL"/>
        </w:rPr>
        <w:t xml:space="preserve">     </w:t>
      </w:r>
      <w:r w:rsidRPr="00B1655F">
        <w:rPr>
          <w:sz w:val="20"/>
          <w:szCs w:val="20"/>
          <w:lang w:val="nl-NL"/>
        </w:rPr>
        <w:t xml:space="preserve"> 8,9 /9,3 kN/m</w:t>
      </w:r>
    </w:p>
    <w:p w14:paraId="6BFCF257" w14:textId="77777777" w:rsidR="00B221C2" w:rsidRDefault="00B221C2" w:rsidP="00B221C2">
      <w:pPr>
        <w:widowControl w:val="0"/>
        <w:numPr>
          <w:ilvl w:val="0"/>
          <w:numId w:val="4"/>
        </w:numPr>
        <w:tabs>
          <w:tab w:val="left" w:pos="-360"/>
          <w:tab w:val="left" w:pos="0"/>
          <w:tab w:val="left" w:pos="284"/>
        </w:tabs>
        <w:spacing w:after="0" w:line="240" w:lineRule="auto"/>
        <w:ind w:left="0" w:right="-11" w:firstLine="0"/>
        <w:rPr>
          <w:sz w:val="20"/>
          <w:szCs w:val="20"/>
          <w:lang w:val="nl-NL"/>
        </w:rPr>
      </w:pPr>
      <w:r w:rsidRPr="00B1655F">
        <w:rPr>
          <w:sz w:val="20"/>
          <w:szCs w:val="20"/>
          <w:lang w:val="nl-NL"/>
        </w:rPr>
        <w:t>Độ giãn dài khi đứt theo chiều dọc /ngang:</w:t>
      </w:r>
    </w:p>
    <w:p w14:paraId="61E9EBCA" w14:textId="77777777" w:rsidR="00B221C2" w:rsidRPr="00B1655F" w:rsidRDefault="00B221C2" w:rsidP="00B221C2">
      <w:pPr>
        <w:widowControl w:val="0"/>
        <w:tabs>
          <w:tab w:val="left" w:pos="-360"/>
          <w:tab w:val="left" w:pos="0"/>
          <w:tab w:val="left" w:pos="284"/>
        </w:tabs>
        <w:spacing w:after="0" w:line="240" w:lineRule="auto"/>
        <w:ind w:right="-11"/>
        <w:rPr>
          <w:sz w:val="20"/>
          <w:szCs w:val="20"/>
          <w:lang w:val="nl-NL"/>
        </w:rPr>
      </w:pPr>
      <w:r>
        <w:rPr>
          <w:sz w:val="20"/>
          <w:szCs w:val="20"/>
          <w:lang w:val="nl-NL"/>
        </w:rPr>
        <w:t xml:space="preserve">     </w:t>
      </w:r>
      <w:r w:rsidRPr="00B1655F">
        <w:rPr>
          <w:sz w:val="20"/>
          <w:szCs w:val="20"/>
          <w:lang w:val="nl-NL"/>
        </w:rPr>
        <w:t xml:space="preserve"> 62,55/ 51,85%;</w:t>
      </w:r>
    </w:p>
    <w:p w14:paraId="66078BB5" w14:textId="77777777" w:rsidR="00B221C2" w:rsidRDefault="00B221C2" w:rsidP="00B221C2">
      <w:pPr>
        <w:widowControl w:val="0"/>
        <w:numPr>
          <w:ilvl w:val="0"/>
          <w:numId w:val="5"/>
        </w:numPr>
        <w:tabs>
          <w:tab w:val="left" w:pos="-360"/>
          <w:tab w:val="left" w:pos="0"/>
          <w:tab w:val="left" w:pos="284"/>
        </w:tabs>
        <w:spacing w:after="0" w:line="240" w:lineRule="auto"/>
        <w:ind w:left="0" w:right="-11" w:firstLine="0"/>
        <w:rPr>
          <w:sz w:val="20"/>
          <w:szCs w:val="20"/>
          <w:lang w:val="nl-NL"/>
        </w:rPr>
      </w:pPr>
      <w:r w:rsidRPr="00B1655F">
        <w:rPr>
          <w:sz w:val="20"/>
          <w:szCs w:val="20"/>
          <w:lang w:val="nl-NL"/>
        </w:rPr>
        <w:t>Cường độ chịu kéo giật theo dọc/ngang bao:</w:t>
      </w:r>
    </w:p>
    <w:p w14:paraId="4A878B1A" w14:textId="77777777" w:rsidR="00B221C2" w:rsidRPr="00B1655F" w:rsidRDefault="00B221C2" w:rsidP="00B221C2">
      <w:pPr>
        <w:widowControl w:val="0"/>
        <w:tabs>
          <w:tab w:val="left" w:pos="-360"/>
          <w:tab w:val="left" w:pos="0"/>
          <w:tab w:val="left" w:pos="284"/>
        </w:tabs>
        <w:spacing w:after="0" w:line="240" w:lineRule="auto"/>
        <w:ind w:right="-11"/>
        <w:rPr>
          <w:sz w:val="20"/>
          <w:szCs w:val="20"/>
          <w:lang w:val="nl-NL"/>
        </w:rPr>
      </w:pPr>
      <w:r>
        <w:rPr>
          <w:sz w:val="20"/>
          <w:szCs w:val="20"/>
          <w:lang w:val="nl-NL"/>
        </w:rPr>
        <w:t xml:space="preserve">      </w:t>
      </w:r>
      <w:r w:rsidRPr="00B1655F">
        <w:rPr>
          <w:sz w:val="20"/>
          <w:szCs w:val="20"/>
          <w:lang w:val="nl-NL"/>
        </w:rPr>
        <w:t xml:space="preserve"> 236,7/233,3N</w:t>
      </w:r>
    </w:p>
    <w:p w14:paraId="4CF030F2" w14:textId="77777777" w:rsidR="00B221C2" w:rsidRPr="00B1655F" w:rsidRDefault="00B221C2" w:rsidP="00B221C2">
      <w:pPr>
        <w:widowControl w:val="0"/>
        <w:numPr>
          <w:ilvl w:val="0"/>
          <w:numId w:val="4"/>
        </w:numPr>
        <w:tabs>
          <w:tab w:val="left" w:pos="-360"/>
          <w:tab w:val="left" w:pos="0"/>
          <w:tab w:val="left" w:pos="284"/>
        </w:tabs>
        <w:spacing w:after="0" w:line="240" w:lineRule="auto"/>
        <w:ind w:left="0" w:right="-11" w:firstLine="0"/>
        <w:rPr>
          <w:sz w:val="20"/>
          <w:szCs w:val="20"/>
          <w:lang w:val="nl-NL"/>
        </w:rPr>
      </w:pPr>
      <w:r w:rsidRPr="00B1655F">
        <w:rPr>
          <w:sz w:val="20"/>
          <w:szCs w:val="20"/>
          <w:lang w:val="nl-NL"/>
        </w:rPr>
        <w:t>Cường độ xuyên thủng CBR: 1000,6 N;</w:t>
      </w:r>
    </w:p>
    <w:p w14:paraId="35929F36" w14:textId="77777777" w:rsidR="00B221C2" w:rsidRPr="00B1655F" w:rsidRDefault="00B221C2" w:rsidP="00B221C2">
      <w:pPr>
        <w:widowControl w:val="0"/>
        <w:numPr>
          <w:ilvl w:val="0"/>
          <w:numId w:val="5"/>
        </w:numPr>
        <w:tabs>
          <w:tab w:val="left" w:pos="-360"/>
          <w:tab w:val="left" w:pos="0"/>
          <w:tab w:val="left" w:pos="284"/>
        </w:tabs>
        <w:spacing w:after="0" w:line="240" w:lineRule="auto"/>
        <w:ind w:left="0" w:right="-11" w:firstLine="0"/>
        <w:rPr>
          <w:sz w:val="20"/>
          <w:szCs w:val="20"/>
          <w:lang w:val="nl-NL"/>
        </w:rPr>
      </w:pPr>
      <w:r w:rsidRPr="00B1655F">
        <w:rPr>
          <w:sz w:val="20"/>
          <w:szCs w:val="20"/>
          <w:lang w:val="nl-NL"/>
        </w:rPr>
        <w:t>Hệ số thấm: 0,18cm/s;</w:t>
      </w:r>
    </w:p>
    <w:p w14:paraId="54F2B8A7" w14:textId="77777777" w:rsidR="00B221C2" w:rsidRPr="00B1655F" w:rsidRDefault="00B221C2" w:rsidP="00B221C2">
      <w:pPr>
        <w:widowControl w:val="0"/>
        <w:numPr>
          <w:ilvl w:val="0"/>
          <w:numId w:val="5"/>
        </w:numPr>
        <w:tabs>
          <w:tab w:val="left" w:pos="-360"/>
          <w:tab w:val="left" w:pos="0"/>
          <w:tab w:val="left" w:pos="284"/>
        </w:tabs>
        <w:spacing w:after="0" w:line="240" w:lineRule="auto"/>
        <w:ind w:left="0" w:right="-11" w:firstLine="0"/>
        <w:rPr>
          <w:sz w:val="20"/>
          <w:szCs w:val="20"/>
          <w:lang w:val="nl-NL"/>
        </w:rPr>
      </w:pPr>
      <w:r w:rsidRPr="00B1655F">
        <w:rPr>
          <w:sz w:val="20"/>
          <w:szCs w:val="20"/>
          <w:lang w:val="nl-NL"/>
        </w:rPr>
        <w:t>Kích thước lỗ :  0,16 mm</w:t>
      </w:r>
    </w:p>
    <w:p w14:paraId="7EA2B6EE" w14:textId="77777777" w:rsidR="00B221C2" w:rsidRPr="00B1655F" w:rsidRDefault="00B221C2" w:rsidP="00B221C2">
      <w:pPr>
        <w:tabs>
          <w:tab w:val="left" w:pos="-360"/>
          <w:tab w:val="left" w:pos="0"/>
          <w:tab w:val="left" w:pos="284"/>
        </w:tabs>
        <w:spacing w:after="0" w:line="240" w:lineRule="auto"/>
        <w:ind w:right="-11"/>
        <w:rPr>
          <w:sz w:val="20"/>
          <w:szCs w:val="20"/>
          <w:lang w:val="nl-NL"/>
        </w:rPr>
      </w:pPr>
      <w:r w:rsidRPr="00B1655F">
        <w:rPr>
          <w:i/>
          <w:sz w:val="20"/>
          <w:szCs w:val="20"/>
          <w:lang w:val="nl-NL"/>
        </w:rPr>
        <w:t xml:space="preserve"> </w:t>
      </w:r>
      <w:r w:rsidRPr="00B1655F">
        <w:rPr>
          <w:sz w:val="20"/>
          <w:szCs w:val="20"/>
          <w:lang w:val="nl-NL"/>
        </w:rPr>
        <w:t xml:space="preserve">Thí nghiệm chịu tia cực tím (UV) bao sinh thái: </w:t>
      </w:r>
    </w:p>
    <w:p w14:paraId="4350C79D" w14:textId="327907AF" w:rsidR="00B221C2" w:rsidRPr="00B1655F" w:rsidRDefault="00B221C2" w:rsidP="00B221C2">
      <w:pPr>
        <w:widowControl w:val="0"/>
        <w:numPr>
          <w:ilvl w:val="0"/>
          <w:numId w:val="5"/>
        </w:numPr>
        <w:tabs>
          <w:tab w:val="left" w:pos="-360"/>
          <w:tab w:val="left" w:pos="0"/>
          <w:tab w:val="left" w:pos="284"/>
        </w:tabs>
        <w:spacing w:after="0" w:line="240" w:lineRule="auto"/>
        <w:ind w:left="0" w:right="-11" w:firstLine="0"/>
        <w:rPr>
          <w:sz w:val="20"/>
          <w:szCs w:val="20"/>
          <w:lang w:val="nl-NL"/>
        </w:rPr>
      </w:pPr>
      <w:r w:rsidRPr="00B1655F">
        <w:rPr>
          <w:sz w:val="20"/>
          <w:szCs w:val="20"/>
          <w:lang w:val="nl-NL"/>
        </w:rPr>
        <w:t>Cường độ chịu kéo theo dọc</w:t>
      </w:r>
      <w:r w:rsidR="00B7284C">
        <w:rPr>
          <w:sz w:val="20"/>
          <w:szCs w:val="20"/>
          <w:lang w:val="nl-NL"/>
        </w:rPr>
        <w:t xml:space="preserve"> </w:t>
      </w:r>
      <w:r w:rsidRPr="00B1655F">
        <w:rPr>
          <w:sz w:val="20"/>
          <w:szCs w:val="20"/>
          <w:lang w:val="nl-NL"/>
        </w:rPr>
        <w:t>/</w:t>
      </w:r>
      <w:r w:rsidR="00B7284C">
        <w:rPr>
          <w:sz w:val="20"/>
          <w:szCs w:val="20"/>
          <w:lang w:val="nl-NL"/>
        </w:rPr>
        <w:t xml:space="preserve"> </w:t>
      </w:r>
      <w:r w:rsidRPr="00B1655F">
        <w:rPr>
          <w:sz w:val="20"/>
          <w:szCs w:val="20"/>
          <w:lang w:val="nl-NL"/>
        </w:rPr>
        <w:t>ngang sợi sau 500 h: 7,0 /7,7 kN/m</w:t>
      </w:r>
    </w:p>
    <w:p w14:paraId="0D06B552" w14:textId="3C24FF5C" w:rsidR="00B221C2" w:rsidRPr="00B1655F" w:rsidRDefault="00B221C2" w:rsidP="00B221C2">
      <w:pPr>
        <w:widowControl w:val="0"/>
        <w:numPr>
          <w:ilvl w:val="0"/>
          <w:numId w:val="4"/>
        </w:numPr>
        <w:tabs>
          <w:tab w:val="left" w:pos="-360"/>
          <w:tab w:val="left" w:pos="0"/>
          <w:tab w:val="left" w:pos="284"/>
        </w:tabs>
        <w:spacing w:after="0" w:line="240" w:lineRule="auto"/>
        <w:ind w:left="0" w:right="-11" w:firstLine="0"/>
        <w:rPr>
          <w:sz w:val="20"/>
          <w:szCs w:val="20"/>
          <w:lang w:val="nl-NL"/>
        </w:rPr>
      </w:pPr>
      <w:r w:rsidRPr="00B1655F">
        <w:rPr>
          <w:sz w:val="20"/>
          <w:szCs w:val="20"/>
          <w:lang w:val="nl-NL"/>
        </w:rPr>
        <w:t xml:space="preserve"> Độ giãn dài khi đứt theo chiều dọc/ngang sau 500</w:t>
      </w:r>
      <w:r w:rsidR="00B7284C">
        <w:rPr>
          <w:sz w:val="20"/>
          <w:szCs w:val="20"/>
          <w:lang w:val="nl-NL"/>
        </w:rPr>
        <w:t xml:space="preserve"> </w:t>
      </w:r>
      <w:r w:rsidRPr="00B1655F">
        <w:rPr>
          <w:sz w:val="20"/>
          <w:szCs w:val="20"/>
          <w:lang w:val="nl-NL"/>
        </w:rPr>
        <w:t>h: 45,70/40,95%;</w:t>
      </w:r>
    </w:p>
    <w:p w14:paraId="5566B1C0" w14:textId="0F333FD8" w:rsidR="00B221C2" w:rsidRPr="00B1655F" w:rsidRDefault="00B221C2" w:rsidP="00B221C2">
      <w:pPr>
        <w:widowControl w:val="0"/>
        <w:numPr>
          <w:ilvl w:val="0"/>
          <w:numId w:val="4"/>
        </w:numPr>
        <w:tabs>
          <w:tab w:val="left" w:pos="-360"/>
          <w:tab w:val="left" w:pos="0"/>
          <w:tab w:val="left" w:pos="284"/>
        </w:tabs>
        <w:spacing w:after="0" w:line="240" w:lineRule="auto"/>
        <w:ind w:left="0" w:right="-11" w:firstLine="0"/>
        <w:rPr>
          <w:sz w:val="20"/>
          <w:szCs w:val="20"/>
          <w:lang w:val="nl-NL"/>
        </w:rPr>
      </w:pPr>
      <w:r w:rsidRPr="00B1655F">
        <w:rPr>
          <w:sz w:val="20"/>
          <w:szCs w:val="20"/>
          <w:lang w:val="nl-NL"/>
        </w:rPr>
        <w:t>Độ ổn định tia cực tím theo chiều dọc/ngang sau 500</w:t>
      </w:r>
      <w:r w:rsidR="00B7284C">
        <w:rPr>
          <w:sz w:val="20"/>
          <w:szCs w:val="20"/>
          <w:lang w:val="nl-NL"/>
        </w:rPr>
        <w:t xml:space="preserve"> </w:t>
      </w:r>
      <w:r w:rsidRPr="00B1655F">
        <w:rPr>
          <w:sz w:val="20"/>
          <w:szCs w:val="20"/>
          <w:lang w:val="nl-NL"/>
        </w:rPr>
        <w:t>h</w:t>
      </w:r>
      <w:r w:rsidR="00B7284C">
        <w:rPr>
          <w:sz w:val="20"/>
          <w:szCs w:val="20"/>
          <w:lang w:val="nl-NL"/>
        </w:rPr>
        <w:t xml:space="preserve"> </w:t>
      </w:r>
      <w:r w:rsidRPr="00B1655F">
        <w:rPr>
          <w:sz w:val="20"/>
          <w:szCs w:val="20"/>
          <w:lang w:val="nl-NL"/>
        </w:rPr>
        <w:t>: 73,09/ 83,00%.</w:t>
      </w:r>
    </w:p>
    <w:p w14:paraId="5FBDFDF9" w14:textId="77777777" w:rsidR="00B221C2" w:rsidRPr="00B1655F" w:rsidRDefault="00B221C2" w:rsidP="00B221C2">
      <w:pPr>
        <w:tabs>
          <w:tab w:val="left" w:pos="-360"/>
          <w:tab w:val="left" w:pos="0"/>
        </w:tabs>
        <w:spacing w:after="0" w:line="240" w:lineRule="auto"/>
        <w:ind w:right="-2"/>
        <w:rPr>
          <w:sz w:val="20"/>
          <w:szCs w:val="20"/>
          <w:lang w:val="nl-NL"/>
        </w:rPr>
      </w:pPr>
      <w:r>
        <w:rPr>
          <w:sz w:val="20"/>
          <w:szCs w:val="20"/>
          <w:lang w:val="nl-NL"/>
        </w:rPr>
        <w:t xml:space="preserve">    </w:t>
      </w:r>
      <w:r w:rsidRPr="00B1655F">
        <w:rPr>
          <w:sz w:val="20"/>
          <w:szCs w:val="20"/>
          <w:lang w:val="nl-NL"/>
        </w:rPr>
        <w:t>Như vậy:</w:t>
      </w:r>
    </w:p>
    <w:p w14:paraId="16C51087" w14:textId="77777777" w:rsidR="00B221C2" w:rsidRPr="00D61E18" w:rsidRDefault="00B221C2" w:rsidP="00B221C2">
      <w:pPr>
        <w:widowControl w:val="0"/>
        <w:numPr>
          <w:ilvl w:val="0"/>
          <w:numId w:val="6"/>
        </w:numPr>
        <w:tabs>
          <w:tab w:val="left" w:pos="-360"/>
          <w:tab w:val="left" w:pos="0"/>
          <w:tab w:val="left" w:pos="284"/>
          <w:tab w:val="left" w:pos="676"/>
          <w:tab w:val="left" w:pos="1004"/>
        </w:tabs>
        <w:spacing w:after="0" w:line="240" w:lineRule="auto"/>
        <w:ind w:left="0" w:right="-2" w:firstLine="0"/>
        <w:jc w:val="both"/>
        <w:rPr>
          <w:b/>
          <w:sz w:val="20"/>
          <w:szCs w:val="20"/>
          <w:lang w:val="nl-NL"/>
        </w:rPr>
      </w:pPr>
      <w:r w:rsidRPr="00B1655F">
        <w:rPr>
          <w:sz w:val="20"/>
          <w:szCs w:val="20"/>
          <w:lang w:val="nl-NL"/>
        </w:rPr>
        <w:t>B</w:t>
      </w:r>
      <w:r>
        <w:rPr>
          <w:sz w:val="20"/>
          <w:szCs w:val="20"/>
          <w:lang w:val="nl-NL"/>
        </w:rPr>
        <w:t>ST</w:t>
      </w:r>
      <w:r w:rsidRPr="00B1655F">
        <w:rPr>
          <w:sz w:val="20"/>
          <w:szCs w:val="20"/>
          <w:lang w:val="nl-NL"/>
        </w:rPr>
        <w:t xml:space="preserve"> có độ bền lâu dài, có thể tồn tại ổn định trong các môi trường xâm thực với thời gian dài hàng trăm năm. Căn cứ vào kết quả thí nghiệm với điều kiện t = 25</w:t>
      </w:r>
      <w:r w:rsidRPr="00B1655F">
        <w:rPr>
          <w:sz w:val="20"/>
          <w:szCs w:val="20"/>
          <w:vertAlign w:val="superscript"/>
          <w:lang w:val="nl-NL"/>
        </w:rPr>
        <w:t>0</w:t>
      </w:r>
      <w:r w:rsidRPr="00B1655F">
        <w:rPr>
          <w:sz w:val="20"/>
          <w:szCs w:val="20"/>
          <w:lang w:val="nl-NL"/>
        </w:rPr>
        <w:t xml:space="preserve">C, áp </w:t>
      </w:r>
      <w:r w:rsidRPr="00D61E18">
        <w:rPr>
          <w:sz w:val="20"/>
          <w:szCs w:val="20"/>
          <w:lang w:val="nl-NL"/>
        </w:rPr>
        <w:t xml:space="preserve">lực 260 kPa, tuổi thọ của </w:t>
      </w:r>
      <w:r>
        <w:rPr>
          <w:sz w:val="20"/>
          <w:szCs w:val="20"/>
          <w:lang w:val="nl-NL"/>
        </w:rPr>
        <w:t>BST</w:t>
      </w:r>
      <w:r w:rsidRPr="00D61E18">
        <w:rPr>
          <w:sz w:val="20"/>
          <w:szCs w:val="20"/>
          <w:lang w:val="nl-NL"/>
        </w:rPr>
        <w:t xml:space="preserve"> vượt 120 năm  (Viện Khoa học Thuỷ lợi miền Nam, 2014).</w:t>
      </w:r>
    </w:p>
    <w:p w14:paraId="2117C112" w14:textId="77777777" w:rsidR="00B221C2" w:rsidRPr="00F96CBD" w:rsidRDefault="00B221C2" w:rsidP="00B221C2">
      <w:pPr>
        <w:widowControl w:val="0"/>
        <w:numPr>
          <w:ilvl w:val="0"/>
          <w:numId w:val="6"/>
        </w:numPr>
        <w:tabs>
          <w:tab w:val="left" w:pos="-360"/>
          <w:tab w:val="left" w:pos="0"/>
          <w:tab w:val="left" w:pos="284"/>
          <w:tab w:val="left" w:pos="676"/>
          <w:tab w:val="left" w:pos="816"/>
          <w:tab w:val="left" w:pos="1004"/>
        </w:tabs>
        <w:spacing w:after="0" w:line="240" w:lineRule="auto"/>
        <w:ind w:left="0" w:right="-2" w:firstLine="0"/>
        <w:jc w:val="both"/>
        <w:rPr>
          <w:sz w:val="20"/>
          <w:szCs w:val="20"/>
          <w:lang w:val="nl-NL"/>
        </w:rPr>
      </w:pPr>
      <w:r w:rsidRPr="00F96CBD">
        <w:rPr>
          <w:sz w:val="20"/>
          <w:szCs w:val="20"/>
          <w:lang w:val="nl-NL"/>
        </w:rPr>
        <w:t>Nhờ tính mềm, linh hoạt nên có thể chồng khít lên nhau và cùng với khớp nối tạo nên một khối bền vững không có khe hở để nước không thể tạo thành dòng chảy xuyên qua bờ kè; trong trường hợp bị lún thì quá trình sẽ diễn ra mà không kéo theo sự nứt vỡ cấu trúc như bờ kè cứng.</w:t>
      </w:r>
    </w:p>
    <w:p w14:paraId="27568198" w14:textId="77777777" w:rsidR="00B221C2" w:rsidRPr="00F96CBD" w:rsidRDefault="00B221C2" w:rsidP="00B221C2">
      <w:pPr>
        <w:pStyle w:val="ListParagraph"/>
        <w:widowControl w:val="0"/>
        <w:numPr>
          <w:ilvl w:val="0"/>
          <w:numId w:val="6"/>
        </w:numPr>
        <w:tabs>
          <w:tab w:val="left" w:pos="-360"/>
          <w:tab w:val="left" w:pos="0"/>
          <w:tab w:val="left" w:pos="284"/>
        </w:tabs>
        <w:spacing w:after="120" w:line="240" w:lineRule="auto"/>
        <w:ind w:left="0" w:firstLine="0"/>
        <w:jc w:val="both"/>
        <w:rPr>
          <w:sz w:val="20"/>
          <w:szCs w:val="20"/>
          <w:lang w:val="nl-NL"/>
        </w:rPr>
      </w:pPr>
      <w:r w:rsidRPr="00F96CBD">
        <w:rPr>
          <w:sz w:val="20"/>
          <w:szCs w:val="20"/>
          <w:lang w:val="nl-NL"/>
        </w:rPr>
        <w:t xml:space="preserve">BST cho nước thấm qua nhưng không cho đất </w:t>
      </w:r>
      <w:r w:rsidRPr="00F96CBD">
        <w:rPr>
          <w:sz w:val="20"/>
          <w:szCs w:val="20"/>
          <w:lang w:val="nl-NL"/>
        </w:rPr>
        <w:lastRenderedPageBreak/>
        <w:t xml:space="preserve">cát lọt qua nhờ các cấu trúc siêu lổ. Chính nhờ các cấu trúc siêu lổ này mà các mầm cỏ có trong đất có thể mọc xuyên qua túi </w:t>
      </w:r>
      <w:r>
        <w:rPr>
          <w:sz w:val="20"/>
          <w:szCs w:val="20"/>
          <w:lang w:val="nl-NL"/>
        </w:rPr>
        <w:t>tạo</w:t>
      </w:r>
      <w:r w:rsidRPr="00F96CBD">
        <w:rPr>
          <w:sz w:val="20"/>
          <w:szCs w:val="20"/>
          <w:lang w:val="nl-NL"/>
        </w:rPr>
        <w:t xml:space="preserve"> thảm xanh và khi tăng thể tích nó sẽ làm dãn các lổ chứ không xé rách túi. Tính chất này đã được ứng dụng rộng rãi để tạo thành các bứ</w:t>
      </w:r>
      <w:r>
        <w:rPr>
          <w:sz w:val="20"/>
          <w:szCs w:val="20"/>
          <w:lang w:val="nl-NL"/>
        </w:rPr>
        <w:t>c taluy hoa</w:t>
      </w:r>
      <w:r w:rsidRPr="00F96CBD">
        <w:rPr>
          <w:sz w:val="20"/>
          <w:szCs w:val="20"/>
          <w:lang w:val="nl-NL"/>
        </w:rPr>
        <w:t>.</w:t>
      </w:r>
    </w:p>
    <w:p w14:paraId="0F3347FE" w14:textId="77777777" w:rsidR="00B221C2" w:rsidRPr="003C3353" w:rsidRDefault="00B221C2" w:rsidP="00C02734">
      <w:pPr>
        <w:tabs>
          <w:tab w:val="left" w:pos="0"/>
        </w:tabs>
        <w:spacing w:before="120" w:after="0" w:line="240" w:lineRule="auto"/>
        <w:jc w:val="center"/>
        <w:rPr>
          <w:sz w:val="18"/>
          <w:szCs w:val="20"/>
          <w:lang w:val="nl-NL"/>
        </w:rPr>
      </w:pPr>
      <w:r w:rsidRPr="003C3353">
        <w:rPr>
          <w:b/>
          <w:noProof/>
          <w:sz w:val="18"/>
          <w:szCs w:val="20"/>
        </w:rPr>
        <w:drawing>
          <wp:inline distT="0" distB="0" distL="0" distR="0" wp14:anchorId="1DD9A707" wp14:editId="41E96E51">
            <wp:extent cx="2370507" cy="1455313"/>
            <wp:effectExtent l="19050" t="0" r="0" b="0"/>
            <wp:docPr id="6" name="Picture 3" descr="Description: http://www.daivien.com/vnt_upload/File/Image/Slide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http://www.daivien.com/vnt_upload/File/Image/Slide13.jpg"/>
                    <pic:cNvPicPr>
                      <a:picLocks noChangeAspect="1" noChangeArrowheads="1"/>
                    </pic:cNvPicPr>
                  </pic:nvPicPr>
                  <pic:blipFill>
                    <a:blip r:embed="rId13">
                      <a:lum bright="20000"/>
                    </a:blip>
                    <a:srcRect l="1740" t="43578" r="45860" b="2844"/>
                    <a:stretch>
                      <a:fillRect/>
                    </a:stretch>
                  </pic:blipFill>
                  <pic:spPr bwMode="auto">
                    <a:xfrm>
                      <a:off x="0" y="0"/>
                      <a:ext cx="2376204" cy="1458811"/>
                    </a:xfrm>
                    <a:prstGeom prst="rect">
                      <a:avLst/>
                    </a:prstGeom>
                    <a:noFill/>
                    <a:ln w="9525">
                      <a:noFill/>
                      <a:miter lim="800000"/>
                      <a:headEnd/>
                      <a:tailEnd/>
                    </a:ln>
                  </pic:spPr>
                </pic:pic>
              </a:graphicData>
            </a:graphic>
          </wp:inline>
        </w:drawing>
      </w:r>
    </w:p>
    <w:p w14:paraId="3D5DA514" w14:textId="77777777" w:rsidR="00B221C2" w:rsidRPr="003C3353" w:rsidRDefault="00B221C2" w:rsidP="00C02734">
      <w:pPr>
        <w:spacing w:before="120" w:after="0" w:line="240" w:lineRule="auto"/>
        <w:jc w:val="center"/>
        <w:rPr>
          <w:sz w:val="18"/>
          <w:szCs w:val="20"/>
        </w:rPr>
      </w:pPr>
      <w:r w:rsidRPr="004947DE">
        <w:rPr>
          <w:sz w:val="18"/>
          <w:szCs w:val="20"/>
        </w:rPr>
        <w:t>Hình 2</w:t>
      </w:r>
      <w:r w:rsidRPr="003C3353">
        <w:rPr>
          <w:sz w:val="18"/>
          <w:szCs w:val="20"/>
        </w:rPr>
        <w:t>. Ảnh kè bờ bằng bao sinh thái</w:t>
      </w:r>
    </w:p>
    <w:p w14:paraId="4C92C6E2" w14:textId="77777777" w:rsidR="00B221C2" w:rsidRPr="00B1655F" w:rsidRDefault="00B221C2" w:rsidP="00B221C2">
      <w:pPr>
        <w:pStyle w:val="Mucnho"/>
        <w:tabs>
          <w:tab w:val="left" w:pos="0"/>
        </w:tabs>
        <w:spacing w:before="60" w:line="240" w:lineRule="auto"/>
        <w:rPr>
          <w:b w:val="0"/>
          <w:sz w:val="20"/>
          <w:szCs w:val="20"/>
          <w:lang w:val="nl-NL"/>
        </w:rPr>
      </w:pPr>
      <w:r>
        <w:rPr>
          <w:b w:val="0"/>
          <w:noProof/>
          <w:sz w:val="20"/>
          <w:szCs w:val="20"/>
        </w:rPr>
        <w:t>3.2.</w:t>
      </w:r>
      <w:r w:rsidRPr="00B1655F">
        <w:rPr>
          <w:b w:val="0"/>
          <w:noProof/>
          <w:sz w:val="20"/>
          <w:szCs w:val="20"/>
        </w:rPr>
        <w:t xml:space="preserve"> Kết cấu kè làm từ bao sinh thái và công nghệ thi công</w:t>
      </w:r>
    </w:p>
    <w:p w14:paraId="35E4A50B" w14:textId="77777777" w:rsidR="00B221C2" w:rsidRDefault="00B221C2" w:rsidP="00B221C2">
      <w:pPr>
        <w:tabs>
          <w:tab w:val="left" w:pos="0"/>
        </w:tabs>
        <w:spacing w:after="0" w:line="240" w:lineRule="auto"/>
        <w:jc w:val="both"/>
        <w:rPr>
          <w:sz w:val="20"/>
          <w:szCs w:val="20"/>
          <w:lang w:val="nl-NL"/>
        </w:rPr>
      </w:pPr>
      <w:r>
        <w:rPr>
          <w:sz w:val="20"/>
          <w:szCs w:val="20"/>
          <w:lang w:val="nl-NL"/>
        </w:rPr>
        <w:t xml:space="preserve">      </w:t>
      </w:r>
      <w:r w:rsidRPr="00B1655F">
        <w:rPr>
          <w:sz w:val="20"/>
          <w:szCs w:val="20"/>
          <w:lang w:val="nl-NL"/>
        </w:rPr>
        <w:t xml:space="preserve">Hình ảnh về </w:t>
      </w:r>
      <w:r>
        <w:rPr>
          <w:sz w:val="20"/>
          <w:szCs w:val="20"/>
          <w:lang w:val="nl-NL"/>
        </w:rPr>
        <w:t xml:space="preserve">bao sinh thái và </w:t>
      </w:r>
      <w:r w:rsidRPr="00B1655F">
        <w:rPr>
          <w:sz w:val="20"/>
          <w:szCs w:val="20"/>
          <w:lang w:val="nl-NL"/>
        </w:rPr>
        <w:t xml:space="preserve">kết cấu kè bằng bao sinh thái cho trên các hình số </w:t>
      </w:r>
      <w:r>
        <w:rPr>
          <w:sz w:val="20"/>
          <w:szCs w:val="20"/>
          <w:lang w:val="nl-NL"/>
        </w:rPr>
        <w:t xml:space="preserve">3, </w:t>
      </w:r>
      <w:r w:rsidRPr="00B1655F">
        <w:rPr>
          <w:sz w:val="20"/>
          <w:szCs w:val="20"/>
          <w:lang w:val="nl-NL"/>
        </w:rPr>
        <w:t>4</w:t>
      </w:r>
      <w:r>
        <w:rPr>
          <w:sz w:val="20"/>
          <w:szCs w:val="20"/>
          <w:lang w:val="nl-NL"/>
        </w:rPr>
        <w:t xml:space="preserve"> và 5</w:t>
      </w:r>
      <w:r w:rsidRPr="00B1655F">
        <w:rPr>
          <w:sz w:val="20"/>
          <w:szCs w:val="20"/>
          <w:lang w:val="nl-NL"/>
        </w:rPr>
        <w:t xml:space="preserve">. </w:t>
      </w:r>
    </w:p>
    <w:p w14:paraId="1F9C61C7" w14:textId="77777777" w:rsidR="00B221C2" w:rsidRPr="003C3353" w:rsidRDefault="00B221C2" w:rsidP="00B221C2">
      <w:pPr>
        <w:tabs>
          <w:tab w:val="left" w:pos="0"/>
        </w:tabs>
        <w:spacing w:after="0" w:line="240" w:lineRule="auto"/>
        <w:jc w:val="center"/>
        <w:rPr>
          <w:sz w:val="18"/>
          <w:szCs w:val="20"/>
          <w:lang w:val="nl-NL"/>
        </w:rPr>
      </w:pPr>
      <w:r w:rsidRPr="003C3353">
        <w:rPr>
          <w:noProof/>
          <w:sz w:val="18"/>
          <w:szCs w:val="20"/>
        </w:rPr>
        <w:drawing>
          <wp:inline distT="0" distB="0" distL="0" distR="0" wp14:anchorId="3339EACD" wp14:editId="4FF177FD">
            <wp:extent cx="2163318" cy="1043872"/>
            <wp:effectExtent l="19050" t="0" r="8382" b="0"/>
            <wp:docPr id="5" name="Picture 2" descr="Description: http://www.daivien.com/vnt_upload/File/Image/Slid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www.daivien.com/vnt_upload/File/Image/Slide11.jpg"/>
                    <pic:cNvPicPr>
                      <a:picLocks noChangeAspect="1" noChangeArrowheads="1"/>
                    </pic:cNvPicPr>
                  </pic:nvPicPr>
                  <pic:blipFill>
                    <a:blip r:embed="rId14">
                      <a:lum bright="30000"/>
                    </a:blip>
                    <a:srcRect l="52937" t="27621" r="9691" b="52617"/>
                    <a:stretch>
                      <a:fillRect/>
                    </a:stretch>
                  </pic:blipFill>
                  <pic:spPr bwMode="auto">
                    <a:xfrm>
                      <a:off x="0" y="0"/>
                      <a:ext cx="2164913" cy="1044642"/>
                    </a:xfrm>
                    <a:prstGeom prst="rect">
                      <a:avLst/>
                    </a:prstGeom>
                    <a:noFill/>
                    <a:ln w="9525">
                      <a:noFill/>
                      <a:miter lim="800000"/>
                      <a:headEnd/>
                      <a:tailEnd/>
                    </a:ln>
                  </pic:spPr>
                </pic:pic>
              </a:graphicData>
            </a:graphic>
          </wp:inline>
        </w:drawing>
      </w:r>
    </w:p>
    <w:p w14:paraId="4D5FCD68" w14:textId="77777777" w:rsidR="00B221C2" w:rsidRPr="003C3353" w:rsidRDefault="00B221C2" w:rsidP="00C02734">
      <w:pPr>
        <w:widowControl w:val="0"/>
        <w:tabs>
          <w:tab w:val="left" w:pos="0"/>
          <w:tab w:val="left" w:pos="336"/>
          <w:tab w:val="left" w:pos="676"/>
          <w:tab w:val="left" w:pos="816"/>
          <w:tab w:val="left" w:pos="1004"/>
        </w:tabs>
        <w:spacing w:after="120" w:line="240" w:lineRule="auto"/>
        <w:jc w:val="center"/>
        <w:rPr>
          <w:b/>
          <w:sz w:val="18"/>
          <w:szCs w:val="20"/>
        </w:rPr>
      </w:pPr>
      <w:r w:rsidRPr="003C3353">
        <w:rPr>
          <w:sz w:val="18"/>
          <w:szCs w:val="20"/>
          <w:lang w:val="nl-NL"/>
        </w:rPr>
        <w:t>Kích thước: L=1,2m, B = 0,40m; H = 0,20 m</w:t>
      </w:r>
    </w:p>
    <w:p w14:paraId="6F57FEDF" w14:textId="77777777" w:rsidR="00B221C2" w:rsidRPr="003C3353" w:rsidRDefault="00B221C2" w:rsidP="00B221C2">
      <w:pPr>
        <w:pStyle w:val="Hinh"/>
        <w:tabs>
          <w:tab w:val="left" w:pos="0"/>
        </w:tabs>
        <w:spacing w:before="0" w:after="120" w:line="240" w:lineRule="auto"/>
        <w:rPr>
          <w:sz w:val="18"/>
          <w:szCs w:val="20"/>
          <w:lang w:val="nl-NL"/>
        </w:rPr>
      </w:pPr>
      <w:r w:rsidRPr="004947DE">
        <w:rPr>
          <w:sz w:val="18"/>
          <w:szCs w:val="20"/>
        </w:rPr>
        <w:t>Hình 3.</w:t>
      </w:r>
      <w:r w:rsidRPr="003C3353">
        <w:rPr>
          <w:sz w:val="18"/>
          <w:szCs w:val="20"/>
        </w:rPr>
        <w:t xml:space="preserve"> Bao </w:t>
      </w:r>
      <w:r w:rsidRPr="003C3353">
        <w:rPr>
          <w:rFonts w:eastAsia="Calibri"/>
          <w:sz w:val="18"/>
          <w:szCs w:val="20"/>
        </w:rPr>
        <w:t>Sinh</w:t>
      </w:r>
      <w:r w:rsidRPr="003C3353">
        <w:rPr>
          <w:sz w:val="18"/>
          <w:szCs w:val="20"/>
        </w:rPr>
        <w:t xml:space="preserve"> thái</w:t>
      </w:r>
    </w:p>
    <w:p w14:paraId="26D99825" w14:textId="77777777" w:rsidR="00786285" w:rsidRDefault="00786285" w:rsidP="00C7199A">
      <w:pPr>
        <w:spacing w:after="0" w:line="240" w:lineRule="auto"/>
        <w:jc w:val="both"/>
        <w:rPr>
          <w:b/>
          <w:color w:val="FF0000"/>
          <w:sz w:val="20"/>
          <w:szCs w:val="20"/>
        </w:rPr>
      </w:pPr>
    </w:p>
    <w:p w14:paraId="04AE963E" w14:textId="7FBF7266" w:rsidR="00786285" w:rsidRDefault="00B221C2" w:rsidP="00C02734">
      <w:pPr>
        <w:spacing w:after="120" w:line="240" w:lineRule="auto"/>
        <w:jc w:val="center"/>
        <w:rPr>
          <w:b/>
          <w:color w:val="FF0000"/>
          <w:sz w:val="20"/>
          <w:szCs w:val="20"/>
        </w:rPr>
      </w:pPr>
      <w:r w:rsidRPr="003C3353">
        <w:rPr>
          <w:noProof/>
          <w:sz w:val="18"/>
          <w:szCs w:val="20"/>
        </w:rPr>
        <w:drawing>
          <wp:inline distT="0" distB="0" distL="0" distR="0" wp14:anchorId="6E94A252" wp14:editId="572419F3">
            <wp:extent cx="2205990" cy="1522033"/>
            <wp:effectExtent l="19050" t="0" r="3810" b="0"/>
            <wp:docPr id="7" name="Picture 13" descr="http://www.daivien.com/vnt_upload/File/Image/Slide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aivien.com/vnt_upload/File/Image/Slide12.jpg"/>
                    <pic:cNvPicPr>
                      <a:picLocks noChangeAspect="1" noChangeArrowheads="1"/>
                    </pic:cNvPicPr>
                  </pic:nvPicPr>
                  <pic:blipFill>
                    <a:blip r:embed="rId15">
                      <a:lum/>
                    </a:blip>
                    <a:srcRect t="45995" r="43921" b="12938"/>
                    <a:stretch>
                      <a:fillRect/>
                    </a:stretch>
                  </pic:blipFill>
                  <pic:spPr bwMode="auto">
                    <a:xfrm>
                      <a:off x="0" y="0"/>
                      <a:ext cx="2220106" cy="1531773"/>
                    </a:xfrm>
                    <a:prstGeom prst="rect">
                      <a:avLst/>
                    </a:prstGeom>
                    <a:noFill/>
                    <a:ln w="9525">
                      <a:noFill/>
                      <a:miter lim="800000"/>
                      <a:headEnd/>
                      <a:tailEnd/>
                    </a:ln>
                  </pic:spPr>
                </pic:pic>
              </a:graphicData>
            </a:graphic>
          </wp:inline>
        </w:drawing>
      </w:r>
    </w:p>
    <w:p w14:paraId="0CAECE49" w14:textId="6D9E7146" w:rsidR="00B221C2" w:rsidRPr="003C3353" w:rsidRDefault="00B221C2" w:rsidP="00C02734">
      <w:pPr>
        <w:spacing w:after="120" w:line="240" w:lineRule="auto"/>
        <w:jc w:val="center"/>
        <w:rPr>
          <w:sz w:val="18"/>
          <w:szCs w:val="20"/>
          <w:lang w:val="nl-NL"/>
        </w:rPr>
      </w:pPr>
      <w:r w:rsidRPr="004947DE">
        <w:rPr>
          <w:sz w:val="18"/>
          <w:szCs w:val="20"/>
        </w:rPr>
        <w:t>Hình 4.</w:t>
      </w:r>
      <w:r w:rsidRPr="003C3353">
        <w:rPr>
          <w:sz w:val="18"/>
          <w:szCs w:val="20"/>
        </w:rPr>
        <w:t xml:space="preserve"> Kết cấu đơn vị kè từ BST</w:t>
      </w:r>
    </w:p>
    <w:p w14:paraId="68A3531E" w14:textId="77777777" w:rsidR="00A73DE1" w:rsidRPr="003C3353" w:rsidRDefault="00A73DE1" w:rsidP="00A73DE1">
      <w:pPr>
        <w:spacing w:after="120" w:line="240" w:lineRule="auto"/>
        <w:jc w:val="center"/>
        <w:rPr>
          <w:b/>
          <w:sz w:val="18"/>
          <w:szCs w:val="20"/>
          <w:lang w:val="nl-NL"/>
        </w:rPr>
      </w:pPr>
      <w:r w:rsidRPr="003C3353">
        <w:rPr>
          <w:b/>
          <w:noProof/>
          <w:sz w:val="18"/>
          <w:szCs w:val="20"/>
        </w:rPr>
        <w:drawing>
          <wp:inline distT="0" distB="0" distL="0" distR="0" wp14:anchorId="2F900A3C" wp14:editId="43E572AB">
            <wp:extent cx="2453694" cy="1159099"/>
            <wp:effectExtent l="19050" t="0" r="3756" b="0"/>
            <wp:docPr id="8" name="Picture 29" descr="http://www.daivien.com/vnt_upload/File/Image/Slide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daivien.com/vnt_upload/File/Image/Slide28.jpg"/>
                    <pic:cNvPicPr>
                      <a:picLocks noChangeAspect="1" noChangeArrowheads="1"/>
                    </pic:cNvPicPr>
                  </pic:nvPicPr>
                  <pic:blipFill>
                    <a:blip r:embed="rId16"/>
                    <a:srcRect l="1410" t="29601" r="9692" b="27299"/>
                    <a:stretch>
                      <a:fillRect/>
                    </a:stretch>
                  </pic:blipFill>
                  <pic:spPr bwMode="auto">
                    <a:xfrm>
                      <a:off x="0" y="0"/>
                      <a:ext cx="2460364" cy="1162250"/>
                    </a:xfrm>
                    <a:prstGeom prst="rect">
                      <a:avLst/>
                    </a:prstGeom>
                    <a:noFill/>
                    <a:ln w="9525">
                      <a:noFill/>
                      <a:miter lim="800000"/>
                      <a:headEnd/>
                      <a:tailEnd/>
                    </a:ln>
                  </pic:spPr>
                </pic:pic>
              </a:graphicData>
            </a:graphic>
          </wp:inline>
        </w:drawing>
      </w:r>
    </w:p>
    <w:p w14:paraId="5CB89098" w14:textId="77777777" w:rsidR="00A73DE1" w:rsidRPr="003C3353" w:rsidRDefault="00A73DE1" w:rsidP="00A73DE1">
      <w:pPr>
        <w:pStyle w:val="Hinh"/>
        <w:spacing w:before="0" w:after="120" w:line="240" w:lineRule="auto"/>
        <w:rPr>
          <w:sz w:val="18"/>
          <w:szCs w:val="20"/>
        </w:rPr>
      </w:pPr>
      <w:r w:rsidRPr="004947DE">
        <w:rPr>
          <w:sz w:val="18"/>
          <w:szCs w:val="20"/>
        </w:rPr>
        <w:t>Hình 5.</w:t>
      </w:r>
      <w:r w:rsidRPr="003C3353">
        <w:rPr>
          <w:sz w:val="18"/>
          <w:szCs w:val="20"/>
        </w:rPr>
        <w:t xml:space="preserve"> Sơ đồ kết cấu xây bờ kè dài 20m</w:t>
      </w:r>
    </w:p>
    <w:p w14:paraId="738A339B" w14:textId="77777777" w:rsidR="00A73DE1" w:rsidRPr="00B1655F" w:rsidRDefault="00A73DE1" w:rsidP="00A73DE1">
      <w:pPr>
        <w:tabs>
          <w:tab w:val="left" w:pos="0"/>
        </w:tabs>
        <w:spacing w:after="0" w:line="240" w:lineRule="auto"/>
        <w:jc w:val="both"/>
        <w:rPr>
          <w:sz w:val="20"/>
          <w:szCs w:val="20"/>
          <w:lang w:val="nl-NL"/>
        </w:rPr>
      </w:pPr>
      <w:r w:rsidRPr="00B1655F">
        <w:rPr>
          <w:sz w:val="20"/>
          <w:szCs w:val="20"/>
          <w:lang w:val="nl-NL"/>
        </w:rPr>
        <w:t xml:space="preserve">Trên hình </w:t>
      </w:r>
      <w:r>
        <w:rPr>
          <w:sz w:val="20"/>
          <w:szCs w:val="20"/>
          <w:lang w:val="nl-NL"/>
        </w:rPr>
        <w:t>6</w:t>
      </w:r>
      <w:r w:rsidRPr="00B1655F">
        <w:rPr>
          <w:sz w:val="20"/>
          <w:szCs w:val="20"/>
          <w:lang w:val="nl-NL"/>
        </w:rPr>
        <w:t xml:space="preserve"> là quy trình thi công bờ kè từ </w:t>
      </w:r>
      <w:r>
        <w:rPr>
          <w:sz w:val="20"/>
          <w:szCs w:val="20"/>
          <w:lang w:val="nl-NL"/>
        </w:rPr>
        <w:t>BST</w:t>
      </w:r>
      <w:r w:rsidRPr="00B1655F">
        <w:rPr>
          <w:sz w:val="20"/>
          <w:szCs w:val="20"/>
          <w:lang w:val="nl-NL"/>
        </w:rPr>
        <w:t xml:space="preserve"> gồm 6 bước:</w:t>
      </w:r>
    </w:p>
    <w:p w14:paraId="17EAB826" w14:textId="77777777" w:rsidR="00A73DE1" w:rsidRPr="00B1655F" w:rsidRDefault="00A73DE1" w:rsidP="00A73DE1">
      <w:pPr>
        <w:tabs>
          <w:tab w:val="left" w:pos="0"/>
        </w:tabs>
        <w:spacing w:after="0" w:line="240" w:lineRule="auto"/>
        <w:jc w:val="both"/>
        <w:rPr>
          <w:sz w:val="20"/>
          <w:szCs w:val="20"/>
        </w:rPr>
      </w:pPr>
      <w:r w:rsidRPr="00D77C41">
        <w:rPr>
          <w:bCs/>
          <w:i/>
          <w:sz w:val="20"/>
          <w:szCs w:val="20"/>
        </w:rPr>
        <w:t>Bước 1</w:t>
      </w:r>
      <w:r w:rsidRPr="00B1655F">
        <w:rPr>
          <w:sz w:val="20"/>
          <w:szCs w:val="20"/>
        </w:rPr>
        <w:t xml:space="preserve">: </w:t>
      </w:r>
      <w:r w:rsidRPr="00B1655F">
        <w:rPr>
          <w:bCs/>
          <w:sz w:val="20"/>
          <w:szCs w:val="20"/>
        </w:rPr>
        <w:t>Định vị ranh giới móng bờ kè</w:t>
      </w:r>
      <w:r>
        <w:rPr>
          <w:sz w:val="20"/>
          <w:szCs w:val="20"/>
        </w:rPr>
        <w:t>. Khi</w:t>
      </w:r>
      <w:r w:rsidRPr="00B1655F">
        <w:rPr>
          <w:sz w:val="20"/>
          <w:szCs w:val="20"/>
        </w:rPr>
        <w:t xml:space="preserve"> cần độ chính xác cao dùng thiết bị trắc </w:t>
      </w:r>
      <w:proofErr w:type="gramStart"/>
      <w:r w:rsidRPr="00B1655F">
        <w:rPr>
          <w:sz w:val="20"/>
          <w:szCs w:val="20"/>
        </w:rPr>
        <w:t>đạc .</w:t>
      </w:r>
      <w:proofErr w:type="gramEnd"/>
    </w:p>
    <w:p w14:paraId="22A74094" w14:textId="77777777" w:rsidR="00A73DE1" w:rsidRPr="00D77C41" w:rsidRDefault="00A73DE1" w:rsidP="00A73DE1">
      <w:pPr>
        <w:tabs>
          <w:tab w:val="left" w:pos="0"/>
        </w:tabs>
        <w:spacing w:after="0" w:line="240" w:lineRule="auto"/>
        <w:jc w:val="both"/>
        <w:rPr>
          <w:sz w:val="20"/>
          <w:szCs w:val="20"/>
        </w:rPr>
      </w:pPr>
      <w:r w:rsidRPr="00D77C41">
        <w:rPr>
          <w:bCs/>
          <w:i/>
          <w:sz w:val="20"/>
          <w:szCs w:val="20"/>
        </w:rPr>
        <w:t>Bước 2</w:t>
      </w:r>
      <w:r w:rsidRPr="00D77C41">
        <w:rPr>
          <w:bCs/>
          <w:sz w:val="20"/>
          <w:szCs w:val="20"/>
        </w:rPr>
        <w:t>:</w:t>
      </w:r>
      <w:r w:rsidRPr="00D77C41">
        <w:rPr>
          <w:sz w:val="20"/>
          <w:szCs w:val="20"/>
        </w:rPr>
        <w:t xml:space="preserve"> </w:t>
      </w:r>
      <w:r w:rsidRPr="00D77C41">
        <w:rPr>
          <w:bCs/>
          <w:sz w:val="20"/>
          <w:szCs w:val="20"/>
        </w:rPr>
        <w:t>Chuẩn bị mặt bằng: d</w:t>
      </w:r>
      <w:r w:rsidRPr="00D77C41">
        <w:rPr>
          <w:sz w:val="20"/>
          <w:szCs w:val="20"/>
        </w:rPr>
        <w:t xml:space="preserve">ọn mặt bằng, phát cây, làm biển báo và các mốc đánh dấu các vị </w:t>
      </w:r>
      <w:proofErr w:type="gramStart"/>
      <w:r w:rsidRPr="00D77C41">
        <w:rPr>
          <w:sz w:val="20"/>
          <w:szCs w:val="20"/>
        </w:rPr>
        <w:t xml:space="preserve">trí  </w:t>
      </w:r>
      <w:r w:rsidRPr="00D77C41">
        <w:rPr>
          <w:sz w:val="20"/>
          <w:szCs w:val="20"/>
        </w:rPr>
        <w:t>đặc</w:t>
      </w:r>
      <w:proofErr w:type="gramEnd"/>
      <w:r w:rsidRPr="00D77C41">
        <w:rPr>
          <w:sz w:val="20"/>
          <w:szCs w:val="20"/>
        </w:rPr>
        <w:t xml:space="preserve"> biệt như cống thoát nước, đường điện, chỗ giao nhau của đường,… </w:t>
      </w:r>
    </w:p>
    <w:p w14:paraId="05653F24" w14:textId="77777777" w:rsidR="00A73DE1" w:rsidRPr="00D77C41" w:rsidRDefault="00A73DE1" w:rsidP="00A73DE1">
      <w:pPr>
        <w:tabs>
          <w:tab w:val="left" w:pos="0"/>
        </w:tabs>
        <w:spacing w:after="0" w:line="240" w:lineRule="auto"/>
        <w:jc w:val="both"/>
        <w:rPr>
          <w:sz w:val="20"/>
          <w:szCs w:val="20"/>
        </w:rPr>
      </w:pPr>
      <w:r w:rsidRPr="00D77C41">
        <w:rPr>
          <w:bCs/>
          <w:i/>
          <w:sz w:val="20"/>
          <w:szCs w:val="20"/>
        </w:rPr>
        <w:t>Bước 3</w:t>
      </w:r>
      <w:r w:rsidRPr="00D77C41">
        <w:rPr>
          <w:bCs/>
          <w:sz w:val="20"/>
          <w:szCs w:val="20"/>
        </w:rPr>
        <w:t>:</w:t>
      </w:r>
      <w:r w:rsidRPr="00D77C41">
        <w:rPr>
          <w:sz w:val="20"/>
          <w:szCs w:val="20"/>
        </w:rPr>
        <w:t xml:space="preserve"> </w:t>
      </w:r>
      <w:r w:rsidRPr="00D77C41">
        <w:rPr>
          <w:bCs/>
          <w:sz w:val="20"/>
          <w:szCs w:val="20"/>
        </w:rPr>
        <w:t>Đóng cọc cừ</w:t>
      </w:r>
      <w:r w:rsidRPr="00D77C41">
        <w:rPr>
          <w:sz w:val="20"/>
          <w:szCs w:val="20"/>
        </w:rPr>
        <w:t xml:space="preserve">. Đóng cọc cừ tràm bằng búa đóng hay bằng thiết bị xúc. Đóng đúng mật độ số cây/m2; đảm bảo kích thước hàng </w:t>
      </w:r>
      <w:proofErr w:type="gramStart"/>
      <w:r w:rsidRPr="00D77C41">
        <w:rPr>
          <w:sz w:val="20"/>
          <w:szCs w:val="20"/>
        </w:rPr>
        <w:t>theo</w:t>
      </w:r>
      <w:proofErr w:type="gramEnd"/>
      <w:r w:rsidRPr="00D77C41">
        <w:rPr>
          <w:sz w:val="20"/>
          <w:szCs w:val="20"/>
        </w:rPr>
        <w:t xml:space="preserve"> phương song song và vuông góc với tuyến bờ sông; đóng đúng độ sâu thiết kế; dùng đúng loại cây cừ tràm theo thiết kế. </w:t>
      </w:r>
    </w:p>
    <w:p w14:paraId="18340599" w14:textId="77777777" w:rsidR="00A73DE1" w:rsidRPr="00D77C41" w:rsidRDefault="00A73DE1" w:rsidP="00A73DE1">
      <w:pPr>
        <w:tabs>
          <w:tab w:val="left" w:pos="0"/>
        </w:tabs>
        <w:spacing w:after="0" w:line="240" w:lineRule="auto"/>
        <w:jc w:val="both"/>
        <w:rPr>
          <w:sz w:val="20"/>
          <w:szCs w:val="20"/>
        </w:rPr>
      </w:pPr>
      <w:r w:rsidRPr="00D77C41">
        <w:rPr>
          <w:bCs/>
          <w:i/>
          <w:sz w:val="20"/>
          <w:szCs w:val="20"/>
        </w:rPr>
        <w:t>Bước 4</w:t>
      </w:r>
      <w:r w:rsidRPr="00D77C41">
        <w:rPr>
          <w:bCs/>
          <w:sz w:val="20"/>
          <w:szCs w:val="20"/>
        </w:rPr>
        <w:t>:</w:t>
      </w:r>
      <w:r w:rsidRPr="00D77C41">
        <w:rPr>
          <w:sz w:val="20"/>
          <w:szCs w:val="20"/>
        </w:rPr>
        <w:t xml:space="preserve"> </w:t>
      </w:r>
      <w:r w:rsidRPr="00D77C41">
        <w:rPr>
          <w:bCs/>
          <w:sz w:val="20"/>
          <w:szCs w:val="20"/>
        </w:rPr>
        <w:t>Công</w:t>
      </w:r>
      <w:r w:rsidRPr="00D77C41">
        <w:rPr>
          <w:sz w:val="20"/>
          <w:szCs w:val="20"/>
        </w:rPr>
        <w:t xml:space="preserve"> việc vận chuyển cát, cho cát vào bao sinh thái tiến hành song song với các công việc ở các bước từ 1 đến 3 trên đây. BSTphải chứa đầy cát được gim chặt để cát không trào ra.</w:t>
      </w:r>
    </w:p>
    <w:p w14:paraId="1EC776EE" w14:textId="4249BB1B" w:rsidR="00A73DE1" w:rsidRPr="00D77C41" w:rsidRDefault="00A73DE1" w:rsidP="00A73DE1">
      <w:pPr>
        <w:spacing w:after="0" w:line="240" w:lineRule="auto"/>
        <w:jc w:val="both"/>
        <w:rPr>
          <w:sz w:val="20"/>
          <w:szCs w:val="20"/>
        </w:rPr>
      </w:pPr>
      <w:r w:rsidRPr="00D77C41">
        <w:rPr>
          <w:bCs/>
          <w:i/>
          <w:sz w:val="20"/>
          <w:szCs w:val="20"/>
        </w:rPr>
        <w:t>Bước 5</w:t>
      </w:r>
      <w:r w:rsidRPr="00D77C41">
        <w:rPr>
          <w:bCs/>
          <w:sz w:val="20"/>
          <w:szCs w:val="20"/>
        </w:rPr>
        <w:t>:</w:t>
      </w:r>
      <w:r w:rsidRPr="00D77C41">
        <w:rPr>
          <w:sz w:val="20"/>
          <w:szCs w:val="20"/>
        </w:rPr>
        <w:t xml:space="preserve"> Xếp các bao cát vào móng </w:t>
      </w:r>
      <w:proofErr w:type="gramStart"/>
      <w:r w:rsidRPr="00D77C41">
        <w:rPr>
          <w:sz w:val="20"/>
          <w:szCs w:val="20"/>
        </w:rPr>
        <w:t>theo</w:t>
      </w:r>
      <w:proofErr w:type="gramEnd"/>
      <w:r w:rsidRPr="00D77C41">
        <w:rPr>
          <w:sz w:val="20"/>
          <w:szCs w:val="20"/>
        </w:rPr>
        <w:t xml:space="preserve"> thiết kế. Các bao xếp </w:t>
      </w:r>
      <w:proofErr w:type="gramStart"/>
      <w:r w:rsidRPr="00D77C41">
        <w:rPr>
          <w:sz w:val="20"/>
          <w:szCs w:val="20"/>
        </w:rPr>
        <w:t>theo</w:t>
      </w:r>
      <w:proofErr w:type="gramEnd"/>
      <w:r w:rsidRPr="00D77C41">
        <w:rPr>
          <w:sz w:val="20"/>
          <w:szCs w:val="20"/>
        </w:rPr>
        <w:t xml:space="preserve"> phương vuông góc cần cho đầu buộc quay vào phía trong bờ sông. Bao xếp so le</w:t>
      </w:r>
      <w:r w:rsidR="004B07BD">
        <w:rPr>
          <w:sz w:val="20"/>
          <w:szCs w:val="20"/>
        </w:rPr>
        <w:t xml:space="preserve">. </w:t>
      </w:r>
      <w:r w:rsidRPr="00D77C41">
        <w:rPr>
          <w:sz w:val="20"/>
          <w:szCs w:val="20"/>
        </w:rPr>
        <w:t>Các bao liên kết với nhau bằng phụ kiện liên kết.</w:t>
      </w:r>
    </w:p>
    <w:p w14:paraId="652A52B7" w14:textId="77777777" w:rsidR="00A73DE1" w:rsidRPr="00D77C41" w:rsidRDefault="00A73DE1" w:rsidP="00A73DE1">
      <w:pPr>
        <w:spacing w:after="0" w:line="240" w:lineRule="auto"/>
        <w:jc w:val="both"/>
        <w:rPr>
          <w:sz w:val="20"/>
          <w:szCs w:val="20"/>
        </w:rPr>
      </w:pPr>
      <w:r w:rsidRPr="00D77C41">
        <w:rPr>
          <w:bCs/>
          <w:i/>
          <w:sz w:val="20"/>
          <w:szCs w:val="20"/>
        </w:rPr>
        <w:t>Bước 6</w:t>
      </w:r>
      <w:r w:rsidRPr="00D77C41">
        <w:rPr>
          <w:bCs/>
          <w:sz w:val="20"/>
          <w:szCs w:val="20"/>
        </w:rPr>
        <w:t>:</w:t>
      </w:r>
      <w:r w:rsidRPr="00D77C41">
        <w:rPr>
          <w:sz w:val="20"/>
          <w:szCs w:val="20"/>
        </w:rPr>
        <w:t xml:space="preserve"> Xếp kè </w:t>
      </w:r>
      <w:proofErr w:type="gramStart"/>
      <w:r w:rsidRPr="00D77C41">
        <w:rPr>
          <w:sz w:val="20"/>
          <w:szCs w:val="20"/>
        </w:rPr>
        <w:t>theo</w:t>
      </w:r>
      <w:proofErr w:type="gramEnd"/>
      <w:r w:rsidRPr="00D77C41">
        <w:rPr>
          <w:sz w:val="20"/>
          <w:szCs w:val="20"/>
        </w:rPr>
        <w:t xml:space="preserve"> độ cao và mái dốc. Khoảng hở giữa bao và bờ sông cần chèn đất, cát ngay sau khi xếp bao.</w:t>
      </w:r>
    </w:p>
    <w:p w14:paraId="38C670FC" w14:textId="604ED927" w:rsidR="00786285" w:rsidRDefault="00A73DE1" w:rsidP="00A73DE1">
      <w:pPr>
        <w:spacing w:after="0" w:line="240" w:lineRule="auto"/>
        <w:jc w:val="center"/>
        <w:rPr>
          <w:b/>
          <w:color w:val="FF0000"/>
          <w:sz w:val="20"/>
          <w:szCs w:val="20"/>
        </w:rPr>
      </w:pPr>
      <w:r w:rsidRPr="003C3353">
        <w:rPr>
          <w:noProof/>
          <w:color w:val="FF0000"/>
          <w:sz w:val="18"/>
          <w:szCs w:val="20"/>
        </w:rPr>
        <w:drawing>
          <wp:inline distT="0" distB="0" distL="0" distR="0" wp14:anchorId="4BED97B7" wp14:editId="74E22C8E">
            <wp:extent cx="2419813" cy="1400783"/>
            <wp:effectExtent l="19050" t="0" r="0" b="0"/>
            <wp:docPr id="25" name="Picture 25" descr="Hinh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inh_1"/>
                    <pic:cNvPicPr>
                      <a:picLocks noChangeAspect="1" noChangeArrowheads="1"/>
                    </pic:cNvPicPr>
                  </pic:nvPicPr>
                  <pic:blipFill>
                    <a:blip r:embed="rId17" cstate="print">
                      <a:lum bright="-20000"/>
                    </a:blip>
                    <a:srcRect l="5762" t="6926" r="10019" b="4048"/>
                    <a:stretch>
                      <a:fillRect/>
                    </a:stretch>
                  </pic:blipFill>
                  <pic:spPr bwMode="auto">
                    <a:xfrm>
                      <a:off x="0" y="0"/>
                      <a:ext cx="2431254" cy="1407406"/>
                    </a:xfrm>
                    <a:prstGeom prst="rect">
                      <a:avLst/>
                    </a:prstGeom>
                    <a:noFill/>
                    <a:ln w="9525">
                      <a:noFill/>
                      <a:miter lim="800000"/>
                      <a:headEnd/>
                      <a:tailEnd/>
                    </a:ln>
                  </pic:spPr>
                </pic:pic>
              </a:graphicData>
            </a:graphic>
          </wp:inline>
        </w:drawing>
      </w:r>
    </w:p>
    <w:p w14:paraId="6DD7B1FD" w14:textId="77777777" w:rsidR="00A73DE1" w:rsidRPr="003C3353" w:rsidRDefault="00A73DE1" w:rsidP="00A73DE1">
      <w:pPr>
        <w:spacing w:before="120" w:after="0" w:line="240" w:lineRule="auto"/>
        <w:jc w:val="center"/>
        <w:rPr>
          <w:sz w:val="18"/>
          <w:szCs w:val="20"/>
        </w:rPr>
      </w:pPr>
      <w:r w:rsidRPr="004947DE">
        <w:rPr>
          <w:sz w:val="18"/>
          <w:szCs w:val="20"/>
        </w:rPr>
        <w:t>Hình 6</w:t>
      </w:r>
      <w:r w:rsidRPr="003C3353">
        <w:rPr>
          <w:sz w:val="18"/>
          <w:szCs w:val="20"/>
        </w:rPr>
        <w:t>. Biện pháp thi công bờ kè</w:t>
      </w:r>
    </w:p>
    <w:p w14:paraId="06D439E3" w14:textId="77777777" w:rsidR="00A73DE1" w:rsidRPr="00D77C41" w:rsidRDefault="00A73DE1" w:rsidP="00A73DE1">
      <w:pPr>
        <w:spacing w:before="120" w:after="120" w:line="240" w:lineRule="auto"/>
        <w:ind w:right="-74"/>
        <w:jc w:val="both"/>
        <w:rPr>
          <w:sz w:val="20"/>
          <w:szCs w:val="20"/>
          <w:lang w:val="nl-NL"/>
        </w:rPr>
      </w:pPr>
      <w:r w:rsidRPr="00D77C41">
        <w:rPr>
          <w:sz w:val="20"/>
          <w:szCs w:val="20"/>
          <w:lang w:val="nl-NL"/>
        </w:rPr>
        <w:t xml:space="preserve">      Kè từ </w:t>
      </w:r>
      <w:r>
        <w:rPr>
          <w:sz w:val="20"/>
          <w:szCs w:val="20"/>
          <w:lang w:val="nl-NL"/>
        </w:rPr>
        <w:t>BST</w:t>
      </w:r>
      <w:r w:rsidRPr="00D77C41">
        <w:rPr>
          <w:sz w:val="20"/>
          <w:szCs w:val="20"/>
          <w:lang w:val="nl-NL"/>
        </w:rPr>
        <w:t xml:space="preserve"> đã được sử dụng để kè các đoạn bờ sông bị sạt lở ở Cà Mau ( Hình 7 và Hình 8) </w:t>
      </w:r>
      <w:r>
        <w:rPr>
          <w:sz w:val="20"/>
          <w:szCs w:val="20"/>
          <w:lang w:val="nl-NL"/>
        </w:rPr>
        <w:t>.</w:t>
      </w:r>
    </w:p>
    <w:p w14:paraId="24C91AF3" w14:textId="3521191A" w:rsidR="00786285" w:rsidRDefault="00A73DE1" w:rsidP="00A73DE1">
      <w:pPr>
        <w:spacing w:after="0" w:line="240" w:lineRule="auto"/>
        <w:jc w:val="center"/>
        <w:rPr>
          <w:b/>
          <w:color w:val="FF0000"/>
          <w:sz w:val="20"/>
          <w:szCs w:val="20"/>
        </w:rPr>
      </w:pPr>
      <w:r w:rsidRPr="00D77C41">
        <w:rPr>
          <w:b/>
          <w:noProof/>
          <w:color w:val="FF0000"/>
          <w:sz w:val="20"/>
          <w:szCs w:val="20"/>
        </w:rPr>
        <w:drawing>
          <wp:inline distT="0" distB="0" distL="0" distR="0" wp14:anchorId="51CCD243" wp14:editId="39AB29AF">
            <wp:extent cx="2334006" cy="1487424"/>
            <wp:effectExtent l="19050" t="0" r="9144" b="0"/>
            <wp:docPr id="35" name="Picture 74" descr="http://www.daivien.com/vnt_upload/File/Image/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daivien.com/vnt_upload/File/Image/06.jpg"/>
                    <pic:cNvPicPr>
                      <a:picLocks noChangeAspect="1" noChangeArrowheads="1"/>
                    </pic:cNvPicPr>
                  </pic:nvPicPr>
                  <pic:blipFill>
                    <a:blip r:embed="rId18" cstate="print"/>
                    <a:srcRect t="22620"/>
                    <a:stretch>
                      <a:fillRect/>
                    </a:stretch>
                  </pic:blipFill>
                  <pic:spPr bwMode="auto">
                    <a:xfrm>
                      <a:off x="0" y="0"/>
                      <a:ext cx="2337783" cy="1489831"/>
                    </a:xfrm>
                    <a:prstGeom prst="rect">
                      <a:avLst/>
                    </a:prstGeom>
                    <a:noFill/>
                    <a:ln w="9525">
                      <a:noFill/>
                      <a:miter lim="800000"/>
                      <a:headEnd/>
                      <a:tailEnd/>
                    </a:ln>
                  </pic:spPr>
                </pic:pic>
              </a:graphicData>
            </a:graphic>
          </wp:inline>
        </w:drawing>
      </w:r>
    </w:p>
    <w:p w14:paraId="33B9E9FC" w14:textId="77777777" w:rsidR="00A73DE1" w:rsidRPr="003C3353" w:rsidRDefault="00A73DE1" w:rsidP="00C02734">
      <w:pPr>
        <w:widowControl w:val="0"/>
        <w:tabs>
          <w:tab w:val="left" w:pos="0"/>
        </w:tabs>
        <w:spacing w:before="120" w:after="0" w:line="240" w:lineRule="auto"/>
        <w:jc w:val="center"/>
        <w:rPr>
          <w:sz w:val="18"/>
          <w:szCs w:val="20"/>
        </w:rPr>
      </w:pPr>
      <w:r w:rsidRPr="004947DE">
        <w:rPr>
          <w:sz w:val="18"/>
          <w:szCs w:val="20"/>
        </w:rPr>
        <w:t>Hình 7.</w:t>
      </w:r>
      <w:r w:rsidRPr="003C3353">
        <w:rPr>
          <w:sz w:val="18"/>
          <w:szCs w:val="20"/>
        </w:rPr>
        <w:t xml:space="preserve"> Thi công bờ kè tại xã Phú Mỹ,</w:t>
      </w:r>
    </w:p>
    <w:p w14:paraId="7E52477A" w14:textId="77777777" w:rsidR="00A73DE1" w:rsidRPr="003C3353" w:rsidRDefault="00A73DE1" w:rsidP="00A73DE1">
      <w:pPr>
        <w:widowControl w:val="0"/>
        <w:tabs>
          <w:tab w:val="left" w:pos="0"/>
          <w:tab w:val="left" w:pos="284"/>
        </w:tabs>
        <w:spacing w:after="120" w:line="240" w:lineRule="auto"/>
        <w:jc w:val="center"/>
        <w:rPr>
          <w:sz w:val="18"/>
          <w:szCs w:val="20"/>
        </w:rPr>
      </w:pPr>
      <w:r w:rsidRPr="003C3353">
        <w:rPr>
          <w:sz w:val="18"/>
          <w:szCs w:val="20"/>
        </w:rPr>
        <w:t xml:space="preserve"> </w:t>
      </w:r>
      <w:proofErr w:type="gramStart"/>
      <w:r w:rsidRPr="003C3353">
        <w:rPr>
          <w:sz w:val="18"/>
          <w:szCs w:val="20"/>
        </w:rPr>
        <w:t>huyện</w:t>
      </w:r>
      <w:proofErr w:type="gramEnd"/>
      <w:r w:rsidRPr="003C3353">
        <w:rPr>
          <w:sz w:val="18"/>
          <w:szCs w:val="20"/>
        </w:rPr>
        <w:t xml:space="preserve"> Phú Tân tỉnh Cà Mau</w:t>
      </w:r>
    </w:p>
    <w:p w14:paraId="07E7DF76" w14:textId="3F585F66" w:rsidR="00786285" w:rsidRDefault="00A73DE1" w:rsidP="00A73DE1">
      <w:pPr>
        <w:spacing w:after="0" w:line="240" w:lineRule="auto"/>
        <w:jc w:val="center"/>
        <w:rPr>
          <w:b/>
          <w:color w:val="FF0000"/>
          <w:sz w:val="20"/>
          <w:szCs w:val="20"/>
        </w:rPr>
      </w:pPr>
      <w:r w:rsidRPr="00D77C41">
        <w:rPr>
          <w:noProof/>
          <w:color w:val="FF0000"/>
          <w:sz w:val="20"/>
          <w:szCs w:val="20"/>
        </w:rPr>
        <w:drawing>
          <wp:inline distT="0" distB="0" distL="0" distR="0" wp14:anchorId="3C50902A" wp14:editId="79B7795D">
            <wp:extent cx="2346197" cy="1286256"/>
            <wp:effectExtent l="19050" t="0" r="0" b="0"/>
            <wp:docPr id="39" name="Picture 13" descr="C:\Documents and Settings\hungnx\Desktop\DE TAI SAT LO CA MAU\KE HOACH ĐT CA MAU\TIEN DO THI CONG KE\12.1, bocotin_\image-e6e075f08e555a834ae37b0f46ac5729c215703f173292e16297ab1377df57af-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Documents and Settings\hungnx\Desktop\DE TAI SAT LO CA MAU\KE HOACH ĐT CA MAU\TIEN DO THI CONG KE\12.1, bocotin_\image-e6e075f08e555a834ae37b0f46ac5729c215703f173292e16297ab1377df57af-V.jpg"/>
                    <pic:cNvPicPr>
                      <a:picLocks noChangeAspect="1" noChangeArrowheads="1"/>
                    </pic:cNvPicPr>
                  </pic:nvPicPr>
                  <pic:blipFill>
                    <a:blip r:embed="rId19" cstate="print"/>
                    <a:srcRect b="25641"/>
                    <a:stretch>
                      <a:fillRect/>
                    </a:stretch>
                  </pic:blipFill>
                  <pic:spPr bwMode="auto">
                    <a:xfrm>
                      <a:off x="0" y="0"/>
                      <a:ext cx="2352555" cy="1289742"/>
                    </a:xfrm>
                    <a:prstGeom prst="rect">
                      <a:avLst/>
                    </a:prstGeom>
                    <a:noFill/>
                    <a:ln w="9525">
                      <a:noFill/>
                      <a:miter lim="800000"/>
                      <a:headEnd/>
                      <a:tailEnd/>
                    </a:ln>
                  </pic:spPr>
                </pic:pic>
              </a:graphicData>
            </a:graphic>
          </wp:inline>
        </w:drawing>
      </w:r>
    </w:p>
    <w:p w14:paraId="127E6D69" w14:textId="77777777" w:rsidR="00A73DE1" w:rsidRPr="003C3353" w:rsidRDefault="00A73DE1" w:rsidP="00C02734">
      <w:pPr>
        <w:pStyle w:val="Hinh"/>
        <w:spacing w:line="240" w:lineRule="auto"/>
        <w:ind w:left="-91" w:right="68"/>
        <w:rPr>
          <w:sz w:val="18"/>
          <w:szCs w:val="20"/>
        </w:rPr>
      </w:pPr>
      <w:r w:rsidRPr="004947DE">
        <w:rPr>
          <w:sz w:val="18"/>
          <w:szCs w:val="20"/>
        </w:rPr>
        <w:t>Hình 8</w:t>
      </w:r>
      <w:r w:rsidRPr="003C3353">
        <w:rPr>
          <w:sz w:val="18"/>
          <w:szCs w:val="20"/>
        </w:rPr>
        <w:t>. Công trình thí điểm bờ kè tại</w:t>
      </w:r>
    </w:p>
    <w:p w14:paraId="1738028E" w14:textId="77777777" w:rsidR="00A73DE1" w:rsidRPr="003C3353" w:rsidRDefault="00A73DE1" w:rsidP="00A73DE1">
      <w:pPr>
        <w:pStyle w:val="Hinh"/>
        <w:spacing w:before="0" w:line="240" w:lineRule="auto"/>
        <w:ind w:left="-91" w:right="68"/>
        <w:rPr>
          <w:sz w:val="18"/>
          <w:szCs w:val="20"/>
        </w:rPr>
      </w:pPr>
      <w:r w:rsidRPr="003C3353">
        <w:rPr>
          <w:sz w:val="18"/>
          <w:szCs w:val="20"/>
        </w:rPr>
        <w:t>Thị trấn U Minh, Cà Mau</w:t>
      </w:r>
    </w:p>
    <w:p w14:paraId="5A70A2CC" w14:textId="77777777" w:rsidR="00A73DE1" w:rsidRDefault="00A73DE1" w:rsidP="00A73DE1">
      <w:pPr>
        <w:spacing w:before="120" w:after="120" w:line="240" w:lineRule="auto"/>
        <w:ind w:right="-74"/>
        <w:jc w:val="both"/>
        <w:rPr>
          <w:i/>
          <w:noProof/>
          <w:sz w:val="20"/>
          <w:szCs w:val="20"/>
        </w:rPr>
      </w:pPr>
      <w:r w:rsidRPr="00CB3C0F">
        <w:rPr>
          <w:i/>
          <w:noProof/>
          <w:sz w:val="20"/>
          <w:szCs w:val="20"/>
        </w:rPr>
        <w:t>3.3. C</w:t>
      </w:r>
      <w:r>
        <w:rPr>
          <w:i/>
          <w:noProof/>
          <w:sz w:val="20"/>
          <w:szCs w:val="20"/>
        </w:rPr>
        <w:t>á</w:t>
      </w:r>
      <w:r w:rsidRPr="00CB3C0F">
        <w:rPr>
          <w:i/>
          <w:noProof/>
          <w:sz w:val="20"/>
          <w:szCs w:val="20"/>
        </w:rPr>
        <w:t xml:space="preserve">c </w:t>
      </w:r>
      <w:r>
        <w:rPr>
          <w:i/>
          <w:noProof/>
          <w:sz w:val="20"/>
          <w:szCs w:val="20"/>
        </w:rPr>
        <w:t>chỉ</w:t>
      </w:r>
      <w:r w:rsidRPr="00CB3C0F">
        <w:rPr>
          <w:i/>
          <w:noProof/>
          <w:sz w:val="20"/>
          <w:szCs w:val="20"/>
        </w:rPr>
        <w:t xml:space="preserve"> tiêu kinh tế</w:t>
      </w:r>
      <w:r>
        <w:rPr>
          <w:i/>
          <w:noProof/>
          <w:sz w:val="20"/>
          <w:szCs w:val="20"/>
        </w:rPr>
        <w:t xml:space="preserve"> </w:t>
      </w:r>
      <w:r w:rsidRPr="00CB3C0F">
        <w:rPr>
          <w:i/>
          <w:noProof/>
          <w:sz w:val="20"/>
          <w:szCs w:val="20"/>
        </w:rPr>
        <w:t>-</w:t>
      </w:r>
      <w:r>
        <w:rPr>
          <w:i/>
          <w:noProof/>
          <w:sz w:val="20"/>
          <w:szCs w:val="20"/>
        </w:rPr>
        <w:t xml:space="preserve"> </w:t>
      </w:r>
      <w:r w:rsidRPr="00CB3C0F">
        <w:rPr>
          <w:i/>
          <w:noProof/>
          <w:sz w:val="20"/>
          <w:szCs w:val="20"/>
        </w:rPr>
        <w:t>kỹ thuật của bờ kè bằng bao sinh thái</w:t>
      </w:r>
    </w:p>
    <w:p w14:paraId="2E223FCE" w14:textId="77777777" w:rsidR="00A73DE1" w:rsidRPr="00937BA3" w:rsidRDefault="00A73DE1" w:rsidP="00A73DE1">
      <w:pPr>
        <w:spacing w:before="120" w:after="120" w:line="240" w:lineRule="auto"/>
        <w:ind w:right="-74"/>
        <w:jc w:val="both"/>
        <w:rPr>
          <w:noProof/>
          <w:sz w:val="20"/>
          <w:szCs w:val="20"/>
        </w:rPr>
      </w:pPr>
      <w:r>
        <w:rPr>
          <w:noProof/>
          <w:sz w:val="20"/>
          <w:szCs w:val="20"/>
        </w:rPr>
        <w:t>Kết cấu bờ kè bằng BST chỉ trên hình 9.</w:t>
      </w:r>
    </w:p>
    <w:p w14:paraId="72F6978D" w14:textId="77777777" w:rsidR="00A73DE1" w:rsidRDefault="00A73DE1" w:rsidP="00A73DE1">
      <w:pPr>
        <w:spacing w:after="60" w:line="240" w:lineRule="auto"/>
        <w:ind w:right="-74"/>
        <w:jc w:val="center"/>
        <w:rPr>
          <w:noProof/>
          <w:sz w:val="20"/>
          <w:szCs w:val="20"/>
        </w:rPr>
      </w:pPr>
      <w:r w:rsidRPr="00937BA3">
        <w:rPr>
          <w:noProof/>
          <w:sz w:val="20"/>
          <w:szCs w:val="20"/>
        </w:rPr>
        <w:lastRenderedPageBreak/>
        <w:drawing>
          <wp:inline distT="0" distB="0" distL="0" distR="0" wp14:anchorId="74D212C5" wp14:editId="047A69A6">
            <wp:extent cx="2527587" cy="1614737"/>
            <wp:effectExtent l="0" t="0" r="6350" b="5080"/>
            <wp:docPr id="11" name="Picture 34" descr="C:\Documents and Settings\hungnx\Desktop\DE TAI SAT LO CA MAU\4    SU DUNG BAO ST KE BO\anh BAO SINH THAI\Hinh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Documents and Settings\hungnx\Desktop\DE TAI SAT LO CA MAU\4    SU DUNG BAO ST KE BO\anh BAO SINH THAI\Hinh_2.jpg"/>
                    <pic:cNvPicPr>
                      <a:picLocks noChangeAspect="1" noChangeArrowheads="1"/>
                    </pic:cNvPicPr>
                  </pic:nvPicPr>
                  <pic:blipFill>
                    <a:blip r:embed="rId20" cstate="print">
                      <a:lum bright="-20000"/>
                    </a:blip>
                    <a:srcRect l="4235" t="6641" r="9916" b="7812"/>
                    <a:stretch>
                      <a:fillRect/>
                    </a:stretch>
                  </pic:blipFill>
                  <pic:spPr bwMode="auto">
                    <a:xfrm>
                      <a:off x="0" y="0"/>
                      <a:ext cx="2545555" cy="1626216"/>
                    </a:xfrm>
                    <a:prstGeom prst="rect">
                      <a:avLst/>
                    </a:prstGeom>
                    <a:noFill/>
                    <a:ln w="9525">
                      <a:noFill/>
                      <a:miter lim="800000"/>
                      <a:headEnd/>
                      <a:tailEnd/>
                    </a:ln>
                  </pic:spPr>
                </pic:pic>
              </a:graphicData>
            </a:graphic>
          </wp:inline>
        </w:drawing>
      </w:r>
    </w:p>
    <w:p w14:paraId="7920F4A1" w14:textId="77777777" w:rsidR="00A73DE1" w:rsidRPr="00C02734" w:rsidRDefault="00A73DE1" w:rsidP="00A73DE1">
      <w:pPr>
        <w:spacing w:after="0" w:line="240" w:lineRule="auto"/>
        <w:ind w:right="-74"/>
        <w:jc w:val="center"/>
        <w:rPr>
          <w:noProof/>
          <w:sz w:val="18"/>
          <w:szCs w:val="20"/>
        </w:rPr>
      </w:pPr>
      <w:r w:rsidRPr="004947DE">
        <w:rPr>
          <w:noProof/>
          <w:sz w:val="18"/>
          <w:szCs w:val="20"/>
        </w:rPr>
        <w:t>Hình 9</w:t>
      </w:r>
      <w:r w:rsidRPr="00C02734">
        <w:rPr>
          <w:b/>
          <w:noProof/>
          <w:sz w:val="18"/>
          <w:szCs w:val="20"/>
        </w:rPr>
        <w:t xml:space="preserve">. </w:t>
      </w:r>
      <w:r w:rsidRPr="00C02734">
        <w:rPr>
          <w:noProof/>
          <w:sz w:val="18"/>
          <w:szCs w:val="20"/>
        </w:rPr>
        <w:t xml:space="preserve">Kết cấu cơ bản của bờ kè </w:t>
      </w:r>
    </w:p>
    <w:p w14:paraId="0055C0CC" w14:textId="77777777" w:rsidR="00A73DE1" w:rsidRPr="00C02734" w:rsidRDefault="00A73DE1" w:rsidP="00A73DE1">
      <w:pPr>
        <w:spacing w:after="0" w:line="240" w:lineRule="auto"/>
        <w:ind w:right="-74"/>
        <w:jc w:val="center"/>
        <w:rPr>
          <w:noProof/>
          <w:sz w:val="18"/>
          <w:szCs w:val="20"/>
        </w:rPr>
      </w:pPr>
      <w:r w:rsidRPr="00C02734">
        <w:rPr>
          <w:noProof/>
          <w:sz w:val="18"/>
          <w:szCs w:val="20"/>
        </w:rPr>
        <w:t>bằng bao sinh thái</w:t>
      </w:r>
    </w:p>
    <w:p w14:paraId="775CFD36" w14:textId="77777777" w:rsidR="00A73DE1" w:rsidRDefault="00A73DE1" w:rsidP="00A73DE1">
      <w:pPr>
        <w:spacing w:before="120" w:after="120" w:line="240" w:lineRule="auto"/>
        <w:ind w:right="-74"/>
        <w:jc w:val="both"/>
        <w:rPr>
          <w:noProof/>
          <w:sz w:val="20"/>
          <w:szCs w:val="20"/>
        </w:rPr>
      </w:pPr>
      <w:r w:rsidRPr="00914E77">
        <w:rPr>
          <w:i/>
          <w:noProof/>
          <w:sz w:val="20"/>
          <w:szCs w:val="20"/>
        </w:rPr>
        <w:t>Các chỉ tiêu kỹ thuật của bờ kè thí điểm như sau</w:t>
      </w:r>
      <w:r>
        <w:rPr>
          <w:noProof/>
          <w:sz w:val="20"/>
          <w:szCs w:val="20"/>
        </w:rPr>
        <w:t>:</w:t>
      </w:r>
    </w:p>
    <w:p w14:paraId="456AF1D5" w14:textId="77777777" w:rsidR="00A73DE1" w:rsidRPr="00914E77" w:rsidRDefault="00A73DE1" w:rsidP="00A73DE1">
      <w:pPr>
        <w:pStyle w:val="ListParagraph"/>
        <w:numPr>
          <w:ilvl w:val="0"/>
          <w:numId w:val="6"/>
        </w:numPr>
        <w:tabs>
          <w:tab w:val="left" w:pos="284"/>
        </w:tabs>
        <w:spacing w:after="0" w:line="240" w:lineRule="auto"/>
        <w:ind w:left="0" w:right="-74" w:firstLine="0"/>
        <w:jc w:val="both"/>
        <w:rPr>
          <w:noProof/>
          <w:sz w:val="20"/>
          <w:szCs w:val="20"/>
        </w:rPr>
      </w:pPr>
      <w:r w:rsidRPr="00914E77">
        <w:rPr>
          <w:noProof/>
          <w:sz w:val="20"/>
          <w:szCs w:val="20"/>
        </w:rPr>
        <w:t>Bao có kích thướ</w:t>
      </w:r>
      <w:r>
        <w:rPr>
          <w:noProof/>
          <w:sz w:val="20"/>
          <w:szCs w:val="20"/>
        </w:rPr>
        <w:t>c: dài 120</w:t>
      </w:r>
      <w:r w:rsidRPr="00914E77">
        <w:rPr>
          <w:noProof/>
          <w:sz w:val="20"/>
          <w:szCs w:val="20"/>
        </w:rPr>
        <w:t>cm, cao 40cm, rộng 2</w:t>
      </w:r>
      <w:r>
        <w:rPr>
          <w:noProof/>
          <w:sz w:val="20"/>
          <w:szCs w:val="20"/>
        </w:rPr>
        <w:t>0</w:t>
      </w:r>
      <w:r w:rsidRPr="00914E77">
        <w:rPr>
          <w:noProof/>
          <w:sz w:val="20"/>
          <w:szCs w:val="20"/>
        </w:rPr>
        <w:t xml:space="preserve">cm; thể tích bao đầy cát là V= 0,088 m3; </w:t>
      </w:r>
    </w:p>
    <w:p w14:paraId="32CC63E7" w14:textId="77777777" w:rsidR="00A73DE1" w:rsidRPr="00914E77" w:rsidRDefault="00A73DE1" w:rsidP="00A73DE1">
      <w:pPr>
        <w:pStyle w:val="ListParagraph"/>
        <w:numPr>
          <w:ilvl w:val="0"/>
          <w:numId w:val="6"/>
        </w:numPr>
        <w:tabs>
          <w:tab w:val="left" w:pos="284"/>
        </w:tabs>
        <w:spacing w:after="0" w:line="240" w:lineRule="auto"/>
        <w:ind w:left="0" w:right="-74" w:firstLine="0"/>
        <w:jc w:val="both"/>
        <w:rPr>
          <w:noProof/>
          <w:sz w:val="20"/>
          <w:szCs w:val="20"/>
        </w:rPr>
      </w:pPr>
      <w:r w:rsidRPr="00914E77">
        <w:rPr>
          <w:noProof/>
          <w:sz w:val="20"/>
          <w:szCs w:val="20"/>
        </w:rPr>
        <w:t>Bờ kè cao 200cm, bề rộng đáy dưới 160cm, bề rộng đáy trên 50cm.</w:t>
      </w:r>
    </w:p>
    <w:p w14:paraId="6621617E" w14:textId="0BA91C90" w:rsidR="00A73DE1" w:rsidRPr="00914E77" w:rsidRDefault="00A73DE1" w:rsidP="00A73DE1">
      <w:pPr>
        <w:pStyle w:val="ListParagraph"/>
        <w:numPr>
          <w:ilvl w:val="0"/>
          <w:numId w:val="6"/>
        </w:numPr>
        <w:tabs>
          <w:tab w:val="left" w:pos="284"/>
        </w:tabs>
        <w:spacing w:after="0" w:line="240" w:lineRule="auto"/>
        <w:ind w:left="0" w:right="-74" w:firstLine="0"/>
        <w:jc w:val="both"/>
        <w:rPr>
          <w:sz w:val="20"/>
          <w:szCs w:val="20"/>
        </w:rPr>
      </w:pPr>
      <w:r w:rsidRPr="00914E77">
        <w:rPr>
          <w:noProof/>
          <w:sz w:val="20"/>
          <w:szCs w:val="20"/>
        </w:rPr>
        <w:t xml:space="preserve">Cát cho vào </w:t>
      </w:r>
      <w:r w:rsidR="00D57327">
        <w:rPr>
          <w:noProof/>
          <w:sz w:val="20"/>
          <w:szCs w:val="20"/>
        </w:rPr>
        <w:t>BST</w:t>
      </w:r>
      <w:r w:rsidRPr="00914E77">
        <w:rPr>
          <w:noProof/>
          <w:sz w:val="20"/>
          <w:szCs w:val="20"/>
        </w:rPr>
        <w:t xml:space="preserve"> có </w:t>
      </w:r>
      <w:r w:rsidRPr="00914E77">
        <w:rPr>
          <w:sz w:val="20"/>
          <w:szCs w:val="20"/>
        </w:rPr>
        <w:t>môđun độ lớn M</w:t>
      </w:r>
      <w:r w:rsidRPr="00914E77">
        <w:rPr>
          <w:sz w:val="20"/>
          <w:szCs w:val="20"/>
          <w:vertAlign w:val="subscript"/>
        </w:rPr>
        <w:t>đl</w:t>
      </w:r>
      <w:r w:rsidRPr="00914E77">
        <w:rPr>
          <w:sz w:val="20"/>
          <w:szCs w:val="20"/>
        </w:rPr>
        <w:t>=2</w:t>
      </w:r>
      <w:proofErr w:type="gramStart"/>
      <w:r w:rsidRPr="00914E77">
        <w:rPr>
          <w:sz w:val="20"/>
          <w:szCs w:val="20"/>
        </w:rPr>
        <w:t>,4</w:t>
      </w:r>
      <w:proofErr w:type="gramEnd"/>
      <w:r w:rsidRPr="00914E77">
        <w:rPr>
          <w:sz w:val="20"/>
          <w:szCs w:val="20"/>
        </w:rPr>
        <w:t>; khối lượng thể tích γ</w:t>
      </w:r>
      <w:r w:rsidRPr="00914E77">
        <w:rPr>
          <w:sz w:val="20"/>
          <w:szCs w:val="20"/>
          <w:vertAlign w:val="subscript"/>
        </w:rPr>
        <w:t>v</w:t>
      </w:r>
      <w:r>
        <w:rPr>
          <w:sz w:val="20"/>
          <w:szCs w:val="20"/>
        </w:rPr>
        <w:t>=</w:t>
      </w:r>
      <w:r w:rsidRPr="00914E77">
        <w:rPr>
          <w:sz w:val="20"/>
          <w:szCs w:val="20"/>
        </w:rPr>
        <w:t>1320 kg/m</w:t>
      </w:r>
      <w:r w:rsidRPr="00914E77">
        <w:rPr>
          <w:sz w:val="20"/>
          <w:szCs w:val="20"/>
          <w:vertAlign w:val="superscript"/>
        </w:rPr>
        <w:t>3</w:t>
      </w:r>
      <w:r w:rsidRPr="00914E77">
        <w:rPr>
          <w:sz w:val="20"/>
          <w:szCs w:val="20"/>
        </w:rPr>
        <w:t>; đường kính trung bình d</w:t>
      </w:r>
      <w:r w:rsidRPr="00914E77">
        <w:rPr>
          <w:sz w:val="20"/>
          <w:szCs w:val="20"/>
          <w:vertAlign w:val="subscript"/>
        </w:rPr>
        <w:t>tb</w:t>
      </w:r>
      <w:r w:rsidRPr="00914E77">
        <w:rPr>
          <w:sz w:val="20"/>
          <w:szCs w:val="20"/>
        </w:rPr>
        <w:t xml:space="preserve"> = 1,15mm; độ ẩm trung bình là w=7%.</w:t>
      </w:r>
    </w:p>
    <w:p w14:paraId="29A6110A" w14:textId="06550923" w:rsidR="00A73DE1" w:rsidRPr="00D931D6" w:rsidRDefault="00A73DE1" w:rsidP="00A73DE1">
      <w:pPr>
        <w:pStyle w:val="NormalWeb"/>
        <w:numPr>
          <w:ilvl w:val="0"/>
          <w:numId w:val="7"/>
        </w:numPr>
        <w:shd w:val="clear" w:color="auto" w:fill="FFFFFF"/>
        <w:tabs>
          <w:tab w:val="left" w:pos="284"/>
        </w:tabs>
        <w:spacing w:before="0" w:beforeAutospacing="0" w:after="0" w:afterAutospacing="0"/>
        <w:ind w:left="0" w:firstLine="0"/>
        <w:jc w:val="both"/>
        <w:rPr>
          <w:sz w:val="20"/>
          <w:szCs w:val="20"/>
          <w:shd w:val="clear" w:color="auto" w:fill="F9F9F9"/>
        </w:rPr>
      </w:pPr>
      <w:r w:rsidRPr="00914E77">
        <w:rPr>
          <w:sz w:val="20"/>
          <w:szCs w:val="20"/>
        </w:rPr>
        <w:t>Cừ tr</w:t>
      </w:r>
      <w:r>
        <w:rPr>
          <w:sz w:val="20"/>
          <w:szCs w:val="20"/>
        </w:rPr>
        <w:t>à</w:t>
      </w:r>
      <w:r w:rsidRPr="00914E77">
        <w:rPr>
          <w:sz w:val="20"/>
          <w:szCs w:val="20"/>
        </w:rPr>
        <w:t>m</w:t>
      </w:r>
      <w:r w:rsidR="00D57327">
        <w:rPr>
          <w:sz w:val="20"/>
          <w:szCs w:val="20"/>
        </w:rPr>
        <w:t>: đ</w:t>
      </w:r>
      <w:r w:rsidRPr="00914E77">
        <w:rPr>
          <w:sz w:val="20"/>
          <w:szCs w:val="20"/>
        </w:rPr>
        <w:t>ường kính trung bình của gốc: d</w:t>
      </w:r>
      <w:r w:rsidRPr="00914E77">
        <w:rPr>
          <w:sz w:val="20"/>
          <w:szCs w:val="20"/>
          <w:vertAlign w:val="subscript"/>
        </w:rPr>
        <w:t>gôc</w:t>
      </w:r>
      <w:r w:rsidRPr="00914E77">
        <w:rPr>
          <w:sz w:val="20"/>
          <w:szCs w:val="20"/>
        </w:rPr>
        <w:t>= 5,5</w:t>
      </w:r>
      <w:r w:rsidR="00D57327">
        <w:rPr>
          <w:sz w:val="20"/>
          <w:szCs w:val="20"/>
        </w:rPr>
        <w:t>-</w:t>
      </w:r>
      <w:r w:rsidRPr="00914E77">
        <w:rPr>
          <w:sz w:val="20"/>
          <w:szCs w:val="20"/>
        </w:rPr>
        <w:t>7,0 cm; đ</w:t>
      </w:r>
      <w:r>
        <w:rPr>
          <w:sz w:val="20"/>
          <w:szCs w:val="20"/>
        </w:rPr>
        <w:t xml:space="preserve">ường kính trung bình của ngọn: </w:t>
      </w:r>
      <w:r w:rsidRPr="00914E77">
        <w:rPr>
          <w:sz w:val="20"/>
          <w:szCs w:val="20"/>
        </w:rPr>
        <w:t>d</w:t>
      </w:r>
      <w:r w:rsidRPr="00914E77">
        <w:rPr>
          <w:sz w:val="20"/>
          <w:szCs w:val="20"/>
          <w:vertAlign w:val="subscript"/>
        </w:rPr>
        <w:t>ngọn</w:t>
      </w:r>
      <w:r w:rsidRPr="00914E77">
        <w:rPr>
          <w:sz w:val="20"/>
          <w:szCs w:val="20"/>
        </w:rPr>
        <w:t xml:space="preserve">= 4,5-5,5cm; </w:t>
      </w:r>
      <w:r>
        <w:rPr>
          <w:sz w:val="20"/>
          <w:szCs w:val="20"/>
        </w:rPr>
        <w:t>c</w:t>
      </w:r>
      <w:r w:rsidR="00D57327">
        <w:rPr>
          <w:sz w:val="20"/>
          <w:szCs w:val="20"/>
        </w:rPr>
        <w:t>hiều dài làm việc trung bình</w:t>
      </w:r>
      <w:r w:rsidRPr="00914E77">
        <w:rPr>
          <w:sz w:val="20"/>
          <w:szCs w:val="20"/>
        </w:rPr>
        <w:t xml:space="preserve"> L= 4,</w:t>
      </w:r>
      <w:r w:rsidR="00D57327">
        <w:rPr>
          <w:sz w:val="20"/>
          <w:szCs w:val="20"/>
        </w:rPr>
        <w:t>0</w:t>
      </w:r>
      <w:r w:rsidRPr="00914E77">
        <w:rPr>
          <w:sz w:val="20"/>
          <w:szCs w:val="20"/>
        </w:rPr>
        <w:t xml:space="preserve">-4,5m; </w:t>
      </w:r>
      <w:r w:rsidRPr="00D931D6">
        <w:rPr>
          <w:sz w:val="20"/>
          <w:szCs w:val="20"/>
        </w:rPr>
        <w:t>m</w:t>
      </w:r>
      <w:r w:rsidRPr="00D931D6">
        <w:rPr>
          <w:bCs/>
          <w:sz w:val="20"/>
          <w:szCs w:val="20"/>
        </w:rPr>
        <w:t>ật độ đóng: 20 cây/m</w:t>
      </w:r>
      <w:r w:rsidRPr="00D931D6">
        <w:rPr>
          <w:bCs/>
          <w:sz w:val="20"/>
          <w:szCs w:val="20"/>
          <w:vertAlign w:val="superscript"/>
        </w:rPr>
        <w:t>2</w:t>
      </w:r>
      <w:r w:rsidRPr="00D931D6">
        <w:rPr>
          <w:bCs/>
          <w:sz w:val="20"/>
          <w:szCs w:val="20"/>
        </w:rPr>
        <w:t>; c</w:t>
      </w:r>
      <w:r w:rsidRPr="00D931D6">
        <w:rPr>
          <w:sz w:val="20"/>
          <w:szCs w:val="20"/>
          <w:shd w:val="clear" w:color="auto" w:fill="F9F9F9"/>
        </w:rPr>
        <w:t>ường độ chịu nén đơn: R</w:t>
      </w:r>
      <w:r w:rsidRPr="00D931D6">
        <w:rPr>
          <w:sz w:val="20"/>
          <w:szCs w:val="20"/>
          <w:shd w:val="clear" w:color="auto" w:fill="F9F9F9"/>
          <w:vertAlign w:val="subscript"/>
        </w:rPr>
        <w:t>c</w:t>
      </w:r>
      <w:r w:rsidRPr="00D931D6">
        <w:rPr>
          <w:sz w:val="20"/>
          <w:szCs w:val="20"/>
          <w:shd w:val="clear" w:color="auto" w:fill="F9F9F9"/>
        </w:rPr>
        <w:t xml:space="preserve"> ≥ 40</w:t>
      </w:r>
      <w:r>
        <w:rPr>
          <w:sz w:val="20"/>
          <w:szCs w:val="20"/>
          <w:shd w:val="clear" w:color="auto" w:fill="F9F9F9"/>
        </w:rPr>
        <w:t xml:space="preserve"> </w:t>
      </w:r>
      <w:r w:rsidRPr="00D931D6">
        <w:rPr>
          <w:sz w:val="20"/>
          <w:szCs w:val="20"/>
          <w:shd w:val="clear" w:color="auto" w:fill="F9F9F9"/>
        </w:rPr>
        <w:t>kg/cm</w:t>
      </w:r>
      <w:r w:rsidRPr="00D931D6">
        <w:rPr>
          <w:sz w:val="20"/>
          <w:szCs w:val="20"/>
          <w:shd w:val="clear" w:color="auto" w:fill="F9F9F9"/>
          <w:vertAlign w:val="superscript"/>
        </w:rPr>
        <w:t>2</w:t>
      </w:r>
      <w:r w:rsidRPr="00D931D6">
        <w:rPr>
          <w:sz w:val="20"/>
          <w:szCs w:val="20"/>
          <w:shd w:val="clear" w:color="auto" w:fill="F9F9F9"/>
        </w:rPr>
        <w:t>; lực dính với đất yếu (đất có ứng suất giới hạn σ</w:t>
      </w:r>
      <w:r w:rsidRPr="00D931D6">
        <w:rPr>
          <w:sz w:val="20"/>
          <w:szCs w:val="20"/>
          <w:shd w:val="clear" w:color="auto" w:fill="F9F9F9"/>
          <w:vertAlign w:val="subscript"/>
        </w:rPr>
        <w:t>đ</w:t>
      </w:r>
      <w:r w:rsidRPr="00D931D6">
        <w:rPr>
          <w:sz w:val="20"/>
          <w:szCs w:val="20"/>
          <w:shd w:val="clear" w:color="auto" w:fill="F9F9F9"/>
        </w:rPr>
        <w:t xml:space="preserve"> ≤ 0,5kg/cm</w:t>
      </w:r>
      <w:r w:rsidRPr="00D931D6">
        <w:rPr>
          <w:sz w:val="20"/>
          <w:szCs w:val="20"/>
          <w:shd w:val="clear" w:color="auto" w:fill="F9F9F9"/>
          <w:vertAlign w:val="superscript"/>
        </w:rPr>
        <w:t>2</w:t>
      </w:r>
      <w:r>
        <w:rPr>
          <w:sz w:val="20"/>
          <w:szCs w:val="20"/>
          <w:shd w:val="clear" w:color="auto" w:fill="F9F9F9"/>
        </w:rPr>
        <w:t xml:space="preserve">) </w:t>
      </w:r>
      <w:r w:rsidRPr="00D931D6">
        <w:rPr>
          <w:sz w:val="20"/>
          <w:szCs w:val="20"/>
          <w:shd w:val="clear" w:color="auto" w:fill="F9F9F9"/>
        </w:rPr>
        <w:t>là C =1T/m</w:t>
      </w:r>
      <w:r w:rsidRPr="00D931D6">
        <w:rPr>
          <w:sz w:val="20"/>
          <w:szCs w:val="20"/>
          <w:shd w:val="clear" w:color="auto" w:fill="F9F9F9"/>
          <w:vertAlign w:val="superscript"/>
        </w:rPr>
        <w:t>2</w:t>
      </w:r>
    </w:p>
    <w:p w14:paraId="287C0DB6" w14:textId="22A16013" w:rsidR="00786285" w:rsidRDefault="00D57327" w:rsidP="006B3E39">
      <w:pPr>
        <w:spacing w:after="120" w:line="240" w:lineRule="auto"/>
        <w:jc w:val="both"/>
        <w:rPr>
          <w:noProof/>
          <w:sz w:val="20"/>
          <w:szCs w:val="20"/>
        </w:rPr>
      </w:pPr>
      <w:r>
        <w:rPr>
          <w:noProof/>
          <w:sz w:val="20"/>
          <w:szCs w:val="20"/>
        </w:rPr>
        <w:t xml:space="preserve">     S</w:t>
      </w:r>
      <w:r w:rsidR="00A73DE1" w:rsidRPr="0028636D">
        <w:rPr>
          <w:noProof/>
          <w:sz w:val="20"/>
          <w:szCs w:val="20"/>
        </w:rPr>
        <w:t>o sánh các chỉ tiêu kinh tế-kỹ thuật của giải pháp kè thông thường và kè sinh thái</w:t>
      </w:r>
      <w:r>
        <w:rPr>
          <w:noProof/>
          <w:sz w:val="20"/>
          <w:szCs w:val="20"/>
        </w:rPr>
        <w:t xml:space="preserve"> </w:t>
      </w:r>
      <w:r w:rsidR="00A73DE1" w:rsidRPr="0028636D">
        <w:rPr>
          <w:noProof/>
          <w:sz w:val="20"/>
          <w:szCs w:val="20"/>
        </w:rPr>
        <w:t>cho trong các bảng 1 và bảng 2.</w:t>
      </w:r>
    </w:p>
    <w:p w14:paraId="2F7E909A" w14:textId="3017E29F" w:rsidR="00340F0E" w:rsidRDefault="00340F0E" w:rsidP="00340F0E">
      <w:pPr>
        <w:spacing w:after="0" w:line="240" w:lineRule="auto"/>
        <w:jc w:val="center"/>
        <w:rPr>
          <w:noProof/>
          <w:sz w:val="18"/>
          <w:szCs w:val="20"/>
        </w:rPr>
      </w:pPr>
      <w:r w:rsidRPr="003C3353">
        <w:rPr>
          <w:noProof/>
          <w:sz w:val="18"/>
          <w:szCs w:val="20"/>
        </w:rPr>
        <w:t>Bảng 1. So sánh tổng hợp các giải pháp</w:t>
      </w:r>
    </w:p>
    <w:tbl>
      <w:tblPr>
        <w:tblStyle w:val="TableGrid"/>
        <w:tblW w:w="4149" w:type="dxa"/>
        <w:jc w:val="center"/>
        <w:tblLook w:val="04A0" w:firstRow="1" w:lastRow="0" w:firstColumn="1" w:lastColumn="0" w:noHBand="0" w:noVBand="1"/>
      </w:tblPr>
      <w:tblGrid>
        <w:gridCol w:w="1020"/>
        <w:gridCol w:w="1602"/>
        <w:gridCol w:w="1527"/>
      </w:tblGrid>
      <w:tr w:rsidR="00EF3F86" w:rsidRPr="00EF3F86" w14:paraId="522981F0" w14:textId="77777777" w:rsidTr="00D57327">
        <w:trPr>
          <w:trHeight w:val="259"/>
          <w:jc w:val="center"/>
        </w:trPr>
        <w:tc>
          <w:tcPr>
            <w:tcW w:w="1020" w:type="dxa"/>
            <w:vMerge w:val="restart"/>
            <w:tcBorders>
              <w:left w:val="nil"/>
            </w:tcBorders>
          </w:tcPr>
          <w:p w14:paraId="6DC1E7C7" w14:textId="77777777" w:rsidR="00D57327" w:rsidRDefault="00D57327" w:rsidP="00EF3F86">
            <w:pPr>
              <w:spacing w:after="0" w:line="240" w:lineRule="auto"/>
              <w:jc w:val="center"/>
              <w:rPr>
                <w:sz w:val="20"/>
                <w:szCs w:val="20"/>
              </w:rPr>
            </w:pPr>
          </w:p>
          <w:p w14:paraId="1A9F6FEC" w14:textId="00EC23C2" w:rsidR="00340F0E" w:rsidRPr="00EF3F86" w:rsidRDefault="00340F0E" w:rsidP="00EF3F86">
            <w:pPr>
              <w:spacing w:after="0" w:line="240" w:lineRule="auto"/>
              <w:jc w:val="center"/>
              <w:rPr>
                <w:sz w:val="20"/>
                <w:szCs w:val="20"/>
              </w:rPr>
            </w:pPr>
            <w:r w:rsidRPr="00EF3F86">
              <w:rPr>
                <w:sz w:val="20"/>
                <w:szCs w:val="20"/>
              </w:rPr>
              <w:t>Chỉ tiêu so sánh</w:t>
            </w:r>
          </w:p>
        </w:tc>
        <w:tc>
          <w:tcPr>
            <w:tcW w:w="3129" w:type="dxa"/>
            <w:gridSpan w:val="2"/>
            <w:tcBorders>
              <w:bottom w:val="single" w:sz="4" w:space="0" w:color="auto"/>
              <w:right w:val="nil"/>
            </w:tcBorders>
          </w:tcPr>
          <w:p w14:paraId="0E00DCF6" w14:textId="0BBAAF4C" w:rsidR="00340F0E" w:rsidRPr="00EF3F86" w:rsidRDefault="00340F0E" w:rsidP="00EF3F86">
            <w:pPr>
              <w:spacing w:after="0" w:line="240" w:lineRule="auto"/>
              <w:jc w:val="center"/>
              <w:rPr>
                <w:sz w:val="20"/>
                <w:szCs w:val="20"/>
              </w:rPr>
            </w:pPr>
            <w:r w:rsidRPr="00EF3F86">
              <w:rPr>
                <w:sz w:val="20"/>
                <w:szCs w:val="20"/>
              </w:rPr>
              <w:t>Giải pháp kè sử dụng</w:t>
            </w:r>
          </w:p>
        </w:tc>
      </w:tr>
      <w:tr w:rsidR="00EF3F86" w:rsidRPr="00EF3F86" w14:paraId="206C490D" w14:textId="77777777" w:rsidTr="00D57327">
        <w:trPr>
          <w:trHeight w:val="418"/>
          <w:jc w:val="center"/>
        </w:trPr>
        <w:tc>
          <w:tcPr>
            <w:tcW w:w="1020" w:type="dxa"/>
            <w:vMerge/>
            <w:tcBorders>
              <w:left w:val="nil"/>
              <w:bottom w:val="nil"/>
            </w:tcBorders>
          </w:tcPr>
          <w:p w14:paraId="70614B75" w14:textId="77777777" w:rsidR="00340F0E" w:rsidRPr="00EF3F86" w:rsidRDefault="00340F0E" w:rsidP="00EF3F86">
            <w:pPr>
              <w:spacing w:after="0" w:line="240" w:lineRule="auto"/>
              <w:rPr>
                <w:sz w:val="20"/>
                <w:szCs w:val="20"/>
              </w:rPr>
            </w:pPr>
          </w:p>
        </w:tc>
        <w:tc>
          <w:tcPr>
            <w:tcW w:w="1602" w:type="dxa"/>
            <w:tcBorders>
              <w:bottom w:val="single" w:sz="4" w:space="0" w:color="auto"/>
            </w:tcBorders>
          </w:tcPr>
          <w:p w14:paraId="5F98A982" w14:textId="385461EB" w:rsidR="00340F0E" w:rsidRPr="00EF3F86" w:rsidRDefault="00340F0E" w:rsidP="00D57327">
            <w:pPr>
              <w:spacing w:after="0" w:line="240" w:lineRule="auto"/>
              <w:jc w:val="center"/>
              <w:rPr>
                <w:sz w:val="20"/>
                <w:szCs w:val="20"/>
              </w:rPr>
            </w:pPr>
            <w:r w:rsidRPr="00EF3F86">
              <w:rPr>
                <w:sz w:val="20"/>
                <w:szCs w:val="20"/>
              </w:rPr>
              <w:t>Giải pháp kè truyền thống</w:t>
            </w:r>
          </w:p>
        </w:tc>
        <w:tc>
          <w:tcPr>
            <w:tcW w:w="1527" w:type="dxa"/>
            <w:tcBorders>
              <w:bottom w:val="single" w:sz="4" w:space="0" w:color="auto"/>
              <w:right w:val="nil"/>
            </w:tcBorders>
          </w:tcPr>
          <w:p w14:paraId="7EABD08A" w14:textId="4F7D78B8" w:rsidR="00340F0E" w:rsidRPr="00EF3F86" w:rsidRDefault="00340F0E" w:rsidP="00D57327">
            <w:pPr>
              <w:spacing w:after="0" w:line="240" w:lineRule="auto"/>
              <w:jc w:val="center"/>
              <w:rPr>
                <w:sz w:val="20"/>
                <w:szCs w:val="20"/>
              </w:rPr>
            </w:pPr>
            <w:r w:rsidRPr="00EF3F86">
              <w:rPr>
                <w:sz w:val="20"/>
                <w:szCs w:val="20"/>
              </w:rPr>
              <w:t xml:space="preserve">Giải pháp kè </w:t>
            </w:r>
            <w:r w:rsidR="00D57327">
              <w:rPr>
                <w:sz w:val="20"/>
                <w:szCs w:val="20"/>
              </w:rPr>
              <w:t xml:space="preserve">từ </w:t>
            </w:r>
            <w:r w:rsidRPr="00EF3F86">
              <w:rPr>
                <w:sz w:val="20"/>
                <w:szCs w:val="20"/>
              </w:rPr>
              <w:t>BST</w:t>
            </w:r>
          </w:p>
        </w:tc>
      </w:tr>
      <w:tr w:rsidR="00EF3F86" w:rsidRPr="00EF3F86" w14:paraId="7FCA664C" w14:textId="77777777" w:rsidTr="00D57327">
        <w:trPr>
          <w:trHeight w:val="1077"/>
          <w:jc w:val="center"/>
        </w:trPr>
        <w:tc>
          <w:tcPr>
            <w:tcW w:w="1020" w:type="dxa"/>
            <w:tcBorders>
              <w:top w:val="nil"/>
              <w:left w:val="nil"/>
              <w:bottom w:val="nil"/>
            </w:tcBorders>
          </w:tcPr>
          <w:p w14:paraId="536CEE9C" w14:textId="4261D616" w:rsidR="00340F0E" w:rsidRPr="00EF3F86" w:rsidRDefault="00AB33A1" w:rsidP="00EF3F86">
            <w:pPr>
              <w:spacing w:after="0" w:line="240" w:lineRule="auto"/>
              <w:rPr>
                <w:sz w:val="20"/>
                <w:szCs w:val="20"/>
              </w:rPr>
            </w:pPr>
            <w:r w:rsidRPr="00EF3F86">
              <w:rPr>
                <w:sz w:val="20"/>
                <w:szCs w:val="20"/>
              </w:rPr>
              <w:t>1</w:t>
            </w:r>
            <w:r w:rsidR="00340F0E" w:rsidRPr="00EF3F86">
              <w:rPr>
                <w:sz w:val="20"/>
                <w:szCs w:val="20"/>
              </w:rPr>
              <w:t>.So sánh về môi trường sinh thái</w:t>
            </w:r>
          </w:p>
        </w:tc>
        <w:tc>
          <w:tcPr>
            <w:tcW w:w="1602" w:type="dxa"/>
            <w:tcBorders>
              <w:top w:val="single" w:sz="4" w:space="0" w:color="auto"/>
              <w:bottom w:val="nil"/>
            </w:tcBorders>
          </w:tcPr>
          <w:p w14:paraId="150AC3FF" w14:textId="44179B1B" w:rsidR="00340F0E" w:rsidRPr="00EF3F86" w:rsidRDefault="00AB33A1" w:rsidP="00EF3F86">
            <w:pPr>
              <w:spacing w:after="0" w:line="240" w:lineRule="auto"/>
              <w:jc w:val="both"/>
              <w:rPr>
                <w:sz w:val="20"/>
                <w:szCs w:val="20"/>
              </w:rPr>
            </w:pPr>
            <w:r w:rsidRPr="00EF3F86">
              <w:rPr>
                <w:sz w:val="20"/>
                <w:szCs w:val="20"/>
              </w:rPr>
              <w:t>Làm mất cảnh quan môi trường sinh thái; mất thảm thực vật</w:t>
            </w:r>
          </w:p>
        </w:tc>
        <w:tc>
          <w:tcPr>
            <w:tcW w:w="1527" w:type="dxa"/>
            <w:tcBorders>
              <w:top w:val="single" w:sz="4" w:space="0" w:color="auto"/>
              <w:bottom w:val="nil"/>
              <w:right w:val="nil"/>
            </w:tcBorders>
          </w:tcPr>
          <w:p w14:paraId="590DC1A3" w14:textId="244D95ED" w:rsidR="00340F0E" w:rsidRPr="00EF3F86" w:rsidRDefault="00D57327" w:rsidP="00EF3F86">
            <w:pPr>
              <w:spacing w:after="0" w:line="240" w:lineRule="auto"/>
              <w:jc w:val="both"/>
              <w:rPr>
                <w:sz w:val="20"/>
                <w:szCs w:val="20"/>
              </w:rPr>
            </w:pPr>
            <w:r>
              <w:rPr>
                <w:sz w:val="20"/>
                <w:szCs w:val="20"/>
              </w:rPr>
              <w:t>T</w:t>
            </w:r>
            <w:r w:rsidR="00AB33A1" w:rsidRPr="00EF3F86">
              <w:rPr>
                <w:sz w:val="20"/>
                <w:szCs w:val="20"/>
              </w:rPr>
              <w:t>ạo thảm thực vật xanh hòa nhập với môi trường sinh thái</w:t>
            </w:r>
          </w:p>
        </w:tc>
      </w:tr>
      <w:tr w:rsidR="00EF3F86" w:rsidRPr="00EF3F86" w14:paraId="026ADD5A" w14:textId="77777777" w:rsidTr="005B0B70">
        <w:trPr>
          <w:trHeight w:val="804"/>
          <w:jc w:val="center"/>
        </w:trPr>
        <w:tc>
          <w:tcPr>
            <w:tcW w:w="1020" w:type="dxa"/>
            <w:tcBorders>
              <w:top w:val="nil"/>
              <w:left w:val="nil"/>
              <w:bottom w:val="nil"/>
            </w:tcBorders>
          </w:tcPr>
          <w:p w14:paraId="12C37AE2" w14:textId="57578B12" w:rsidR="00340F0E" w:rsidRPr="00EF3F86" w:rsidRDefault="00AB33A1" w:rsidP="00EF3F86">
            <w:pPr>
              <w:spacing w:after="0" w:line="240" w:lineRule="auto"/>
              <w:rPr>
                <w:sz w:val="20"/>
                <w:szCs w:val="20"/>
              </w:rPr>
            </w:pPr>
            <w:r w:rsidRPr="00EF3F86">
              <w:rPr>
                <w:sz w:val="20"/>
                <w:szCs w:val="20"/>
              </w:rPr>
              <w:t>2</w:t>
            </w:r>
            <w:r w:rsidR="00340F0E" w:rsidRPr="00EF3F86">
              <w:rPr>
                <w:sz w:val="20"/>
                <w:szCs w:val="20"/>
              </w:rPr>
              <w:t>. So sánh về giá thành</w:t>
            </w:r>
          </w:p>
        </w:tc>
        <w:tc>
          <w:tcPr>
            <w:tcW w:w="1602" w:type="dxa"/>
            <w:tcBorders>
              <w:top w:val="nil"/>
              <w:bottom w:val="nil"/>
            </w:tcBorders>
          </w:tcPr>
          <w:p w14:paraId="704DDA95" w14:textId="492977E8" w:rsidR="00340F0E" w:rsidRPr="00EF3F86" w:rsidRDefault="00AB33A1" w:rsidP="00EF3F86">
            <w:pPr>
              <w:spacing w:after="0" w:line="240" w:lineRule="auto"/>
              <w:jc w:val="both"/>
              <w:rPr>
                <w:sz w:val="20"/>
                <w:szCs w:val="20"/>
              </w:rPr>
            </w:pPr>
            <w:r w:rsidRPr="00EF3F86">
              <w:rPr>
                <w:sz w:val="20"/>
                <w:szCs w:val="20"/>
              </w:rPr>
              <w:t>Gía thành tăng cao khi chiều cao kè lớn.</w:t>
            </w:r>
            <w:r w:rsidR="005B0B70" w:rsidRPr="00EF3F86">
              <w:rPr>
                <w:sz w:val="20"/>
                <w:szCs w:val="20"/>
              </w:rPr>
              <w:t xml:space="preserve"> Dùng vật liệu nặng, xi măng, cốt thép, lưới thép. Cần có phương tiện thi công máy móc và đòi hỏi trình độ tay nghề của thợ</w:t>
            </w:r>
          </w:p>
        </w:tc>
        <w:tc>
          <w:tcPr>
            <w:tcW w:w="1527" w:type="dxa"/>
            <w:tcBorders>
              <w:top w:val="nil"/>
              <w:bottom w:val="nil"/>
              <w:right w:val="nil"/>
            </w:tcBorders>
          </w:tcPr>
          <w:p w14:paraId="75C785F4" w14:textId="0D8CB61B" w:rsidR="00340F0E" w:rsidRPr="00EF3F86" w:rsidRDefault="005B0B70" w:rsidP="00EF3F86">
            <w:pPr>
              <w:spacing w:after="0" w:line="240" w:lineRule="auto"/>
              <w:jc w:val="both"/>
              <w:rPr>
                <w:sz w:val="20"/>
                <w:szCs w:val="20"/>
              </w:rPr>
            </w:pPr>
            <w:r w:rsidRPr="00EF3F86">
              <w:rPr>
                <w:sz w:val="20"/>
                <w:szCs w:val="20"/>
              </w:rPr>
              <w:t>Gía thành không tăng nhiều khi chiều cao bờ kè tăng. Máy móc thi công đơn giản; sử dụng vật liệu địa phương; tay nghề thợ không đòi hỏi cao</w:t>
            </w:r>
            <w:proofErr w:type="gramStart"/>
            <w:r w:rsidRPr="00EF3F86">
              <w:rPr>
                <w:sz w:val="20"/>
                <w:szCs w:val="20"/>
              </w:rPr>
              <w:t>..</w:t>
            </w:r>
            <w:proofErr w:type="gramEnd"/>
          </w:p>
        </w:tc>
      </w:tr>
    </w:tbl>
    <w:p w14:paraId="791D9EC3" w14:textId="77777777" w:rsidR="001121D7" w:rsidRDefault="001121D7" w:rsidP="00FD0C5B">
      <w:pPr>
        <w:widowControl w:val="0"/>
        <w:tabs>
          <w:tab w:val="left" w:pos="0"/>
        </w:tabs>
        <w:spacing w:after="0" w:line="240" w:lineRule="auto"/>
        <w:jc w:val="center"/>
        <w:rPr>
          <w:sz w:val="18"/>
          <w:szCs w:val="20"/>
          <w:lang w:val="nl-NL"/>
        </w:rPr>
      </w:pPr>
    </w:p>
    <w:p w14:paraId="00608C17" w14:textId="77777777" w:rsidR="001121D7" w:rsidRDefault="001121D7" w:rsidP="00FD0C5B">
      <w:pPr>
        <w:widowControl w:val="0"/>
        <w:tabs>
          <w:tab w:val="left" w:pos="0"/>
        </w:tabs>
        <w:spacing w:after="0" w:line="240" w:lineRule="auto"/>
        <w:jc w:val="center"/>
        <w:rPr>
          <w:sz w:val="18"/>
          <w:szCs w:val="20"/>
          <w:lang w:val="nl-NL"/>
        </w:rPr>
      </w:pPr>
    </w:p>
    <w:p w14:paraId="4E4E82B6" w14:textId="77777777" w:rsidR="006B3E39" w:rsidRDefault="006B3E39" w:rsidP="00FD0C5B">
      <w:pPr>
        <w:widowControl w:val="0"/>
        <w:tabs>
          <w:tab w:val="left" w:pos="0"/>
        </w:tabs>
        <w:spacing w:after="0" w:line="240" w:lineRule="auto"/>
        <w:jc w:val="center"/>
        <w:rPr>
          <w:sz w:val="18"/>
          <w:szCs w:val="20"/>
          <w:lang w:val="nl-NL"/>
        </w:rPr>
      </w:pPr>
    </w:p>
    <w:p w14:paraId="34F9620D" w14:textId="77777777" w:rsidR="006B3E39" w:rsidRDefault="006B3E39" w:rsidP="00FD0C5B">
      <w:pPr>
        <w:widowControl w:val="0"/>
        <w:tabs>
          <w:tab w:val="left" w:pos="0"/>
        </w:tabs>
        <w:spacing w:after="0" w:line="240" w:lineRule="auto"/>
        <w:jc w:val="center"/>
        <w:rPr>
          <w:sz w:val="18"/>
          <w:szCs w:val="20"/>
          <w:lang w:val="nl-NL"/>
        </w:rPr>
      </w:pPr>
    </w:p>
    <w:p w14:paraId="5E334FB5" w14:textId="77777777" w:rsidR="006B3E39" w:rsidRDefault="006B3E39" w:rsidP="00FD0C5B">
      <w:pPr>
        <w:widowControl w:val="0"/>
        <w:tabs>
          <w:tab w:val="left" w:pos="0"/>
        </w:tabs>
        <w:spacing w:after="0" w:line="240" w:lineRule="auto"/>
        <w:jc w:val="center"/>
        <w:rPr>
          <w:sz w:val="18"/>
          <w:szCs w:val="20"/>
          <w:lang w:val="nl-NL"/>
        </w:rPr>
      </w:pPr>
    </w:p>
    <w:p w14:paraId="7185BB6D" w14:textId="77777777" w:rsidR="006B3E39" w:rsidRDefault="006B3E39" w:rsidP="00FD0C5B">
      <w:pPr>
        <w:widowControl w:val="0"/>
        <w:tabs>
          <w:tab w:val="left" w:pos="0"/>
        </w:tabs>
        <w:spacing w:after="0" w:line="240" w:lineRule="auto"/>
        <w:jc w:val="center"/>
        <w:rPr>
          <w:sz w:val="18"/>
          <w:szCs w:val="20"/>
          <w:lang w:val="nl-NL"/>
        </w:rPr>
      </w:pPr>
    </w:p>
    <w:p w14:paraId="33C36B08" w14:textId="77777777" w:rsidR="00FD0C5B" w:rsidRDefault="005B0B70" w:rsidP="00FD0C5B">
      <w:pPr>
        <w:widowControl w:val="0"/>
        <w:tabs>
          <w:tab w:val="left" w:pos="0"/>
        </w:tabs>
        <w:spacing w:after="0" w:line="240" w:lineRule="auto"/>
        <w:jc w:val="center"/>
        <w:rPr>
          <w:sz w:val="18"/>
          <w:szCs w:val="20"/>
          <w:lang w:val="nl-NL"/>
        </w:rPr>
      </w:pPr>
      <w:bookmarkStart w:id="0" w:name="_GoBack"/>
      <w:bookmarkEnd w:id="0"/>
      <w:r w:rsidRPr="003C3353">
        <w:rPr>
          <w:sz w:val="18"/>
          <w:szCs w:val="20"/>
          <w:lang w:val="nl-NL"/>
        </w:rPr>
        <w:t xml:space="preserve">Bảng 2. So sánh tính năng kè sinh thái với </w:t>
      </w:r>
    </w:p>
    <w:p w14:paraId="257E38B1" w14:textId="6AEDE141" w:rsidR="00340F0E" w:rsidRDefault="005B0B70" w:rsidP="006B3E39">
      <w:pPr>
        <w:widowControl w:val="0"/>
        <w:tabs>
          <w:tab w:val="left" w:pos="0"/>
        </w:tabs>
        <w:spacing w:after="120" w:line="240" w:lineRule="auto"/>
        <w:jc w:val="center"/>
        <w:rPr>
          <w:sz w:val="18"/>
          <w:szCs w:val="20"/>
        </w:rPr>
      </w:pPr>
      <w:r w:rsidRPr="003C3353">
        <w:rPr>
          <w:sz w:val="18"/>
          <w:szCs w:val="20"/>
          <w:lang w:val="nl-NL"/>
        </w:rPr>
        <w:t>kè truyền thống</w:t>
      </w:r>
    </w:p>
    <w:tbl>
      <w:tblPr>
        <w:tblStyle w:val="TableGrid"/>
        <w:tblW w:w="0" w:type="auto"/>
        <w:tblLayout w:type="fixed"/>
        <w:tblLook w:val="04A0" w:firstRow="1" w:lastRow="0" w:firstColumn="1" w:lastColumn="0" w:noHBand="0" w:noVBand="1"/>
      </w:tblPr>
      <w:tblGrid>
        <w:gridCol w:w="846"/>
        <w:gridCol w:w="1843"/>
        <w:gridCol w:w="283"/>
        <w:gridCol w:w="284"/>
        <w:gridCol w:w="283"/>
        <w:gridCol w:w="253"/>
        <w:gridCol w:w="236"/>
      </w:tblGrid>
      <w:tr w:rsidR="00423515" w:rsidRPr="00AC47A0" w14:paraId="3A5AC349" w14:textId="77777777" w:rsidTr="00AC47A0">
        <w:trPr>
          <w:trHeight w:val="431"/>
        </w:trPr>
        <w:tc>
          <w:tcPr>
            <w:tcW w:w="2689" w:type="dxa"/>
            <w:gridSpan w:val="2"/>
            <w:vMerge w:val="restart"/>
            <w:vAlign w:val="center"/>
          </w:tcPr>
          <w:p w14:paraId="531D45EF" w14:textId="777FD049" w:rsidR="00423515" w:rsidRPr="00AC47A0" w:rsidRDefault="00423515" w:rsidP="00AC47A0">
            <w:pPr>
              <w:widowControl w:val="0"/>
              <w:tabs>
                <w:tab w:val="left" w:pos="0"/>
              </w:tabs>
              <w:spacing w:after="0" w:line="240" w:lineRule="auto"/>
              <w:jc w:val="center"/>
              <w:rPr>
                <w:sz w:val="20"/>
                <w:szCs w:val="20"/>
              </w:rPr>
            </w:pPr>
            <w:r w:rsidRPr="00AC47A0">
              <w:rPr>
                <w:sz w:val="20"/>
                <w:szCs w:val="20"/>
              </w:rPr>
              <w:t>Chỉ tiêu so sánh</w:t>
            </w:r>
          </w:p>
        </w:tc>
        <w:tc>
          <w:tcPr>
            <w:tcW w:w="1339" w:type="dxa"/>
            <w:gridSpan w:val="5"/>
          </w:tcPr>
          <w:p w14:paraId="2499C657" w14:textId="6C4051E4" w:rsidR="00423515" w:rsidRPr="00AC47A0" w:rsidRDefault="00423515" w:rsidP="00AC47A0">
            <w:pPr>
              <w:widowControl w:val="0"/>
              <w:tabs>
                <w:tab w:val="left" w:pos="0"/>
              </w:tabs>
              <w:spacing w:after="0" w:line="240" w:lineRule="auto"/>
              <w:jc w:val="center"/>
              <w:rPr>
                <w:sz w:val="20"/>
                <w:szCs w:val="20"/>
              </w:rPr>
            </w:pPr>
            <w:r w:rsidRPr="00AC47A0">
              <w:rPr>
                <w:sz w:val="20"/>
                <w:szCs w:val="20"/>
              </w:rPr>
              <w:t>Giải pháp sử dụng</w:t>
            </w:r>
          </w:p>
        </w:tc>
      </w:tr>
      <w:tr w:rsidR="00423515" w:rsidRPr="00AC47A0" w14:paraId="765DF7F5" w14:textId="77777777" w:rsidTr="00EF3F86">
        <w:trPr>
          <w:trHeight w:val="269"/>
        </w:trPr>
        <w:tc>
          <w:tcPr>
            <w:tcW w:w="2689" w:type="dxa"/>
            <w:gridSpan w:val="2"/>
            <w:vMerge/>
          </w:tcPr>
          <w:p w14:paraId="34291DB2" w14:textId="3B55EC46" w:rsidR="00423515" w:rsidRPr="00AC47A0" w:rsidRDefault="00423515" w:rsidP="00AC47A0">
            <w:pPr>
              <w:widowControl w:val="0"/>
              <w:tabs>
                <w:tab w:val="left" w:pos="0"/>
              </w:tabs>
              <w:spacing w:after="0" w:line="240" w:lineRule="auto"/>
              <w:rPr>
                <w:sz w:val="20"/>
                <w:szCs w:val="20"/>
              </w:rPr>
            </w:pPr>
          </w:p>
        </w:tc>
        <w:tc>
          <w:tcPr>
            <w:tcW w:w="283" w:type="dxa"/>
            <w:vAlign w:val="center"/>
          </w:tcPr>
          <w:p w14:paraId="2864F641" w14:textId="37E96ECA" w:rsidR="00423515" w:rsidRPr="00AC47A0" w:rsidRDefault="00423515" w:rsidP="00AC47A0">
            <w:pPr>
              <w:widowControl w:val="0"/>
              <w:tabs>
                <w:tab w:val="left" w:pos="0"/>
              </w:tabs>
              <w:spacing w:after="0" w:line="240" w:lineRule="auto"/>
              <w:jc w:val="center"/>
              <w:rPr>
                <w:sz w:val="20"/>
                <w:szCs w:val="20"/>
              </w:rPr>
            </w:pPr>
            <w:r w:rsidRPr="00AC47A0">
              <w:rPr>
                <w:sz w:val="20"/>
                <w:szCs w:val="20"/>
              </w:rPr>
              <w:t>a</w:t>
            </w:r>
          </w:p>
        </w:tc>
        <w:tc>
          <w:tcPr>
            <w:tcW w:w="284" w:type="dxa"/>
            <w:vAlign w:val="center"/>
          </w:tcPr>
          <w:p w14:paraId="4447E51E" w14:textId="114C0DCF" w:rsidR="00423515" w:rsidRPr="00AC47A0" w:rsidRDefault="00423515" w:rsidP="00AC47A0">
            <w:pPr>
              <w:widowControl w:val="0"/>
              <w:tabs>
                <w:tab w:val="left" w:pos="0"/>
              </w:tabs>
              <w:spacing w:after="0" w:line="240" w:lineRule="auto"/>
              <w:jc w:val="center"/>
              <w:rPr>
                <w:sz w:val="20"/>
                <w:szCs w:val="20"/>
              </w:rPr>
            </w:pPr>
            <w:r w:rsidRPr="00AC47A0">
              <w:rPr>
                <w:sz w:val="20"/>
                <w:szCs w:val="20"/>
              </w:rPr>
              <w:t>b</w:t>
            </w:r>
          </w:p>
        </w:tc>
        <w:tc>
          <w:tcPr>
            <w:tcW w:w="283" w:type="dxa"/>
            <w:vAlign w:val="center"/>
          </w:tcPr>
          <w:p w14:paraId="152D9102" w14:textId="2DBA6A2F" w:rsidR="00423515" w:rsidRPr="00AC47A0" w:rsidRDefault="00423515" w:rsidP="00AC47A0">
            <w:pPr>
              <w:widowControl w:val="0"/>
              <w:tabs>
                <w:tab w:val="left" w:pos="0"/>
              </w:tabs>
              <w:spacing w:after="0" w:line="240" w:lineRule="auto"/>
              <w:jc w:val="center"/>
              <w:rPr>
                <w:sz w:val="20"/>
                <w:szCs w:val="20"/>
              </w:rPr>
            </w:pPr>
            <w:r w:rsidRPr="00AC47A0">
              <w:rPr>
                <w:sz w:val="20"/>
                <w:szCs w:val="20"/>
              </w:rPr>
              <w:t>c</w:t>
            </w:r>
          </w:p>
        </w:tc>
        <w:tc>
          <w:tcPr>
            <w:tcW w:w="253" w:type="dxa"/>
            <w:vAlign w:val="center"/>
          </w:tcPr>
          <w:p w14:paraId="1020BCCA" w14:textId="63885873" w:rsidR="00423515" w:rsidRPr="00AC47A0" w:rsidRDefault="00423515" w:rsidP="00AC47A0">
            <w:pPr>
              <w:widowControl w:val="0"/>
              <w:tabs>
                <w:tab w:val="left" w:pos="0"/>
              </w:tabs>
              <w:spacing w:after="0" w:line="240" w:lineRule="auto"/>
              <w:jc w:val="center"/>
              <w:rPr>
                <w:sz w:val="20"/>
                <w:szCs w:val="20"/>
              </w:rPr>
            </w:pPr>
            <w:r w:rsidRPr="00AC47A0">
              <w:rPr>
                <w:sz w:val="20"/>
                <w:szCs w:val="20"/>
              </w:rPr>
              <w:t>d</w:t>
            </w:r>
          </w:p>
        </w:tc>
        <w:tc>
          <w:tcPr>
            <w:tcW w:w="236" w:type="dxa"/>
            <w:vAlign w:val="center"/>
          </w:tcPr>
          <w:p w14:paraId="52F75AA9" w14:textId="00B629A5" w:rsidR="00423515" w:rsidRPr="00AC47A0" w:rsidRDefault="00423515" w:rsidP="00AC47A0">
            <w:pPr>
              <w:widowControl w:val="0"/>
              <w:tabs>
                <w:tab w:val="left" w:pos="0"/>
              </w:tabs>
              <w:spacing w:after="0" w:line="240" w:lineRule="auto"/>
              <w:jc w:val="center"/>
              <w:rPr>
                <w:sz w:val="20"/>
                <w:szCs w:val="20"/>
              </w:rPr>
            </w:pPr>
            <w:r w:rsidRPr="00AC47A0">
              <w:rPr>
                <w:sz w:val="20"/>
                <w:szCs w:val="20"/>
              </w:rPr>
              <w:t>e</w:t>
            </w:r>
          </w:p>
        </w:tc>
      </w:tr>
      <w:tr w:rsidR="00EF3F86" w:rsidRPr="00AC47A0" w14:paraId="684CB12E" w14:textId="77777777" w:rsidTr="00EF3F86">
        <w:tc>
          <w:tcPr>
            <w:tcW w:w="846" w:type="dxa"/>
            <w:vMerge w:val="restart"/>
            <w:vAlign w:val="center"/>
          </w:tcPr>
          <w:p w14:paraId="0DFE67CB" w14:textId="2995140E" w:rsidR="00EF3F86" w:rsidRPr="00AC47A0" w:rsidRDefault="00EF3F86" w:rsidP="00AC47A0">
            <w:pPr>
              <w:widowControl w:val="0"/>
              <w:tabs>
                <w:tab w:val="left" w:pos="0"/>
              </w:tabs>
              <w:spacing w:after="0" w:line="240" w:lineRule="auto"/>
              <w:rPr>
                <w:sz w:val="20"/>
                <w:szCs w:val="20"/>
              </w:rPr>
            </w:pPr>
            <w:r w:rsidRPr="00AC47A0">
              <w:rPr>
                <w:sz w:val="20"/>
                <w:szCs w:val="20"/>
              </w:rPr>
              <w:t>Thi công thuận tiện</w:t>
            </w:r>
          </w:p>
        </w:tc>
        <w:tc>
          <w:tcPr>
            <w:tcW w:w="1843" w:type="dxa"/>
            <w:vAlign w:val="center"/>
          </w:tcPr>
          <w:p w14:paraId="73E09EE6" w14:textId="2420B18B" w:rsidR="00EF3F86" w:rsidRPr="00AC47A0" w:rsidRDefault="00EF3F86" w:rsidP="00AC47A0">
            <w:pPr>
              <w:widowControl w:val="0"/>
              <w:tabs>
                <w:tab w:val="left" w:pos="0"/>
              </w:tabs>
              <w:spacing w:after="0" w:line="240" w:lineRule="auto"/>
              <w:rPr>
                <w:sz w:val="20"/>
                <w:szCs w:val="20"/>
              </w:rPr>
            </w:pPr>
            <w:r w:rsidRPr="00AC47A0">
              <w:rPr>
                <w:sz w:val="20"/>
                <w:szCs w:val="20"/>
              </w:rPr>
              <w:t>Không cần KT viên</w:t>
            </w:r>
          </w:p>
        </w:tc>
        <w:tc>
          <w:tcPr>
            <w:tcW w:w="283" w:type="dxa"/>
            <w:vAlign w:val="center"/>
          </w:tcPr>
          <w:p w14:paraId="0B3CDAB0" w14:textId="46677106" w:rsidR="00EF3F86" w:rsidRPr="00AC47A0" w:rsidRDefault="00EF3F86" w:rsidP="00AC47A0">
            <w:pPr>
              <w:widowControl w:val="0"/>
              <w:tabs>
                <w:tab w:val="left" w:pos="0"/>
              </w:tabs>
              <w:spacing w:after="0" w:line="240" w:lineRule="auto"/>
              <w:jc w:val="center"/>
              <w:rPr>
                <w:sz w:val="20"/>
                <w:szCs w:val="20"/>
              </w:rPr>
            </w:pPr>
            <w:r w:rsidRPr="00AC47A0">
              <w:rPr>
                <w:sz w:val="20"/>
                <w:szCs w:val="20"/>
              </w:rPr>
              <w:t>x</w:t>
            </w:r>
          </w:p>
        </w:tc>
        <w:tc>
          <w:tcPr>
            <w:tcW w:w="284" w:type="dxa"/>
            <w:vAlign w:val="center"/>
          </w:tcPr>
          <w:p w14:paraId="389E529A" w14:textId="6F3EE599" w:rsidR="00EF3F86" w:rsidRPr="00AC47A0" w:rsidRDefault="00EF3F86" w:rsidP="00AC47A0">
            <w:pPr>
              <w:widowControl w:val="0"/>
              <w:tabs>
                <w:tab w:val="left" w:pos="0"/>
              </w:tabs>
              <w:spacing w:after="0" w:line="240" w:lineRule="auto"/>
              <w:jc w:val="center"/>
              <w:rPr>
                <w:sz w:val="20"/>
                <w:szCs w:val="20"/>
              </w:rPr>
            </w:pPr>
            <w:r w:rsidRPr="00AC47A0">
              <w:rPr>
                <w:sz w:val="20"/>
                <w:szCs w:val="20"/>
              </w:rPr>
              <w:t>v</w:t>
            </w:r>
          </w:p>
        </w:tc>
        <w:tc>
          <w:tcPr>
            <w:tcW w:w="283" w:type="dxa"/>
            <w:vAlign w:val="center"/>
          </w:tcPr>
          <w:p w14:paraId="2CD3AE6B" w14:textId="52C650D8" w:rsidR="00EF3F86" w:rsidRPr="00AC47A0" w:rsidRDefault="00EF3F86" w:rsidP="00AC47A0">
            <w:pPr>
              <w:widowControl w:val="0"/>
              <w:tabs>
                <w:tab w:val="left" w:pos="0"/>
              </w:tabs>
              <w:spacing w:after="0" w:line="240" w:lineRule="auto"/>
              <w:jc w:val="center"/>
              <w:rPr>
                <w:sz w:val="20"/>
                <w:szCs w:val="20"/>
              </w:rPr>
            </w:pPr>
            <w:r w:rsidRPr="00AC47A0">
              <w:rPr>
                <w:sz w:val="20"/>
                <w:szCs w:val="20"/>
              </w:rPr>
              <w:t>x</w:t>
            </w:r>
          </w:p>
        </w:tc>
        <w:tc>
          <w:tcPr>
            <w:tcW w:w="253" w:type="dxa"/>
            <w:vAlign w:val="center"/>
          </w:tcPr>
          <w:p w14:paraId="4FD71BDB" w14:textId="1CBCD3FC" w:rsidR="00EF3F86" w:rsidRPr="00AC47A0" w:rsidRDefault="00EF3F86" w:rsidP="00AC47A0">
            <w:pPr>
              <w:widowControl w:val="0"/>
              <w:tabs>
                <w:tab w:val="left" w:pos="0"/>
              </w:tabs>
              <w:spacing w:after="0" w:line="240" w:lineRule="auto"/>
              <w:jc w:val="center"/>
              <w:rPr>
                <w:sz w:val="20"/>
                <w:szCs w:val="20"/>
              </w:rPr>
            </w:pPr>
            <w:r w:rsidRPr="00AC47A0">
              <w:rPr>
                <w:sz w:val="20"/>
                <w:szCs w:val="20"/>
              </w:rPr>
              <w:t>v</w:t>
            </w:r>
          </w:p>
        </w:tc>
        <w:tc>
          <w:tcPr>
            <w:tcW w:w="236" w:type="dxa"/>
            <w:vAlign w:val="center"/>
          </w:tcPr>
          <w:p w14:paraId="0A548A5C" w14:textId="639C09BB" w:rsidR="00EF3F86" w:rsidRPr="00AC47A0" w:rsidRDefault="00EF3F86" w:rsidP="00AC47A0">
            <w:pPr>
              <w:widowControl w:val="0"/>
              <w:tabs>
                <w:tab w:val="left" w:pos="0"/>
              </w:tabs>
              <w:spacing w:after="0" w:line="240" w:lineRule="auto"/>
              <w:jc w:val="center"/>
              <w:rPr>
                <w:sz w:val="20"/>
                <w:szCs w:val="20"/>
              </w:rPr>
            </w:pPr>
            <w:r w:rsidRPr="00AC47A0">
              <w:rPr>
                <w:sz w:val="20"/>
                <w:szCs w:val="20"/>
              </w:rPr>
              <w:t>v</w:t>
            </w:r>
          </w:p>
        </w:tc>
      </w:tr>
      <w:tr w:rsidR="00EF3F86" w:rsidRPr="00AC47A0" w14:paraId="7CCDC9BD" w14:textId="77777777" w:rsidTr="00EF3F86">
        <w:tc>
          <w:tcPr>
            <w:tcW w:w="846" w:type="dxa"/>
            <w:vMerge/>
            <w:vAlign w:val="center"/>
          </w:tcPr>
          <w:p w14:paraId="61360FAB" w14:textId="77777777" w:rsidR="00EF3F86" w:rsidRPr="00AC47A0" w:rsidRDefault="00EF3F86" w:rsidP="00AC47A0">
            <w:pPr>
              <w:widowControl w:val="0"/>
              <w:tabs>
                <w:tab w:val="left" w:pos="0"/>
              </w:tabs>
              <w:spacing w:after="0" w:line="240" w:lineRule="auto"/>
              <w:rPr>
                <w:sz w:val="20"/>
                <w:szCs w:val="20"/>
              </w:rPr>
            </w:pPr>
          </w:p>
        </w:tc>
        <w:tc>
          <w:tcPr>
            <w:tcW w:w="1843" w:type="dxa"/>
            <w:vAlign w:val="center"/>
          </w:tcPr>
          <w:p w14:paraId="72040AC7" w14:textId="023A89AE" w:rsidR="00EF3F86" w:rsidRPr="00AC47A0" w:rsidRDefault="00EF3F86" w:rsidP="00AC47A0">
            <w:pPr>
              <w:widowControl w:val="0"/>
              <w:tabs>
                <w:tab w:val="left" w:pos="0"/>
              </w:tabs>
              <w:spacing w:after="0" w:line="240" w:lineRule="auto"/>
              <w:rPr>
                <w:sz w:val="20"/>
                <w:szCs w:val="20"/>
              </w:rPr>
            </w:pPr>
            <w:r w:rsidRPr="00AC47A0">
              <w:rPr>
                <w:sz w:val="20"/>
                <w:szCs w:val="20"/>
              </w:rPr>
              <w:t>Không cần mặt bằng lớn chuẩn bị</w:t>
            </w:r>
          </w:p>
        </w:tc>
        <w:tc>
          <w:tcPr>
            <w:tcW w:w="283" w:type="dxa"/>
            <w:vAlign w:val="center"/>
          </w:tcPr>
          <w:p w14:paraId="201E7792" w14:textId="02760AA4" w:rsidR="00EF3F86" w:rsidRPr="00AC47A0" w:rsidRDefault="00EF3F86" w:rsidP="00AC47A0">
            <w:pPr>
              <w:widowControl w:val="0"/>
              <w:tabs>
                <w:tab w:val="left" w:pos="0"/>
              </w:tabs>
              <w:spacing w:after="0" w:line="240" w:lineRule="auto"/>
              <w:jc w:val="center"/>
              <w:rPr>
                <w:sz w:val="20"/>
                <w:szCs w:val="20"/>
              </w:rPr>
            </w:pPr>
            <w:r w:rsidRPr="00AC47A0">
              <w:rPr>
                <w:sz w:val="20"/>
                <w:szCs w:val="20"/>
              </w:rPr>
              <w:t>x</w:t>
            </w:r>
          </w:p>
        </w:tc>
        <w:tc>
          <w:tcPr>
            <w:tcW w:w="284" w:type="dxa"/>
            <w:vAlign w:val="center"/>
          </w:tcPr>
          <w:p w14:paraId="4BDDD881" w14:textId="5AFB247A" w:rsidR="00EF3F86" w:rsidRPr="00AC47A0" w:rsidRDefault="00EF3F86" w:rsidP="00AC47A0">
            <w:pPr>
              <w:widowControl w:val="0"/>
              <w:tabs>
                <w:tab w:val="left" w:pos="0"/>
              </w:tabs>
              <w:spacing w:after="0" w:line="240" w:lineRule="auto"/>
              <w:jc w:val="center"/>
              <w:rPr>
                <w:sz w:val="20"/>
                <w:szCs w:val="20"/>
              </w:rPr>
            </w:pPr>
            <w:r w:rsidRPr="00AC47A0">
              <w:rPr>
                <w:sz w:val="20"/>
                <w:szCs w:val="20"/>
              </w:rPr>
              <w:t>v</w:t>
            </w:r>
          </w:p>
        </w:tc>
        <w:tc>
          <w:tcPr>
            <w:tcW w:w="283" w:type="dxa"/>
            <w:vAlign w:val="center"/>
          </w:tcPr>
          <w:p w14:paraId="18C7BD1C" w14:textId="1D184BC2" w:rsidR="00EF3F86" w:rsidRPr="00AC47A0" w:rsidRDefault="00EF3F86" w:rsidP="00AC47A0">
            <w:pPr>
              <w:widowControl w:val="0"/>
              <w:tabs>
                <w:tab w:val="left" w:pos="0"/>
              </w:tabs>
              <w:spacing w:after="0" w:line="240" w:lineRule="auto"/>
              <w:jc w:val="center"/>
              <w:rPr>
                <w:sz w:val="20"/>
                <w:szCs w:val="20"/>
              </w:rPr>
            </w:pPr>
            <w:r w:rsidRPr="00AC47A0">
              <w:rPr>
                <w:sz w:val="20"/>
                <w:szCs w:val="20"/>
              </w:rPr>
              <w:t>x</w:t>
            </w:r>
          </w:p>
        </w:tc>
        <w:tc>
          <w:tcPr>
            <w:tcW w:w="253" w:type="dxa"/>
            <w:vAlign w:val="center"/>
          </w:tcPr>
          <w:p w14:paraId="41AE9265" w14:textId="4C9B6D40" w:rsidR="00EF3F86" w:rsidRPr="00AC47A0" w:rsidRDefault="00EF3F86" w:rsidP="00AC47A0">
            <w:pPr>
              <w:widowControl w:val="0"/>
              <w:tabs>
                <w:tab w:val="left" w:pos="0"/>
              </w:tabs>
              <w:spacing w:after="0" w:line="240" w:lineRule="auto"/>
              <w:jc w:val="center"/>
              <w:rPr>
                <w:sz w:val="20"/>
                <w:szCs w:val="20"/>
              </w:rPr>
            </w:pPr>
            <w:r w:rsidRPr="00AC47A0">
              <w:rPr>
                <w:sz w:val="20"/>
                <w:szCs w:val="20"/>
              </w:rPr>
              <w:t>v</w:t>
            </w:r>
          </w:p>
        </w:tc>
        <w:tc>
          <w:tcPr>
            <w:tcW w:w="236" w:type="dxa"/>
            <w:vAlign w:val="center"/>
          </w:tcPr>
          <w:p w14:paraId="61330182" w14:textId="01BB16FB" w:rsidR="00EF3F86" w:rsidRPr="00AC47A0" w:rsidRDefault="00EF3F86" w:rsidP="00AC47A0">
            <w:pPr>
              <w:widowControl w:val="0"/>
              <w:tabs>
                <w:tab w:val="left" w:pos="0"/>
              </w:tabs>
              <w:spacing w:after="0" w:line="240" w:lineRule="auto"/>
              <w:jc w:val="center"/>
              <w:rPr>
                <w:sz w:val="20"/>
                <w:szCs w:val="20"/>
              </w:rPr>
            </w:pPr>
            <w:r w:rsidRPr="00AC47A0">
              <w:rPr>
                <w:sz w:val="20"/>
                <w:szCs w:val="20"/>
              </w:rPr>
              <w:t>v</w:t>
            </w:r>
          </w:p>
        </w:tc>
      </w:tr>
      <w:tr w:rsidR="00EF3F86" w:rsidRPr="00AC47A0" w14:paraId="486B5BD0" w14:textId="77777777" w:rsidTr="00EF3F86">
        <w:tc>
          <w:tcPr>
            <w:tcW w:w="846" w:type="dxa"/>
            <w:vMerge/>
            <w:vAlign w:val="center"/>
          </w:tcPr>
          <w:p w14:paraId="7DC15EFA" w14:textId="77777777" w:rsidR="00EF3F86" w:rsidRPr="00AC47A0" w:rsidRDefault="00EF3F86" w:rsidP="00AC47A0">
            <w:pPr>
              <w:widowControl w:val="0"/>
              <w:tabs>
                <w:tab w:val="left" w:pos="0"/>
              </w:tabs>
              <w:spacing w:after="0" w:line="240" w:lineRule="auto"/>
              <w:rPr>
                <w:sz w:val="20"/>
                <w:szCs w:val="20"/>
              </w:rPr>
            </w:pPr>
          </w:p>
        </w:tc>
        <w:tc>
          <w:tcPr>
            <w:tcW w:w="1843" w:type="dxa"/>
            <w:vAlign w:val="center"/>
          </w:tcPr>
          <w:p w14:paraId="7E659ED1" w14:textId="69C6D912" w:rsidR="00EF3F86" w:rsidRPr="00AC47A0" w:rsidRDefault="00EF3F86" w:rsidP="00AC47A0">
            <w:pPr>
              <w:widowControl w:val="0"/>
              <w:tabs>
                <w:tab w:val="left" w:pos="0"/>
              </w:tabs>
              <w:spacing w:after="0" w:line="240" w:lineRule="auto"/>
              <w:rPr>
                <w:sz w:val="20"/>
                <w:szCs w:val="20"/>
              </w:rPr>
            </w:pPr>
            <w:r w:rsidRPr="00AC47A0">
              <w:rPr>
                <w:sz w:val="20"/>
                <w:szCs w:val="20"/>
              </w:rPr>
              <w:t>Lắp đặt nhanh gọn</w:t>
            </w:r>
          </w:p>
        </w:tc>
        <w:tc>
          <w:tcPr>
            <w:tcW w:w="283" w:type="dxa"/>
            <w:vAlign w:val="center"/>
          </w:tcPr>
          <w:p w14:paraId="1B8ABDD3" w14:textId="0582D893" w:rsidR="00EF3F86" w:rsidRPr="00AC47A0" w:rsidRDefault="00EF3F86" w:rsidP="00AC47A0">
            <w:pPr>
              <w:widowControl w:val="0"/>
              <w:tabs>
                <w:tab w:val="left" w:pos="0"/>
              </w:tabs>
              <w:spacing w:after="0" w:line="240" w:lineRule="auto"/>
              <w:jc w:val="center"/>
              <w:rPr>
                <w:sz w:val="20"/>
                <w:szCs w:val="20"/>
              </w:rPr>
            </w:pPr>
            <w:r w:rsidRPr="00AC47A0">
              <w:rPr>
                <w:sz w:val="20"/>
                <w:szCs w:val="20"/>
              </w:rPr>
              <w:t>x</w:t>
            </w:r>
          </w:p>
        </w:tc>
        <w:tc>
          <w:tcPr>
            <w:tcW w:w="284" w:type="dxa"/>
            <w:vAlign w:val="center"/>
          </w:tcPr>
          <w:p w14:paraId="34A111E8" w14:textId="016D4FCA" w:rsidR="00EF3F86" w:rsidRPr="00AC47A0" w:rsidRDefault="00EF3F86" w:rsidP="00AC47A0">
            <w:pPr>
              <w:widowControl w:val="0"/>
              <w:tabs>
                <w:tab w:val="left" w:pos="0"/>
              </w:tabs>
              <w:spacing w:after="0" w:line="240" w:lineRule="auto"/>
              <w:jc w:val="center"/>
              <w:rPr>
                <w:sz w:val="20"/>
                <w:szCs w:val="20"/>
              </w:rPr>
            </w:pPr>
            <w:r w:rsidRPr="00AC47A0">
              <w:rPr>
                <w:sz w:val="20"/>
                <w:szCs w:val="20"/>
              </w:rPr>
              <w:t>v</w:t>
            </w:r>
          </w:p>
        </w:tc>
        <w:tc>
          <w:tcPr>
            <w:tcW w:w="283" w:type="dxa"/>
            <w:vAlign w:val="center"/>
          </w:tcPr>
          <w:p w14:paraId="2238CB59" w14:textId="481F0A6C" w:rsidR="00EF3F86" w:rsidRPr="00AC47A0" w:rsidRDefault="00EF3F86" w:rsidP="00AC47A0">
            <w:pPr>
              <w:widowControl w:val="0"/>
              <w:tabs>
                <w:tab w:val="left" w:pos="0"/>
              </w:tabs>
              <w:spacing w:after="0" w:line="240" w:lineRule="auto"/>
              <w:jc w:val="center"/>
              <w:rPr>
                <w:sz w:val="20"/>
                <w:szCs w:val="20"/>
              </w:rPr>
            </w:pPr>
            <w:r w:rsidRPr="00AC47A0">
              <w:rPr>
                <w:sz w:val="20"/>
                <w:szCs w:val="20"/>
              </w:rPr>
              <w:t>x</w:t>
            </w:r>
          </w:p>
        </w:tc>
        <w:tc>
          <w:tcPr>
            <w:tcW w:w="253" w:type="dxa"/>
            <w:vAlign w:val="center"/>
          </w:tcPr>
          <w:p w14:paraId="77DDD58B" w14:textId="1AF15FED" w:rsidR="00EF3F86" w:rsidRPr="00AC47A0" w:rsidRDefault="00EF3F86" w:rsidP="00AC47A0">
            <w:pPr>
              <w:widowControl w:val="0"/>
              <w:tabs>
                <w:tab w:val="left" w:pos="0"/>
              </w:tabs>
              <w:spacing w:after="0" w:line="240" w:lineRule="auto"/>
              <w:jc w:val="center"/>
              <w:rPr>
                <w:sz w:val="20"/>
                <w:szCs w:val="20"/>
              </w:rPr>
            </w:pPr>
            <w:r w:rsidRPr="00AC47A0">
              <w:rPr>
                <w:sz w:val="20"/>
                <w:szCs w:val="20"/>
              </w:rPr>
              <w:t>v</w:t>
            </w:r>
          </w:p>
        </w:tc>
        <w:tc>
          <w:tcPr>
            <w:tcW w:w="236" w:type="dxa"/>
            <w:vAlign w:val="center"/>
          </w:tcPr>
          <w:p w14:paraId="145628E3" w14:textId="38F9BEC5" w:rsidR="00EF3F86" w:rsidRPr="00AC47A0" w:rsidRDefault="00EF3F86" w:rsidP="00AC47A0">
            <w:pPr>
              <w:widowControl w:val="0"/>
              <w:tabs>
                <w:tab w:val="left" w:pos="0"/>
              </w:tabs>
              <w:spacing w:after="0" w:line="240" w:lineRule="auto"/>
              <w:jc w:val="center"/>
              <w:rPr>
                <w:sz w:val="20"/>
                <w:szCs w:val="20"/>
              </w:rPr>
            </w:pPr>
            <w:r w:rsidRPr="00AC47A0">
              <w:rPr>
                <w:sz w:val="20"/>
                <w:szCs w:val="20"/>
              </w:rPr>
              <w:t>v</w:t>
            </w:r>
          </w:p>
        </w:tc>
      </w:tr>
      <w:tr w:rsidR="00EF3F86" w:rsidRPr="00AC47A0" w14:paraId="4E8AECBC" w14:textId="77777777" w:rsidTr="00EF3F86">
        <w:tc>
          <w:tcPr>
            <w:tcW w:w="846" w:type="dxa"/>
            <w:vMerge/>
            <w:vAlign w:val="center"/>
          </w:tcPr>
          <w:p w14:paraId="07B2D5EC" w14:textId="77777777" w:rsidR="00EF3F86" w:rsidRPr="00AC47A0" w:rsidRDefault="00EF3F86" w:rsidP="00AC47A0">
            <w:pPr>
              <w:widowControl w:val="0"/>
              <w:tabs>
                <w:tab w:val="left" w:pos="0"/>
              </w:tabs>
              <w:spacing w:after="0" w:line="240" w:lineRule="auto"/>
              <w:rPr>
                <w:sz w:val="20"/>
                <w:szCs w:val="20"/>
              </w:rPr>
            </w:pPr>
          </w:p>
        </w:tc>
        <w:tc>
          <w:tcPr>
            <w:tcW w:w="1843" w:type="dxa"/>
            <w:vAlign w:val="center"/>
          </w:tcPr>
          <w:p w14:paraId="72C5683F" w14:textId="34121190" w:rsidR="00EF3F86" w:rsidRPr="00AC47A0" w:rsidRDefault="00EF3F86" w:rsidP="00AC47A0">
            <w:pPr>
              <w:widowControl w:val="0"/>
              <w:tabs>
                <w:tab w:val="left" w:pos="0"/>
              </w:tabs>
              <w:spacing w:after="0" w:line="240" w:lineRule="auto"/>
              <w:rPr>
                <w:sz w:val="20"/>
                <w:szCs w:val="20"/>
              </w:rPr>
            </w:pPr>
            <w:r w:rsidRPr="00AC47A0">
              <w:rPr>
                <w:sz w:val="20"/>
                <w:szCs w:val="20"/>
              </w:rPr>
              <w:t>Không cần thiết bị nặng, đặc chủng</w:t>
            </w:r>
          </w:p>
        </w:tc>
        <w:tc>
          <w:tcPr>
            <w:tcW w:w="283" w:type="dxa"/>
            <w:vAlign w:val="center"/>
          </w:tcPr>
          <w:p w14:paraId="1A3D1B7C" w14:textId="07BB2C37" w:rsidR="00EF3F86" w:rsidRPr="00AC47A0" w:rsidRDefault="00EF3F86" w:rsidP="00AC47A0">
            <w:pPr>
              <w:widowControl w:val="0"/>
              <w:tabs>
                <w:tab w:val="left" w:pos="0"/>
              </w:tabs>
              <w:spacing w:after="0" w:line="240" w:lineRule="auto"/>
              <w:jc w:val="center"/>
              <w:rPr>
                <w:sz w:val="20"/>
                <w:szCs w:val="20"/>
              </w:rPr>
            </w:pPr>
            <w:r w:rsidRPr="00AC47A0">
              <w:rPr>
                <w:sz w:val="20"/>
                <w:szCs w:val="20"/>
              </w:rPr>
              <w:t>x</w:t>
            </w:r>
          </w:p>
        </w:tc>
        <w:tc>
          <w:tcPr>
            <w:tcW w:w="284" w:type="dxa"/>
            <w:vAlign w:val="center"/>
          </w:tcPr>
          <w:p w14:paraId="35543040" w14:textId="601863D5" w:rsidR="00EF3F86" w:rsidRPr="00AC47A0" w:rsidRDefault="00EF3F86" w:rsidP="00AC47A0">
            <w:pPr>
              <w:widowControl w:val="0"/>
              <w:tabs>
                <w:tab w:val="left" w:pos="0"/>
              </w:tabs>
              <w:spacing w:after="0" w:line="240" w:lineRule="auto"/>
              <w:jc w:val="center"/>
              <w:rPr>
                <w:sz w:val="20"/>
                <w:szCs w:val="20"/>
              </w:rPr>
            </w:pPr>
            <w:r w:rsidRPr="00AC47A0">
              <w:rPr>
                <w:sz w:val="20"/>
                <w:szCs w:val="20"/>
              </w:rPr>
              <w:t>v</w:t>
            </w:r>
          </w:p>
        </w:tc>
        <w:tc>
          <w:tcPr>
            <w:tcW w:w="283" w:type="dxa"/>
            <w:vAlign w:val="center"/>
          </w:tcPr>
          <w:p w14:paraId="79CBD6AC" w14:textId="69DFACDF" w:rsidR="00EF3F86" w:rsidRPr="00AC47A0" w:rsidRDefault="00EF3F86" w:rsidP="00AC47A0">
            <w:pPr>
              <w:widowControl w:val="0"/>
              <w:tabs>
                <w:tab w:val="left" w:pos="0"/>
              </w:tabs>
              <w:spacing w:after="0" w:line="240" w:lineRule="auto"/>
              <w:jc w:val="center"/>
              <w:rPr>
                <w:sz w:val="20"/>
                <w:szCs w:val="20"/>
              </w:rPr>
            </w:pPr>
            <w:r w:rsidRPr="00AC47A0">
              <w:rPr>
                <w:sz w:val="20"/>
                <w:szCs w:val="20"/>
              </w:rPr>
              <w:t>x</w:t>
            </w:r>
          </w:p>
        </w:tc>
        <w:tc>
          <w:tcPr>
            <w:tcW w:w="253" w:type="dxa"/>
            <w:vAlign w:val="center"/>
          </w:tcPr>
          <w:p w14:paraId="1BF77302" w14:textId="70AB43D3" w:rsidR="00EF3F86" w:rsidRPr="00AC47A0" w:rsidRDefault="00EF3F86" w:rsidP="00AC47A0">
            <w:pPr>
              <w:widowControl w:val="0"/>
              <w:tabs>
                <w:tab w:val="left" w:pos="0"/>
              </w:tabs>
              <w:spacing w:after="0" w:line="240" w:lineRule="auto"/>
              <w:jc w:val="center"/>
              <w:rPr>
                <w:sz w:val="20"/>
                <w:szCs w:val="20"/>
              </w:rPr>
            </w:pPr>
            <w:r w:rsidRPr="00AC47A0">
              <w:rPr>
                <w:sz w:val="20"/>
                <w:szCs w:val="20"/>
              </w:rPr>
              <w:t>v</w:t>
            </w:r>
          </w:p>
        </w:tc>
        <w:tc>
          <w:tcPr>
            <w:tcW w:w="236" w:type="dxa"/>
            <w:vAlign w:val="center"/>
          </w:tcPr>
          <w:p w14:paraId="7F03C434" w14:textId="7555E25F" w:rsidR="00EF3F86" w:rsidRPr="00AC47A0" w:rsidRDefault="00EF3F86" w:rsidP="00AC47A0">
            <w:pPr>
              <w:widowControl w:val="0"/>
              <w:tabs>
                <w:tab w:val="left" w:pos="0"/>
              </w:tabs>
              <w:spacing w:after="0" w:line="240" w:lineRule="auto"/>
              <w:jc w:val="center"/>
              <w:rPr>
                <w:sz w:val="20"/>
                <w:szCs w:val="20"/>
              </w:rPr>
            </w:pPr>
            <w:r w:rsidRPr="00AC47A0">
              <w:rPr>
                <w:sz w:val="20"/>
                <w:szCs w:val="20"/>
              </w:rPr>
              <w:t>v</w:t>
            </w:r>
          </w:p>
        </w:tc>
      </w:tr>
      <w:tr w:rsidR="00EF3F86" w:rsidRPr="00AC47A0" w14:paraId="1EA1AEA5" w14:textId="77777777" w:rsidTr="00EF3F86">
        <w:tc>
          <w:tcPr>
            <w:tcW w:w="846" w:type="dxa"/>
            <w:vMerge/>
            <w:vAlign w:val="center"/>
          </w:tcPr>
          <w:p w14:paraId="0D2012F8" w14:textId="77777777" w:rsidR="00EF3F86" w:rsidRPr="00AC47A0" w:rsidRDefault="00EF3F86" w:rsidP="00AC47A0">
            <w:pPr>
              <w:widowControl w:val="0"/>
              <w:tabs>
                <w:tab w:val="left" w:pos="0"/>
              </w:tabs>
              <w:spacing w:after="0" w:line="240" w:lineRule="auto"/>
              <w:rPr>
                <w:sz w:val="20"/>
                <w:szCs w:val="20"/>
              </w:rPr>
            </w:pPr>
          </w:p>
        </w:tc>
        <w:tc>
          <w:tcPr>
            <w:tcW w:w="1843" w:type="dxa"/>
            <w:vAlign w:val="center"/>
          </w:tcPr>
          <w:p w14:paraId="22846C11" w14:textId="72FE1895" w:rsidR="00EF3F86" w:rsidRPr="00AC47A0" w:rsidRDefault="00EF3F86" w:rsidP="00AC47A0">
            <w:pPr>
              <w:widowControl w:val="0"/>
              <w:tabs>
                <w:tab w:val="left" w:pos="0"/>
              </w:tabs>
              <w:spacing w:after="0" w:line="240" w:lineRule="auto"/>
              <w:rPr>
                <w:sz w:val="20"/>
                <w:szCs w:val="20"/>
              </w:rPr>
            </w:pPr>
            <w:r w:rsidRPr="00AC47A0">
              <w:rPr>
                <w:sz w:val="20"/>
                <w:szCs w:val="20"/>
              </w:rPr>
              <w:t>Vận chuyển thuận tiện</w:t>
            </w:r>
          </w:p>
        </w:tc>
        <w:tc>
          <w:tcPr>
            <w:tcW w:w="283" w:type="dxa"/>
            <w:vAlign w:val="center"/>
          </w:tcPr>
          <w:p w14:paraId="4D3295F3" w14:textId="329BF5EA" w:rsidR="00EF3F86" w:rsidRPr="00AC47A0" w:rsidRDefault="00EF3F86" w:rsidP="00AC47A0">
            <w:pPr>
              <w:widowControl w:val="0"/>
              <w:tabs>
                <w:tab w:val="left" w:pos="0"/>
              </w:tabs>
              <w:spacing w:after="0" w:line="240" w:lineRule="auto"/>
              <w:jc w:val="center"/>
              <w:rPr>
                <w:sz w:val="20"/>
                <w:szCs w:val="20"/>
              </w:rPr>
            </w:pPr>
            <w:r w:rsidRPr="00AC47A0">
              <w:rPr>
                <w:sz w:val="20"/>
                <w:szCs w:val="20"/>
              </w:rPr>
              <w:t>x</w:t>
            </w:r>
          </w:p>
        </w:tc>
        <w:tc>
          <w:tcPr>
            <w:tcW w:w="284" w:type="dxa"/>
            <w:vAlign w:val="center"/>
          </w:tcPr>
          <w:p w14:paraId="28AF79F3" w14:textId="68880184" w:rsidR="00EF3F86" w:rsidRPr="00AC47A0" w:rsidRDefault="00EF3F86" w:rsidP="00AC47A0">
            <w:pPr>
              <w:widowControl w:val="0"/>
              <w:tabs>
                <w:tab w:val="left" w:pos="0"/>
              </w:tabs>
              <w:spacing w:after="0" w:line="240" w:lineRule="auto"/>
              <w:jc w:val="center"/>
              <w:rPr>
                <w:sz w:val="20"/>
                <w:szCs w:val="20"/>
              </w:rPr>
            </w:pPr>
            <w:r w:rsidRPr="00AC47A0">
              <w:rPr>
                <w:sz w:val="20"/>
                <w:szCs w:val="20"/>
              </w:rPr>
              <w:t>v</w:t>
            </w:r>
          </w:p>
        </w:tc>
        <w:tc>
          <w:tcPr>
            <w:tcW w:w="283" w:type="dxa"/>
            <w:vAlign w:val="center"/>
          </w:tcPr>
          <w:p w14:paraId="6EE61D9D" w14:textId="44F7C678" w:rsidR="00EF3F86" w:rsidRPr="00AC47A0" w:rsidRDefault="00EF3F86" w:rsidP="00AC47A0">
            <w:pPr>
              <w:widowControl w:val="0"/>
              <w:tabs>
                <w:tab w:val="left" w:pos="0"/>
              </w:tabs>
              <w:spacing w:after="0" w:line="240" w:lineRule="auto"/>
              <w:jc w:val="center"/>
              <w:rPr>
                <w:sz w:val="20"/>
                <w:szCs w:val="20"/>
              </w:rPr>
            </w:pPr>
            <w:r w:rsidRPr="00AC47A0">
              <w:rPr>
                <w:sz w:val="20"/>
                <w:szCs w:val="20"/>
              </w:rPr>
              <w:t>x</w:t>
            </w:r>
          </w:p>
        </w:tc>
        <w:tc>
          <w:tcPr>
            <w:tcW w:w="253" w:type="dxa"/>
            <w:vAlign w:val="center"/>
          </w:tcPr>
          <w:p w14:paraId="0D0B1509" w14:textId="22B99933" w:rsidR="00EF3F86" w:rsidRPr="00AC47A0" w:rsidRDefault="00EF3F86" w:rsidP="00AC47A0">
            <w:pPr>
              <w:widowControl w:val="0"/>
              <w:tabs>
                <w:tab w:val="left" w:pos="0"/>
              </w:tabs>
              <w:spacing w:after="0" w:line="240" w:lineRule="auto"/>
              <w:jc w:val="center"/>
              <w:rPr>
                <w:sz w:val="20"/>
                <w:szCs w:val="20"/>
              </w:rPr>
            </w:pPr>
            <w:r w:rsidRPr="00AC47A0">
              <w:rPr>
                <w:sz w:val="20"/>
                <w:szCs w:val="20"/>
              </w:rPr>
              <w:t>v</w:t>
            </w:r>
          </w:p>
        </w:tc>
        <w:tc>
          <w:tcPr>
            <w:tcW w:w="236" w:type="dxa"/>
            <w:vAlign w:val="center"/>
          </w:tcPr>
          <w:p w14:paraId="7D32BDA0" w14:textId="4536F5FF" w:rsidR="00EF3F86" w:rsidRPr="00AC47A0" w:rsidRDefault="00EF3F86" w:rsidP="00AC47A0">
            <w:pPr>
              <w:widowControl w:val="0"/>
              <w:tabs>
                <w:tab w:val="left" w:pos="0"/>
              </w:tabs>
              <w:spacing w:after="0" w:line="240" w:lineRule="auto"/>
              <w:jc w:val="center"/>
              <w:rPr>
                <w:sz w:val="20"/>
                <w:szCs w:val="20"/>
              </w:rPr>
            </w:pPr>
            <w:r w:rsidRPr="00AC47A0">
              <w:rPr>
                <w:sz w:val="20"/>
                <w:szCs w:val="20"/>
              </w:rPr>
              <w:t>v</w:t>
            </w:r>
          </w:p>
        </w:tc>
      </w:tr>
      <w:tr w:rsidR="00EF3F86" w:rsidRPr="00AC47A0" w14:paraId="48383FC9" w14:textId="77777777" w:rsidTr="00EF3F86">
        <w:tc>
          <w:tcPr>
            <w:tcW w:w="846" w:type="dxa"/>
            <w:vMerge w:val="restart"/>
            <w:vAlign w:val="center"/>
          </w:tcPr>
          <w:p w14:paraId="59AE221D" w14:textId="7F0D13F4" w:rsidR="00EF3F86" w:rsidRPr="00AC47A0" w:rsidRDefault="00EF3F86" w:rsidP="00AC47A0">
            <w:pPr>
              <w:widowControl w:val="0"/>
              <w:tabs>
                <w:tab w:val="left" w:pos="0"/>
              </w:tabs>
              <w:spacing w:after="0" w:line="240" w:lineRule="auto"/>
              <w:rPr>
                <w:sz w:val="20"/>
                <w:szCs w:val="20"/>
              </w:rPr>
            </w:pPr>
            <w:r w:rsidRPr="00AC47A0">
              <w:rPr>
                <w:sz w:val="20"/>
                <w:szCs w:val="20"/>
              </w:rPr>
              <w:t>Không gian thi công</w:t>
            </w:r>
          </w:p>
        </w:tc>
        <w:tc>
          <w:tcPr>
            <w:tcW w:w="1843" w:type="dxa"/>
            <w:vAlign w:val="center"/>
          </w:tcPr>
          <w:p w14:paraId="085F8D6D" w14:textId="659D1E33" w:rsidR="00EF3F86" w:rsidRPr="00AC47A0" w:rsidRDefault="00EF3F86" w:rsidP="00AC47A0">
            <w:pPr>
              <w:widowControl w:val="0"/>
              <w:tabs>
                <w:tab w:val="left" w:pos="0"/>
              </w:tabs>
              <w:spacing w:after="0" w:line="240" w:lineRule="auto"/>
              <w:rPr>
                <w:sz w:val="20"/>
                <w:szCs w:val="20"/>
              </w:rPr>
            </w:pPr>
            <w:r w:rsidRPr="00AC47A0">
              <w:rPr>
                <w:sz w:val="20"/>
                <w:szCs w:val="20"/>
              </w:rPr>
              <w:t>Không tự hủy</w:t>
            </w:r>
          </w:p>
        </w:tc>
        <w:tc>
          <w:tcPr>
            <w:tcW w:w="283" w:type="dxa"/>
            <w:vAlign w:val="center"/>
          </w:tcPr>
          <w:p w14:paraId="54C14EBC" w14:textId="2435E895" w:rsidR="00EF3F86" w:rsidRPr="00AC47A0" w:rsidRDefault="00EF3F86" w:rsidP="00AC47A0">
            <w:pPr>
              <w:widowControl w:val="0"/>
              <w:tabs>
                <w:tab w:val="left" w:pos="0"/>
              </w:tabs>
              <w:spacing w:after="0" w:line="240" w:lineRule="auto"/>
              <w:jc w:val="center"/>
              <w:rPr>
                <w:sz w:val="20"/>
                <w:szCs w:val="20"/>
              </w:rPr>
            </w:pPr>
            <w:r w:rsidRPr="00AC47A0">
              <w:rPr>
                <w:sz w:val="20"/>
                <w:szCs w:val="20"/>
              </w:rPr>
              <w:t>x</w:t>
            </w:r>
          </w:p>
        </w:tc>
        <w:tc>
          <w:tcPr>
            <w:tcW w:w="284" w:type="dxa"/>
            <w:vAlign w:val="center"/>
          </w:tcPr>
          <w:p w14:paraId="16F66EB9" w14:textId="77777777" w:rsidR="00EF3F86" w:rsidRPr="00AC47A0" w:rsidRDefault="00EF3F86" w:rsidP="00AC47A0">
            <w:pPr>
              <w:widowControl w:val="0"/>
              <w:tabs>
                <w:tab w:val="left" w:pos="0"/>
              </w:tabs>
              <w:spacing w:after="0" w:line="240" w:lineRule="auto"/>
              <w:jc w:val="center"/>
              <w:rPr>
                <w:sz w:val="20"/>
                <w:szCs w:val="20"/>
              </w:rPr>
            </w:pPr>
          </w:p>
        </w:tc>
        <w:tc>
          <w:tcPr>
            <w:tcW w:w="283" w:type="dxa"/>
            <w:vAlign w:val="center"/>
          </w:tcPr>
          <w:p w14:paraId="07025C51" w14:textId="7085D32A" w:rsidR="00EF3F86" w:rsidRPr="00AC47A0" w:rsidRDefault="00EF3F86" w:rsidP="00AC47A0">
            <w:pPr>
              <w:widowControl w:val="0"/>
              <w:tabs>
                <w:tab w:val="left" w:pos="0"/>
              </w:tabs>
              <w:spacing w:after="0" w:line="240" w:lineRule="auto"/>
              <w:jc w:val="center"/>
              <w:rPr>
                <w:sz w:val="20"/>
                <w:szCs w:val="20"/>
              </w:rPr>
            </w:pPr>
            <w:r w:rsidRPr="00AC47A0">
              <w:rPr>
                <w:sz w:val="20"/>
                <w:szCs w:val="20"/>
              </w:rPr>
              <w:t>x</w:t>
            </w:r>
          </w:p>
        </w:tc>
        <w:tc>
          <w:tcPr>
            <w:tcW w:w="253" w:type="dxa"/>
            <w:vAlign w:val="center"/>
          </w:tcPr>
          <w:p w14:paraId="009C503E" w14:textId="586F5BB9" w:rsidR="00EF3F86" w:rsidRPr="00AC47A0" w:rsidRDefault="00EF3F86" w:rsidP="00AC47A0">
            <w:pPr>
              <w:widowControl w:val="0"/>
              <w:tabs>
                <w:tab w:val="left" w:pos="0"/>
              </w:tabs>
              <w:spacing w:after="0" w:line="240" w:lineRule="auto"/>
              <w:jc w:val="center"/>
              <w:rPr>
                <w:sz w:val="20"/>
                <w:szCs w:val="20"/>
              </w:rPr>
            </w:pPr>
            <w:r w:rsidRPr="00AC47A0">
              <w:rPr>
                <w:sz w:val="20"/>
                <w:szCs w:val="20"/>
              </w:rPr>
              <w:t>v</w:t>
            </w:r>
          </w:p>
        </w:tc>
        <w:tc>
          <w:tcPr>
            <w:tcW w:w="236" w:type="dxa"/>
            <w:vAlign w:val="center"/>
          </w:tcPr>
          <w:p w14:paraId="07BF1293" w14:textId="2D47C36F" w:rsidR="00EF3F86" w:rsidRPr="00AC47A0" w:rsidRDefault="00EF3F86" w:rsidP="00AC47A0">
            <w:pPr>
              <w:widowControl w:val="0"/>
              <w:tabs>
                <w:tab w:val="left" w:pos="0"/>
              </w:tabs>
              <w:spacing w:after="0" w:line="240" w:lineRule="auto"/>
              <w:jc w:val="center"/>
              <w:rPr>
                <w:sz w:val="20"/>
                <w:szCs w:val="20"/>
              </w:rPr>
            </w:pPr>
            <w:r w:rsidRPr="00AC47A0">
              <w:rPr>
                <w:sz w:val="20"/>
                <w:szCs w:val="20"/>
              </w:rPr>
              <w:t>v</w:t>
            </w:r>
          </w:p>
        </w:tc>
      </w:tr>
      <w:tr w:rsidR="00EF3F86" w:rsidRPr="00AC47A0" w14:paraId="1073B34C" w14:textId="77777777" w:rsidTr="00EF3F86">
        <w:trPr>
          <w:trHeight w:val="414"/>
        </w:trPr>
        <w:tc>
          <w:tcPr>
            <w:tcW w:w="846" w:type="dxa"/>
            <w:vMerge/>
            <w:vAlign w:val="center"/>
          </w:tcPr>
          <w:p w14:paraId="30F3D1B5" w14:textId="77777777" w:rsidR="00EF3F86" w:rsidRPr="00AC47A0" w:rsidRDefault="00EF3F86" w:rsidP="00AC47A0">
            <w:pPr>
              <w:widowControl w:val="0"/>
              <w:tabs>
                <w:tab w:val="left" w:pos="0"/>
              </w:tabs>
              <w:spacing w:after="0" w:line="240" w:lineRule="auto"/>
              <w:rPr>
                <w:sz w:val="20"/>
                <w:szCs w:val="20"/>
              </w:rPr>
            </w:pPr>
          </w:p>
        </w:tc>
        <w:tc>
          <w:tcPr>
            <w:tcW w:w="1843" w:type="dxa"/>
            <w:vAlign w:val="center"/>
          </w:tcPr>
          <w:p w14:paraId="14C0DA15" w14:textId="28D9B842" w:rsidR="00EF3F86" w:rsidRPr="00AC47A0" w:rsidRDefault="00EF3F86" w:rsidP="00AC47A0">
            <w:pPr>
              <w:widowControl w:val="0"/>
              <w:tabs>
                <w:tab w:val="left" w:pos="0"/>
              </w:tabs>
              <w:spacing w:after="0" w:line="240" w:lineRule="auto"/>
              <w:rPr>
                <w:sz w:val="20"/>
                <w:szCs w:val="20"/>
              </w:rPr>
            </w:pPr>
            <w:r w:rsidRPr="00AC47A0">
              <w:rPr>
                <w:sz w:val="20"/>
                <w:szCs w:val="20"/>
              </w:rPr>
              <w:t xml:space="preserve">Chiếm ít không gian </w:t>
            </w:r>
          </w:p>
        </w:tc>
        <w:tc>
          <w:tcPr>
            <w:tcW w:w="283" w:type="dxa"/>
            <w:vAlign w:val="center"/>
          </w:tcPr>
          <w:p w14:paraId="457B1C7D" w14:textId="43284F28" w:rsidR="00EF3F86" w:rsidRPr="00AC47A0" w:rsidRDefault="00EF3F86" w:rsidP="00AC47A0">
            <w:pPr>
              <w:widowControl w:val="0"/>
              <w:tabs>
                <w:tab w:val="left" w:pos="0"/>
              </w:tabs>
              <w:spacing w:after="0" w:line="240" w:lineRule="auto"/>
              <w:jc w:val="center"/>
              <w:rPr>
                <w:sz w:val="20"/>
                <w:szCs w:val="20"/>
              </w:rPr>
            </w:pPr>
            <w:r w:rsidRPr="00AC47A0">
              <w:rPr>
                <w:sz w:val="20"/>
                <w:szCs w:val="20"/>
              </w:rPr>
              <w:t>x</w:t>
            </w:r>
          </w:p>
        </w:tc>
        <w:tc>
          <w:tcPr>
            <w:tcW w:w="284" w:type="dxa"/>
            <w:vAlign w:val="center"/>
          </w:tcPr>
          <w:p w14:paraId="1F00BE7B" w14:textId="44AF028A" w:rsidR="00EF3F86" w:rsidRPr="00AC47A0" w:rsidRDefault="00EF3F86" w:rsidP="00AC47A0">
            <w:pPr>
              <w:widowControl w:val="0"/>
              <w:tabs>
                <w:tab w:val="left" w:pos="0"/>
              </w:tabs>
              <w:spacing w:after="0" w:line="240" w:lineRule="auto"/>
              <w:jc w:val="center"/>
              <w:rPr>
                <w:sz w:val="20"/>
                <w:szCs w:val="20"/>
              </w:rPr>
            </w:pPr>
            <w:r w:rsidRPr="00AC47A0">
              <w:rPr>
                <w:sz w:val="20"/>
                <w:szCs w:val="20"/>
              </w:rPr>
              <w:t>v</w:t>
            </w:r>
          </w:p>
        </w:tc>
        <w:tc>
          <w:tcPr>
            <w:tcW w:w="283" w:type="dxa"/>
            <w:vAlign w:val="center"/>
          </w:tcPr>
          <w:p w14:paraId="7A982AB4" w14:textId="5902EFD6" w:rsidR="00EF3F86" w:rsidRPr="00AC47A0" w:rsidRDefault="00EF3F86" w:rsidP="00AC47A0">
            <w:pPr>
              <w:widowControl w:val="0"/>
              <w:tabs>
                <w:tab w:val="left" w:pos="0"/>
              </w:tabs>
              <w:spacing w:after="0" w:line="240" w:lineRule="auto"/>
              <w:jc w:val="center"/>
              <w:rPr>
                <w:sz w:val="20"/>
                <w:szCs w:val="20"/>
              </w:rPr>
            </w:pPr>
            <w:r w:rsidRPr="00AC47A0">
              <w:rPr>
                <w:sz w:val="20"/>
                <w:szCs w:val="20"/>
              </w:rPr>
              <w:t>x</w:t>
            </w:r>
          </w:p>
        </w:tc>
        <w:tc>
          <w:tcPr>
            <w:tcW w:w="253" w:type="dxa"/>
            <w:vAlign w:val="center"/>
          </w:tcPr>
          <w:p w14:paraId="3AAB3A2C" w14:textId="0F8C27CC" w:rsidR="00EF3F86" w:rsidRPr="00AC47A0" w:rsidRDefault="00EF3F86" w:rsidP="00AC47A0">
            <w:pPr>
              <w:widowControl w:val="0"/>
              <w:tabs>
                <w:tab w:val="left" w:pos="0"/>
              </w:tabs>
              <w:spacing w:after="0" w:line="240" w:lineRule="auto"/>
              <w:jc w:val="center"/>
              <w:rPr>
                <w:sz w:val="20"/>
                <w:szCs w:val="20"/>
              </w:rPr>
            </w:pPr>
            <w:r w:rsidRPr="00AC47A0">
              <w:rPr>
                <w:sz w:val="20"/>
                <w:szCs w:val="20"/>
              </w:rPr>
              <w:t>v</w:t>
            </w:r>
          </w:p>
        </w:tc>
        <w:tc>
          <w:tcPr>
            <w:tcW w:w="236" w:type="dxa"/>
            <w:vAlign w:val="center"/>
          </w:tcPr>
          <w:p w14:paraId="55E36A59" w14:textId="0EDF77B5" w:rsidR="00EF3F86" w:rsidRPr="00AC47A0" w:rsidRDefault="00EF3F86" w:rsidP="00AC47A0">
            <w:pPr>
              <w:widowControl w:val="0"/>
              <w:tabs>
                <w:tab w:val="left" w:pos="0"/>
              </w:tabs>
              <w:spacing w:after="0" w:line="240" w:lineRule="auto"/>
              <w:jc w:val="center"/>
              <w:rPr>
                <w:sz w:val="20"/>
                <w:szCs w:val="20"/>
              </w:rPr>
            </w:pPr>
            <w:r w:rsidRPr="00AC47A0">
              <w:rPr>
                <w:sz w:val="20"/>
                <w:szCs w:val="20"/>
              </w:rPr>
              <w:t>v</w:t>
            </w:r>
          </w:p>
        </w:tc>
      </w:tr>
      <w:tr w:rsidR="00EF3F86" w:rsidRPr="00AC47A0" w14:paraId="06F7E133" w14:textId="77777777" w:rsidTr="00EF3F86">
        <w:trPr>
          <w:trHeight w:val="237"/>
        </w:trPr>
        <w:tc>
          <w:tcPr>
            <w:tcW w:w="846" w:type="dxa"/>
            <w:vAlign w:val="center"/>
          </w:tcPr>
          <w:p w14:paraId="662A52AD" w14:textId="6CF953E3" w:rsidR="00EF3F86" w:rsidRPr="00AC47A0" w:rsidRDefault="00EF3F86" w:rsidP="00AC47A0">
            <w:pPr>
              <w:widowControl w:val="0"/>
              <w:tabs>
                <w:tab w:val="left" w:pos="0"/>
              </w:tabs>
              <w:spacing w:after="0" w:line="240" w:lineRule="auto"/>
              <w:rPr>
                <w:sz w:val="20"/>
                <w:szCs w:val="20"/>
              </w:rPr>
            </w:pPr>
            <w:r w:rsidRPr="00AC47A0">
              <w:rPr>
                <w:sz w:val="20"/>
                <w:szCs w:val="20"/>
              </w:rPr>
              <w:t>Bảo dưỡng</w:t>
            </w:r>
          </w:p>
        </w:tc>
        <w:tc>
          <w:tcPr>
            <w:tcW w:w="1843" w:type="dxa"/>
            <w:vAlign w:val="center"/>
          </w:tcPr>
          <w:p w14:paraId="00B2A8D1" w14:textId="66807787" w:rsidR="00EF3F86" w:rsidRPr="00AC47A0" w:rsidRDefault="00EF3F86" w:rsidP="00AC47A0">
            <w:pPr>
              <w:widowControl w:val="0"/>
              <w:tabs>
                <w:tab w:val="left" w:pos="0"/>
              </w:tabs>
              <w:spacing w:after="0" w:line="240" w:lineRule="auto"/>
              <w:rPr>
                <w:sz w:val="20"/>
                <w:szCs w:val="20"/>
              </w:rPr>
            </w:pPr>
            <w:r w:rsidRPr="00AC47A0">
              <w:rPr>
                <w:sz w:val="20"/>
                <w:szCs w:val="20"/>
              </w:rPr>
              <w:t>Không cần</w:t>
            </w:r>
          </w:p>
        </w:tc>
        <w:tc>
          <w:tcPr>
            <w:tcW w:w="283" w:type="dxa"/>
            <w:vAlign w:val="center"/>
          </w:tcPr>
          <w:p w14:paraId="610317F7" w14:textId="1B452EB0" w:rsidR="00EF3F86" w:rsidRPr="00AC47A0" w:rsidRDefault="00EF3F86" w:rsidP="00AC47A0">
            <w:pPr>
              <w:widowControl w:val="0"/>
              <w:tabs>
                <w:tab w:val="left" w:pos="0"/>
              </w:tabs>
              <w:spacing w:after="0" w:line="240" w:lineRule="auto"/>
              <w:jc w:val="center"/>
              <w:rPr>
                <w:sz w:val="20"/>
                <w:szCs w:val="20"/>
              </w:rPr>
            </w:pPr>
            <w:r w:rsidRPr="00AC47A0">
              <w:rPr>
                <w:sz w:val="20"/>
                <w:szCs w:val="20"/>
              </w:rPr>
              <w:t>x</w:t>
            </w:r>
          </w:p>
        </w:tc>
        <w:tc>
          <w:tcPr>
            <w:tcW w:w="284" w:type="dxa"/>
            <w:vAlign w:val="center"/>
          </w:tcPr>
          <w:p w14:paraId="4EBB47DB" w14:textId="536DFC42" w:rsidR="00EF3F86" w:rsidRPr="00AC47A0" w:rsidRDefault="00EF3F86" w:rsidP="00AC47A0">
            <w:pPr>
              <w:widowControl w:val="0"/>
              <w:tabs>
                <w:tab w:val="left" w:pos="0"/>
              </w:tabs>
              <w:spacing w:after="0" w:line="240" w:lineRule="auto"/>
              <w:jc w:val="center"/>
              <w:rPr>
                <w:sz w:val="20"/>
                <w:szCs w:val="20"/>
              </w:rPr>
            </w:pPr>
            <w:r w:rsidRPr="00AC47A0">
              <w:rPr>
                <w:sz w:val="20"/>
                <w:szCs w:val="20"/>
              </w:rPr>
              <w:t>v</w:t>
            </w:r>
          </w:p>
        </w:tc>
        <w:tc>
          <w:tcPr>
            <w:tcW w:w="283" w:type="dxa"/>
            <w:vAlign w:val="center"/>
          </w:tcPr>
          <w:p w14:paraId="01C07BCC" w14:textId="068F8F5A" w:rsidR="00EF3F86" w:rsidRPr="00AC47A0" w:rsidRDefault="00EF3F86" w:rsidP="00AC47A0">
            <w:pPr>
              <w:widowControl w:val="0"/>
              <w:tabs>
                <w:tab w:val="left" w:pos="0"/>
              </w:tabs>
              <w:spacing w:after="0" w:line="240" w:lineRule="auto"/>
              <w:jc w:val="center"/>
              <w:rPr>
                <w:sz w:val="20"/>
                <w:szCs w:val="20"/>
              </w:rPr>
            </w:pPr>
            <w:r w:rsidRPr="00AC47A0">
              <w:rPr>
                <w:sz w:val="20"/>
                <w:szCs w:val="20"/>
              </w:rPr>
              <w:t>x</w:t>
            </w:r>
          </w:p>
        </w:tc>
        <w:tc>
          <w:tcPr>
            <w:tcW w:w="253" w:type="dxa"/>
            <w:vAlign w:val="center"/>
          </w:tcPr>
          <w:p w14:paraId="5059EF6A" w14:textId="2D54B41B" w:rsidR="00EF3F86" w:rsidRPr="00AC47A0" w:rsidRDefault="00EF3F86" w:rsidP="00AC47A0">
            <w:pPr>
              <w:widowControl w:val="0"/>
              <w:tabs>
                <w:tab w:val="left" w:pos="0"/>
              </w:tabs>
              <w:spacing w:after="0" w:line="240" w:lineRule="auto"/>
              <w:jc w:val="center"/>
              <w:rPr>
                <w:sz w:val="20"/>
                <w:szCs w:val="20"/>
              </w:rPr>
            </w:pPr>
            <w:r w:rsidRPr="00AC47A0">
              <w:rPr>
                <w:sz w:val="20"/>
                <w:szCs w:val="20"/>
              </w:rPr>
              <w:t>v</w:t>
            </w:r>
          </w:p>
        </w:tc>
        <w:tc>
          <w:tcPr>
            <w:tcW w:w="236" w:type="dxa"/>
            <w:vAlign w:val="center"/>
          </w:tcPr>
          <w:p w14:paraId="25429918" w14:textId="5A11AC00" w:rsidR="00EF3F86" w:rsidRPr="00AC47A0" w:rsidRDefault="00EF3F86" w:rsidP="00AC47A0">
            <w:pPr>
              <w:widowControl w:val="0"/>
              <w:tabs>
                <w:tab w:val="left" w:pos="0"/>
              </w:tabs>
              <w:spacing w:after="0" w:line="240" w:lineRule="auto"/>
              <w:jc w:val="center"/>
              <w:rPr>
                <w:sz w:val="20"/>
                <w:szCs w:val="20"/>
              </w:rPr>
            </w:pPr>
            <w:r w:rsidRPr="00AC47A0">
              <w:rPr>
                <w:sz w:val="20"/>
                <w:szCs w:val="20"/>
              </w:rPr>
              <w:t>v</w:t>
            </w:r>
          </w:p>
        </w:tc>
      </w:tr>
      <w:tr w:rsidR="00DE7EC3" w:rsidRPr="00AC47A0" w14:paraId="62F9A08B" w14:textId="77777777" w:rsidTr="00EF3F86">
        <w:trPr>
          <w:trHeight w:val="484"/>
        </w:trPr>
        <w:tc>
          <w:tcPr>
            <w:tcW w:w="4028" w:type="dxa"/>
            <w:gridSpan w:val="7"/>
          </w:tcPr>
          <w:p w14:paraId="73005709" w14:textId="27C80D9B" w:rsidR="00EF3F86" w:rsidRPr="00AC47A0" w:rsidRDefault="00DE7EC3" w:rsidP="00AC47A0">
            <w:pPr>
              <w:widowControl w:val="0"/>
              <w:tabs>
                <w:tab w:val="left" w:pos="0"/>
              </w:tabs>
              <w:spacing w:after="0" w:line="240" w:lineRule="auto"/>
              <w:jc w:val="center"/>
              <w:rPr>
                <w:sz w:val="20"/>
                <w:szCs w:val="20"/>
              </w:rPr>
            </w:pPr>
            <w:r w:rsidRPr="00AC47A0">
              <w:rPr>
                <w:sz w:val="20"/>
                <w:szCs w:val="20"/>
              </w:rPr>
              <w:t>Ghi chú:</w:t>
            </w:r>
            <w:r w:rsidR="00EF3F86" w:rsidRPr="00AC47A0">
              <w:rPr>
                <w:sz w:val="20"/>
                <w:szCs w:val="20"/>
              </w:rPr>
              <w:t xml:space="preserve"> x - có</w:t>
            </w:r>
            <w:proofErr w:type="gramStart"/>
            <w:r w:rsidR="00EF3F86" w:rsidRPr="00AC47A0">
              <w:rPr>
                <w:sz w:val="20"/>
                <w:szCs w:val="20"/>
              </w:rPr>
              <w:t xml:space="preserve">; </w:t>
            </w:r>
            <w:r w:rsidRPr="00AC47A0">
              <w:rPr>
                <w:sz w:val="20"/>
                <w:szCs w:val="20"/>
              </w:rPr>
              <w:t xml:space="preserve"> </w:t>
            </w:r>
            <w:r w:rsidR="00EF3F86" w:rsidRPr="00AC47A0">
              <w:rPr>
                <w:sz w:val="20"/>
                <w:szCs w:val="20"/>
              </w:rPr>
              <w:t>v</w:t>
            </w:r>
            <w:proofErr w:type="gramEnd"/>
            <w:r w:rsidRPr="00AC47A0">
              <w:rPr>
                <w:sz w:val="20"/>
                <w:szCs w:val="20"/>
              </w:rPr>
              <w:t xml:space="preserve"> – không</w:t>
            </w:r>
            <w:r w:rsidR="00423515" w:rsidRPr="00AC47A0">
              <w:rPr>
                <w:sz w:val="20"/>
                <w:szCs w:val="20"/>
              </w:rPr>
              <w:t xml:space="preserve">. </w:t>
            </w:r>
          </w:p>
          <w:p w14:paraId="20F49B61" w14:textId="6F17E8B5" w:rsidR="00DE7EC3" w:rsidRPr="00AC47A0" w:rsidRDefault="00DE7EC3" w:rsidP="00AC47A0">
            <w:pPr>
              <w:widowControl w:val="0"/>
              <w:tabs>
                <w:tab w:val="left" w:pos="0"/>
              </w:tabs>
              <w:spacing w:after="0" w:line="240" w:lineRule="auto"/>
              <w:jc w:val="center"/>
              <w:rPr>
                <w:sz w:val="20"/>
                <w:szCs w:val="20"/>
              </w:rPr>
            </w:pPr>
            <w:r w:rsidRPr="00AC47A0">
              <w:rPr>
                <w:sz w:val="20"/>
                <w:szCs w:val="20"/>
              </w:rPr>
              <w:t>a.Kè từ BST; b.Kè BTCT; c.Đắp ụ đất;</w:t>
            </w:r>
            <w:r w:rsidR="00423515" w:rsidRPr="00AC47A0">
              <w:rPr>
                <w:sz w:val="20"/>
                <w:szCs w:val="20"/>
              </w:rPr>
              <w:t xml:space="preserve"> </w:t>
            </w:r>
            <w:r w:rsidRPr="00AC47A0">
              <w:rPr>
                <w:sz w:val="20"/>
                <w:szCs w:val="20"/>
              </w:rPr>
              <w:t>d.Tường xây đá; e.Rọ đá</w:t>
            </w:r>
          </w:p>
        </w:tc>
      </w:tr>
    </w:tbl>
    <w:p w14:paraId="6D6D482E" w14:textId="77777777" w:rsidR="00A73DE1" w:rsidRPr="00C111B7" w:rsidRDefault="00A73DE1" w:rsidP="00A73DE1">
      <w:pPr>
        <w:pStyle w:val="Muclon"/>
        <w:spacing w:before="120" w:after="120" w:line="240" w:lineRule="auto"/>
        <w:rPr>
          <w:sz w:val="20"/>
          <w:szCs w:val="20"/>
        </w:rPr>
      </w:pPr>
      <w:r w:rsidRPr="00C111B7">
        <w:rPr>
          <w:sz w:val="20"/>
          <w:szCs w:val="20"/>
        </w:rPr>
        <w:t xml:space="preserve">4. Kết luận </w:t>
      </w:r>
    </w:p>
    <w:p w14:paraId="1476F3E4" w14:textId="77777777" w:rsidR="00A73DE1" w:rsidRPr="00C111B7" w:rsidRDefault="00A73DE1" w:rsidP="00A73DE1">
      <w:pPr>
        <w:spacing w:after="0" w:line="240" w:lineRule="auto"/>
        <w:jc w:val="both"/>
        <w:rPr>
          <w:sz w:val="20"/>
          <w:szCs w:val="20"/>
        </w:rPr>
      </w:pPr>
      <w:r w:rsidRPr="00C111B7">
        <w:rPr>
          <w:sz w:val="20"/>
          <w:szCs w:val="20"/>
        </w:rPr>
        <w:t>Giải pháp bờ kè làm từ bao sinh thái có giá thành rẻ, dễ thi công, sử dụng được các vật liệu sẵn có tại địa phương.</w:t>
      </w:r>
    </w:p>
    <w:p w14:paraId="327729F3" w14:textId="77777777" w:rsidR="00A73DE1" w:rsidRPr="00C111B7" w:rsidRDefault="00A73DE1" w:rsidP="00A73DE1">
      <w:pPr>
        <w:spacing w:after="0" w:line="240" w:lineRule="auto"/>
        <w:jc w:val="both"/>
        <w:rPr>
          <w:sz w:val="20"/>
          <w:szCs w:val="20"/>
        </w:rPr>
      </w:pPr>
      <w:r w:rsidRPr="00C111B7">
        <w:rPr>
          <w:sz w:val="20"/>
          <w:szCs w:val="20"/>
        </w:rPr>
        <w:t>Bờ kè bằng bao sinh thái còn bảo vệ môi trường sinh thái của vùng ven sông, ven biển.</w:t>
      </w:r>
    </w:p>
    <w:p w14:paraId="20912AFE" w14:textId="77777777" w:rsidR="00A73DE1" w:rsidRPr="00C111B7" w:rsidRDefault="00A73DE1" w:rsidP="00A73DE1">
      <w:pPr>
        <w:spacing w:after="0" w:line="240" w:lineRule="auto"/>
        <w:jc w:val="both"/>
        <w:rPr>
          <w:sz w:val="20"/>
          <w:szCs w:val="20"/>
          <w:lang w:val="nl-NL"/>
        </w:rPr>
      </w:pPr>
      <w:r w:rsidRPr="00C111B7">
        <w:rPr>
          <w:sz w:val="20"/>
          <w:szCs w:val="20"/>
        </w:rPr>
        <w:t>Bờ kè bằng bao sinh thái là dạng kết cấu linh hoạt, thích ứng cho vùng có triều lên</w:t>
      </w:r>
      <w:r>
        <w:rPr>
          <w:sz w:val="20"/>
          <w:szCs w:val="20"/>
        </w:rPr>
        <w:t xml:space="preserve"> </w:t>
      </w:r>
      <w:r w:rsidRPr="00C111B7">
        <w:rPr>
          <w:sz w:val="20"/>
          <w:szCs w:val="20"/>
        </w:rPr>
        <w:t>-</w:t>
      </w:r>
      <w:r>
        <w:rPr>
          <w:sz w:val="20"/>
          <w:szCs w:val="20"/>
        </w:rPr>
        <w:t xml:space="preserve"> </w:t>
      </w:r>
      <w:r w:rsidRPr="00C111B7">
        <w:rPr>
          <w:sz w:val="20"/>
          <w:szCs w:val="20"/>
        </w:rPr>
        <w:t>xuống, có mưa nhiều và thích ứng với biến dạng nền lớn cho đất yếu vùng Cà Mau.</w:t>
      </w:r>
      <w:r w:rsidRPr="00C111B7">
        <w:rPr>
          <w:sz w:val="20"/>
          <w:szCs w:val="20"/>
          <w:lang w:val="nl-NL"/>
        </w:rPr>
        <w:t xml:space="preserve"> </w:t>
      </w:r>
    </w:p>
    <w:p w14:paraId="7C2B1255" w14:textId="77777777" w:rsidR="00A73DE1" w:rsidRDefault="00A73DE1" w:rsidP="00A73DE1">
      <w:pPr>
        <w:pStyle w:val="Muclon"/>
        <w:spacing w:before="120" w:after="120" w:line="240" w:lineRule="auto"/>
        <w:rPr>
          <w:sz w:val="20"/>
          <w:szCs w:val="20"/>
        </w:rPr>
      </w:pPr>
      <w:r w:rsidRPr="00C111B7">
        <w:rPr>
          <w:sz w:val="20"/>
          <w:szCs w:val="20"/>
        </w:rPr>
        <w:t>Tài liệu tham khảo</w:t>
      </w:r>
    </w:p>
    <w:p w14:paraId="1B6B52B3" w14:textId="77777777" w:rsidR="00A73DE1" w:rsidRPr="00D604E4" w:rsidRDefault="00A73DE1" w:rsidP="00A73DE1">
      <w:pPr>
        <w:spacing w:after="0" w:line="240" w:lineRule="auto"/>
        <w:jc w:val="both"/>
        <w:rPr>
          <w:sz w:val="20"/>
          <w:szCs w:val="20"/>
        </w:rPr>
      </w:pPr>
      <w:r w:rsidRPr="00D604E4">
        <w:rPr>
          <w:sz w:val="20"/>
          <w:szCs w:val="20"/>
        </w:rPr>
        <w:t xml:space="preserve">Hoàng Văn Huân và nnk (2013). </w:t>
      </w:r>
      <w:r w:rsidRPr="00D604E4">
        <w:rPr>
          <w:i/>
          <w:sz w:val="20"/>
          <w:szCs w:val="20"/>
        </w:rPr>
        <w:t>Tình hình sạt lở bờ biển tại bán đảo Cà Mau</w:t>
      </w:r>
      <w:r w:rsidRPr="00D604E4">
        <w:rPr>
          <w:sz w:val="20"/>
          <w:szCs w:val="20"/>
        </w:rPr>
        <w:t>. Viện Khoa học Thuỷ lợi miền Nam</w:t>
      </w:r>
      <w:r>
        <w:rPr>
          <w:sz w:val="20"/>
          <w:szCs w:val="20"/>
        </w:rPr>
        <w:t xml:space="preserve"> </w:t>
      </w:r>
      <w:r w:rsidRPr="00D604E4">
        <w:rPr>
          <w:sz w:val="20"/>
          <w:szCs w:val="20"/>
        </w:rPr>
        <w:t>-TP.HCM</w:t>
      </w:r>
    </w:p>
    <w:p w14:paraId="7F504E67" w14:textId="77777777" w:rsidR="00A73DE1" w:rsidRPr="00D604E4" w:rsidRDefault="00A73DE1" w:rsidP="00A73DE1">
      <w:pPr>
        <w:spacing w:after="0" w:line="240" w:lineRule="auto"/>
        <w:jc w:val="both"/>
        <w:rPr>
          <w:sz w:val="20"/>
          <w:szCs w:val="20"/>
        </w:rPr>
      </w:pPr>
      <w:r w:rsidRPr="00D604E4">
        <w:rPr>
          <w:sz w:val="20"/>
          <w:szCs w:val="20"/>
        </w:rPr>
        <w:t xml:space="preserve">Lương Phương Hậu và nnk (2001). </w:t>
      </w:r>
      <w:r w:rsidRPr="00D604E4">
        <w:rPr>
          <w:i/>
          <w:sz w:val="20"/>
          <w:szCs w:val="20"/>
        </w:rPr>
        <w:t>Công trình bảo vệ bờ biển và hải đảo</w:t>
      </w:r>
      <w:r w:rsidRPr="00D604E4">
        <w:rPr>
          <w:sz w:val="20"/>
          <w:szCs w:val="20"/>
        </w:rPr>
        <w:t>. Viện Khoa học Thuỷ lợi miền Nam -TP.HCM</w:t>
      </w:r>
    </w:p>
    <w:p w14:paraId="46DCBA28" w14:textId="77777777" w:rsidR="00A73DE1" w:rsidRPr="00D604E4" w:rsidRDefault="00A73DE1" w:rsidP="00A73DE1">
      <w:pPr>
        <w:spacing w:after="0" w:line="240" w:lineRule="auto"/>
        <w:jc w:val="both"/>
        <w:rPr>
          <w:sz w:val="20"/>
          <w:szCs w:val="20"/>
        </w:rPr>
      </w:pPr>
      <w:r w:rsidRPr="00D604E4">
        <w:rPr>
          <w:sz w:val="20"/>
          <w:szCs w:val="20"/>
        </w:rPr>
        <w:t>Nguyễn Xuân Mãn (2013). Điều tra, đánh giá và đề xuất giải pháp phòng chống sạt lở bờ sông Tây Nam bộ. Đề tài cấp Viện Hàn lâm KHCN VN.</w:t>
      </w:r>
    </w:p>
    <w:p w14:paraId="1CDE6A5F" w14:textId="77777777" w:rsidR="00A73DE1" w:rsidRPr="00D604E4" w:rsidRDefault="00A73DE1" w:rsidP="00A73DE1">
      <w:pPr>
        <w:spacing w:after="0" w:line="240" w:lineRule="auto"/>
        <w:jc w:val="both"/>
        <w:rPr>
          <w:sz w:val="20"/>
          <w:szCs w:val="20"/>
          <w:lang w:val="nl-NL"/>
        </w:rPr>
      </w:pPr>
      <w:r w:rsidRPr="00D604E4">
        <w:rPr>
          <w:sz w:val="20"/>
          <w:szCs w:val="20"/>
          <w:lang w:val="nl-NL"/>
        </w:rPr>
        <w:t xml:space="preserve">Trần Quang Đức và nnk (2014). </w:t>
      </w:r>
      <w:r w:rsidRPr="00D604E4">
        <w:rPr>
          <w:i/>
          <w:sz w:val="20"/>
          <w:szCs w:val="20"/>
          <w:lang w:val="nl-NL"/>
        </w:rPr>
        <w:t>Ứng dụng các bao cát  sinh thái cho bảo vệ bờ sông tại Tiền Giang</w:t>
      </w:r>
      <w:r w:rsidRPr="00D604E4">
        <w:rPr>
          <w:sz w:val="20"/>
          <w:szCs w:val="20"/>
          <w:lang w:val="nl-NL"/>
        </w:rPr>
        <w:t xml:space="preserve">. </w:t>
      </w:r>
      <w:r w:rsidRPr="00D604E4">
        <w:rPr>
          <w:sz w:val="20"/>
          <w:szCs w:val="20"/>
        </w:rPr>
        <w:t>Tạp chí KH Kỹ thuật Thủy lợi và Môi trường. Số 45, 6/2014.</w:t>
      </w:r>
    </w:p>
    <w:p w14:paraId="1BA39030" w14:textId="77777777" w:rsidR="00A73DE1" w:rsidRPr="00D604E4" w:rsidRDefault="00A73DE1" w:rsidP="00A73DE1">
      <w:pPr>
        <w:spacing w:after="0" w:line="240" w:lineRule="auto"/>
        <w:jc w:val="both"/>
        <w:rPr>
          <w:sz w:val="20"/>
          <w:szCs w:val="20"/>
          <w:lang w:val="nl-NL"/>
        </w:rPr>
      </w:pPr>
      <w:r w:rsidRPr="00D604E4">
        <w:rPr>
          <w:sz w:val="20"/>
          <w:szCs w:val="20"/>
          <w:lang w:val="nl-NL"/>
        </w:rPr>
        <w:t xml:space="preserve">Viện Khoa học Thuỷ lợi miền Nam (2014). </w:t>
      </w:r>
      <w:r w:rsidRPr="00D604E4">
        <w:rPr>
          <w:i/>
          <w:sz w:val="20"/>
          <w:szCs w:val="20"/>
          <w:lang w:val="nl-NL"/>
        </w:rPr>
        <w:t>Kết quả kiểm định bao sinh thái</w:t>
      </w:r>
      <w:r w:rsidRPr="00D604E4">
        <w:rPr>
          <w:sz w:val="20"/>
          <w:szCs w:val="20"/>
          <w:lang w:val="nl-NL"/>
        </w:rPr>
        <w:t>. Viện Khoa học Thuỷ lợi miền Nam -TP. HCM</w:t>
      </w:r>
    </w:p>
    <w:p w14:paraId="6CDF3476" w14:textId="77777777" w:rsidR="00A73DE1" w:rsidRPr="00D604E4" w:rsidRDefault="00A73DE1" w:rsidP="00A73DE1">
      <w:pPr>
        <w:spacing w:after="0" w:line="240" w:lineRule="auto"/>
        <w:rPr>
          <w:sz w:val="20"/>
          <w:szCs w:val="20"/>
        </w:rPr>
      </w:pPr>
      <w:r w:rsidRPr="00D604E4">
        <w:rPr>
          <w:sz w:val="20"/>
          <w:szCs w:val="20"/>
          <w:lang w:val="nl-NL"/>
        </w:rPr>
        <w:t>Wisse &amp; Birkenfeld (1982).</w:t>
      </w:r>
      <w:r>
        <w:rPr>
          <w:sz w:val="20"/>
          <w:szCs w:val="20"/>
          <w:lang w:val="nl-NL"/>
        </w:rPr>
        <w:t xml:space="preserve"> </w:t>
      </w:r>
      <w:r w:rsidRPr="00D604E4">
        <w:rPr>
          <w:sz w:val="20"/>
          <w:szCs w:val="20"/>
          <w:lang w:val="nl-NL"/>
        </w:rPr>
        <w:t xml:space="preserve"> </w:t>
      </w:r>
      <w:r w:rsidRPr="00D604E4">
        <w:rPr>
          <w:sz w:val="20"/>
          <w:szCs w:val="20"/>
        </w:rPr>
        <w:t>Ecological Engineering Structure.</w:t>
      </w:r>
    </w:p>
    <w:p w14:paraId="49EC8775" w14:textId="77777777" w:rsidR="00A73DE1" w:rsidRPr="00D604E4" w:rsidRDefault="00A73DE1" w:rsidP="00A73DE1">
      <w:pPr>
        <w:pStyle w:val="Reference"/>
        <w:numPr>
          <w:ilvl w:val="0"/>
          <w:numId w:val="0"/>
        </w:numPr>
        <w:tabs>
          <w:tab w:val="left" w:pos="360"/>
        </w:tabs>
        <w:spacing w:before="0" w:line="240" w:lineRule="auto"/>
        <w:sectPr w:rsidR="00A73DE1" w:rsidRPr="00D604E4" w:rsidSect="006F3206">
          <w:type w:val="continuous"/>
          <w:pgSz w:w="11907" w:h="16840" w:code="9"/>
          <w:pgMar w:top="-1249" w:right="1411" w:bottom="1411" w:left="1699" w:header="2952" w:footer="720" w:gutter="0"/>
          <w:cols w:num="2" w:space="720"/>
          <w:noEndnote/>
          <w:titlePg/>
          <w:docGrid w:linePitch="272"/>
        </w:sectPr>
      </w:pPr>
    </w:p>
    <w:p w14:paraId="3A26CC25" w14:textId="77777777" w:rsidR="00786285" w:rsidRDefault="00786285" w:rsidP="00C7199A">
      <w:pPr>
        <w:spacing w:after="0" w:line="240" w:lineRule="auto"/>
        <w:jc w:val="both"/>
        <w:rPr>
          <w:b/>
          <w:color w:val="FF0000"/>
          <w:sz w:val="20"/>
          <w:szCs w:val="20"/>
        </w:rPr>
      </w:pPr>
    </w:p>
    <w:p w14:paraId="7D7276C9" w14:textId="77777777" w:rsidR="00786285" w:rsidRDefault="00786285" w:rsidP="00C7199A">
      <w:pPr>
        <w:spacing w:after="0" w:line="240" w:lineRule="auto"/>
        <w:jc w:val="both"/>
        <w:rPr>
          <w:b/>
          <w:color w:val="FF0000"/>
          <w:sz w:val="20"/>
          <w:szCs w:val="20"/>
        </w:rPr>
      </w:pPr>
    </w:p>
    <w:p w14:paraId="3B3FF77C" w14:textId="77777777" w:rsidR="00936A1A" w:rsidRDefault="00936A1A" w:rsidP="00951CC9">
      <w:pPr>
        <w:pStyle w:val="Els-Title"/>
      </w:pPr>
    </w:p>
    <w:p w14:paraId="20062E92" w14:textId="77777777" w:rsidR="00936A1A" w:rsidRDefault="00936A1A" w:rsidP="00951CC9">
      <w:pPr>
        <w:pStyle w:val="Els-Title"/>
      </w:pPr>
    </w:p>
    <w:p w14:paraId="6828A082" w14:textId="77777777" w:rsidR="00B7284C" w:rsidRDefault="00B7284C" w:rsidP="00951CC9">
      <w:pPr>
        <w:pStyle w:val="Els-Title"/>
      </w:pPr>
    </w:p>
    <w:p w14:paraId="42E27535" w14:textId="061428C9" w:rsidR="00E76502" w:rsidRDefault="00E76502" w:rsidP="00951CC9">
      <w:pPr>
        <w:pStyle w:val="Els-Title"/>
      </w:pPr>
      <w:r w:rsidRPr="00951CC9">
        <w:t>Abstract</w:t>
      </w:r>
    </w:p>
    <w:p w14:paraId="24456309" w14:textId="7FE01E2C" w:rsidR="00CF4D75" w:rsidRPr="00951CC9" w:rsidRDefault="00D57327" w:rsidP="00951CC9">
      <w:pPr>
        <w:pStyle w:val="Els-Title"/>
      </w:pPr>
      <w:r w:rsidRPr="00951CC9">
        <w:t>PILOT CONSTRUCTION OF EMBANKMENT FOR EROSION OF RIVER BANK, CANALS BY ECOLOGICAL BAG IN CAMAU PROVINCY</w:t>
      </w:r>
    </w:p>
    <w:p w14:paraId="46226C5C" w14:textId="679CB894" w:rsidR="00951CC9" w:rsidRPr="00951CC9" w:rsidRDefault="00951CC9" w:rsidP="00951CC9">
      <w:pPr>
        <w:spacing w:before="240" w:after="120" w:line="240" w:lineRule="auto"/>
        <w:jc w:val="center"/>
        <w:rPr>
          <w:b/>
          <w:sz w:val="24"/>
          <w:lang w:val="fr-FR"/>
        </w:rPr>
      </w:pPr>
      <w:r>
        <w:rPr>
          <w:b/>
          <w:sz w:val="24"/>
          <w:lang w:val="fr-FR"/>
        </w:rPr>
        <w:t>Nguyen Xuan Man</w:t>
      </w:r>
    </w:p>
    <w:p w14:paraId="31A3F0A5" w14:textId="0261F94F" w:rsidR="00951CC9" w:rsidRPr="00951CC9" w:rsidRDefault="00951CC9" w:rsidP="00951CC9">
      <w:pPr>
        <w:spacing w:after="0" w:line="240" w:lineRule="auto"/>
        <w:jc w:val="center"/>
        <w:rPr>
          <w:sz w:val="24"/>
          <w:lang w:val="fr-FR"/>
        </w:rPr>
      </w:pPr>
      <w:r w:rsidRPr="00951CC9">
        <w:rPr>
          <w:sz w:val="24"/>
          <w:lang w:val="fr-FR"/>
        </w:rPr>
        <w:t>Univercity of  Hanoi Mining and Geology</w:t>
      </w:r>
    </w:p>
    <w:p w14:paraId="194049C0" w14:textId="03A602A0" w:rsidR="00951CC9" w:rsidRPr="00951CC9" w:rsidRDefault="00951CC9" w:rsidP="00951CC9">
      <w:pPr>
        <w:spacing w:after="0" w:line="240" w:lineRule="auto"/>
        <w:jc w:val="center"/>
        <w:rPr>
          <w:i/>
          <w:sz w:val="24"/>
          <w:lang w:val="fr-FR"/>
        </w:rPr>
      </w:pPr>
      <w:r w:rsidRPr="00951CC9">
        <w:rPr>
          <w:i/>
          <w:sz w:val="24"/>
          <w:lang w:val="fr-FR"/>
        </w:rPr>
        <w:t>Email: mannxdoky@gmail.com</w:t>
      </w:r>
    </w:p>
    <w:p w14:paraId="41A7F52D" w14:textId="77777777" w:rsidR="00951CC9" w:rsidRDefault="00951CC9" w:rsidP="00951CC9">
      <w:pPr>
        <w:spacing w:after="120" w:line="240" w:lineRule="auto"/>
        <w:jc w:val="both"/>
        <w:rPr>
          <w:sz w:val="20"/>
          <w:szCs w:val="20"/>
          <w:lang w:eastAsia="x-none"/>
        </w:rPr>
      </w:pPr>
    </w:p>
    <w:p w14:paraId="54F32547" w14:textId="77777777" w:rsidR="00951CC9" w:rsidRPr="00951CC9" w:rsidRDefault="00951CC9" w:rsidP="00951CC9">
      <w:pPr>
        <w:spacing w:after="120" w:line="240" w:lineRule="auto"/>
        <w:ind w:firstLine="284"/>
        <w:jc w:val="both"/>
        <w:rPr>
          <w:sz w:val="20"/>
          <w:szCs w:val="20"/>
          <w:lang w:eastAsia="x-none"/>
        </w:rPr>
      </w:pPr>
      <w:r w:rsidRPr="00951CC9">
        <w:rPr>
          <w:sz w:val="20"/>
          <w:szCs w:val="20"/>
          <w:lang w:eastAsia="x-none"/>
        </w:rPr>
        <w:t>There have been many studies on river bank erosion. However, there are still many unresolved issues, especially the economic issues and ensuring the ecological environment of the coast. Ecological bags are woven and made of high technology, can be tear-resistant, heat-resistant, saline, ultraviolet light very well. Life expectancy can reach 120 years. Bag can pass the water but not the soil particles, sand passing. The seeds of grass, trees can grow inside out, develop green carpet. Using Bag to allow sand to be built into riverbank embankments will create a soft texture that adapts to irregular shoreline deformation in weak areas of the Mekong Delta. The research Team has set up a 100 meter-long pilot construction of embankment at CaiTau River, U-Minh town, CaMau province from the end of 2015.  The embankment and grass seed bare. This is a new approach to preventing erosion of river bank, canals. Pilot construction success will have socio-economic significance because embankments easy to construct, using local materials to set up, reasonable price.</w:t>
      </w:r>
    </w:p>
    <w:p w14:paraId="1AF852A8" w14:textId="7AB47E8B" w:rsidR="003C74C8" w:rsidRDefault="00951CC9" w:rsidP="00951CC9">
      <w:pPr>
        <w:spacing w:after="120" w:line="240" w:lineRule="auto"/>
        <w:jc w:val="both"/>
        <w:rPr>
          <w:sz w:val="20"/>
          <w:szCs w:val="20"/>
        </w:rPr>
      </w:pPr>
      <w:r>
        <w:rPr>
          <w:sz w:val="20"/>
          <w:szCs w:val="20"/>
          <w:lang w:eastAsia="x-none"/>
        </w:rPr>
        <w:t xml:space="preserve">      </w:t>
      </w:r>
      <w:r w:rsidRPr="00951CC9">
        <w:rPr>
          <w:b/>
          <w:sz w:val="20"/>
          <w:szCs w:val="20"/>
          <w:lang w:eastAsia="x-none"/>
        </w:rPr>
        <w:t>Key words</w:t>
      </w:r>
      <w:r w:rsidRPr="00951CC9">
        <w:rPr>
          <w:sz w:val="20"/>
          <w:szCs w:val="20"/>
          <w:lang w:eastAsia="x-none"/>
        </w:rPr>
        <w:t>: embankment, ecological bag, bank erosion</w:t>
      </w:r>
    </w:p>
    <w:sectPr w:rsidR="003C74C8" w:rsidSect="00446F03">
      <w:type w:val="continuous"/>
      <w:pgSz w:w="11907" w:h="16840" w:code="9"/>
      <w:pgMar w:top="1701" w:right="1418" w:bottom="1701" w:left="1701" w:header="720" w:footer="720" w:gutter="0"/>
      <w:cols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C5C19C" w14:textId="77777777" w:rsidR="00230A90" w:rsidRDefault="00230A90" w:rsidP="00D23B64">
      <w:pPr>
        <w:spacing w:after="0" w:line="240" w:lineRule="auto"/>
      </w:pPr>
      <w:r>
        <w:separator/>
      </w:r>
    </w:p>
  </w:endnote>
  <w:endnote w:type="continuationSeparator" w:id="0">
    <w:p w14:paraId="75FD4A61" w14:textId="77777777" w:rsidR="00230A90" w:rsidRDefault="00230A90" w:rsidP="00D23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MS Gothic"/>
    <w:panose1 w:val="00000000000000000000"/>
    <w:charset w:val="8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XLOXER+StoneSans">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5246511"/>
      <w:docPartObj>
        <w:docPartGallery w:val="Page Numbers (Bottom of Page)"/>
        <w:docPartUnique/>
      </w:docPartObj>
    </w:sdtPr>
    <w:sdtEndPr/>
    <w:sdtContent>
      <w:p w14:paraId="6321E641" w14:textId="77777777" w:rsidR="00B221C2" w:rsidRDefault="00B221C2">
        <w:pPr>
          <w:pStyle w:val="Footer"/>
          <w:jc w:val="right"/>
        </w:pPr>
        <w:r>
          <w:rPr>
            <w:noProof/>
          </w:rPr>
          <w:fldChar w:fldCharType="begin"/>
        </w:r>
        <w:r>
          <w:rPr>
            <w:noProof/>
          </w:rPr>
          <w:instrText xml:space="preserve"> PAGE   \* MERGEFORMAT </w:instrText>
        </w:r>
        <w:r>
          <w:rPr>
            <w:noProof/>
          </w:rPr>
          <w:fldChar w:fldCharType="separate"/>
        </w:r>
        <w:r w:rsidR="006B3E39">
          <w:rPr>
            <w:noProof/>
          </w:rPr>
          <w:t>5</w:t>
        </w:r>
        <w:r>
          <w:rPr>
            <w:noProof/>
          </w:rPr>
          <w:fldChar w:fldCharType="end"/>
        </w:r>
      </w:p>
    </w:sdtContent>
  </w:sdt>
  <w:p w14:paraId="268B3005" w14:textId="77777777" w:rsidR="00B221C2" w:rsidRDefault="00B221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BA9C30" w14:textId="77777777" w:rsidR="00230A90" w:rsidRDefault="00230A90" w:rsidP="00D23B64">
      <w:pPr>
        <w:spacing w:after="0" w:line="240" w:lineRule="auto"/>
      </w:pPr>
      <w:r>
        <w:separator/>
      </w:r>
    </w:p>
  </w:footnote>
  <w:footnote w:type="continuationSeparator" w:id="0">
    <w:p w14:paraId="0BA8774E" w14:textId="77777777" w:rsidR="00230A90" w:rsidRDefault="00230A90" w:rsidP="00D23B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31962"/>
    <w:multiLevelType w:val="hybridMultilevel"/>
    <w:tmpl w:val="CC8CC6B4"/>
    <w:lvl w:ilvl="0" w:tplc="4F9A3C18">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9025C41"/>
    <w:multiLevelType w:val="hybridMultilevel"/>
    <w:tmpl w:val="395613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A93F56"/>
    <w:multiLevelType w:val="hybridMultilevel"/>
    <w:tmpl w:val="EAFA120A"/>
    <w:lvl w:ilvl="0" w:tplc="67908B56">
      <w:numFmt w:val="bullet"/>
      <w:lvlText w:val="-"/>
      <w:lvlJc w:val="left"/>
      <w:pPr>
        <w:ind w:left="644" w:hanging="360"/>
      </w:pPr>
      <w:rPr>
        <w:rFonts w:ascii="Times New Roman" w:eastAsia="Calibri" w:hAnsi="Times New Roman" w:cs="Times New Roman" w:hint="default"/>
      </w:rPr>
    </w:lvl>
    <w:lvl w:ilvl="1" w:tplc="0BBEF182">
      <w:start w:val="25"/>
      <w:numFmt w:val="bullet"/>
      <w:lvlText w:val="-"/>
      <w:lvlJc w:val="left"/>
      <w:pPr>
        <w:ind w:left="1364" w:hanging="360"/>
      </w:pPr>
      <w:rPr>
        <w:rFonts w:ascii="Times New Roman" w:eastAsia="Times New Roman"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555A13A4"/>
    <w:multiLevelType w:val="hybridMultilevel"/>
    <w:tmpl w:val="C472F75A"/>
    <w:lvl w:ilvl="0" w:tplc="FFFFFFFF">
      <w:start w:val="1"/>
      <w:numFmt w:val="decimal"/>
      <w:pStyle w:val="Reference"/>
      <w:lvlText w:val="[%1]"/>
      <w:lvlJc w:val="left"/>
      <w:pPr>
        <w:tabs>
          <w:tab w:val="num" w:pos="397"/>
        </w:tabs>
        <w:ind w:left="39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56844FE2"/>
    <w:multiLevelType w:val="hybridMultilevel"/>
    <w:tmpl w:val="A60A5F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883171"/>
    <w:multiLevelType w:val="hybridMultilevel"/>
    <w:tmpl w:val="26D64C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8D3BC8"/>
    <w:multiLevelType w:val="hybridMultilevel"/>
    <w:tmpl w:val="307095D8"/>
    <w:lvl w:ilvl="0" w:tplc="0409000D">
      <w:start w:val="1"/>
      <w:numFmt w:val="bullet"/>
      <w:lvlText w:val=""/>
      <w:lvlJc w:val="left"/>
      <w:pPr>
        <w:ind w:left="644" w:hanging="360"/>
      </w:pPr>
      <w:rPr>
        <w:rFonts w:ascii="Wingdings" w:hAnsi="Wingdings" w:hint="default"/>
      </w:rPr>
    </w:lvl>
    <w:lvl w:ilvl="1" w:tplc="0BBEF182">
      <w:start w:val="25"/>
      <w:numFmt w:val="bullet"/>
      <w:lvlText w:val="-"/>
      <w:lvlJc w:val="left"/>
      <w:pPr>
        <w:ind w:left="1364" w:hanging="360"/>
      </w:pPr>
      <w:rPr>
        <w:rFonts w:ascii="Times New Roman" w:eastAsia="Times New Roman"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67172FAD"/>
    <w:multiLevelType w:val="hybridMultilevel"/>
    <w:tmpl w:val="26A279BC"/>
    <w:lvl w:ilvl="0" w:tplc="67908B56">
      <w:numFmt w:val="bullet"/>
      <w:lvlText w:val="-"/>
      <w:lvlJc w:val="left"/>
      <w:pPr>
        <w:ind w:left="360" w:hanging="360"/>
      </w:pPr>
      <w:rPr>
        <w:rFonts w:ascii="Times New Roman" w:eastAsia="Calibr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1"/>
  </w:num>
  <w:num w:numId="5">
    <w:abstractNumId w:val="5"/>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5F1"/>
    <w:rsid w:val="00005046"/>
    <w:rsid w:val="00024324"/>
    <w:rsid w:val="00037B45"/>
    <w:rsid w:val="00041E25"/>
    <w:rsid w:val="00043C7F"/>
    <w:rsid w:val="00053AAB"/>
    <w:rsid w:val="00063BDB"/>
    <w:rsid w:val="00065238"/>
    <w:rsid w:val="0009074B"/>
    <w:rsid w:val="000B59BE"/>
    <w:rsid w:val="00111F71"/>
    <w:rsid w:val="001121D7"/>
    <w:rsid w:val="00117A16"/>
    <w:rsid w:val="00132322"/>
    <w:rsid w:val="001332A6"/>
    <w:rsid w:val="00136845"/>
    <w:rsid w:val="001502F9"/>
    <w:rsid w:val="001815F1"/>
    <w:rsid w:val="001C668E"/>
    <w:rsid w:val="001E37A5"/>
    <w:rsid w:val="001E6297"/>
    <w:rsid w:val="001F4248"/>
    <w:rsid w:val="002012CD"/>
    <w:rsid w:val="00201C1D"/>
    <w:rsid w:val="0021087E"/>
    <w:rsid w:val="00216576"/>
    <w:rsid w:val="00230A90"/>
    <w:rsid w:val="00234EB5"/>
    <w:rsid w:val="002468C1"/>
    <w:rsid w:val="00252A2C"/>
    <w:rsid w:val="00255DF0"/>
    <w:rsid w:val="00292979"/>
    <w:rsid w:val="00296649"/>
    <w:rsid w:val="002A198E"/>
    <w:rsid w:val="002B6C41"/>
    <w:rsid w:val="002D3765"/>
    <w:rsid w:val="002E0406"/>
    <w:rsid w:val="002F0528"/>
    <w:rsid w:val="00314089"/>
    <w:rsid w:val="00317D15"/>
    <w:rsid w:val="00331A5E"/>
    <w:rsid w:val="0033549E"/>
    <w:rsid w:val="00340F0E"/>
    <w:rsid w:val="00370B19"/>
    <w:rsid w:val="003803DC"/>
    <w:rsid w:val="00380750"/>
    <w:rsid w:val="003A419C"/>
    <w:rsid w:val="003C74C8"/>
    <w:rsid w:val="003F48DD"/>
    <w:rsid w:val="00405777"/>
    <w:rsid w:val="00407B7B"/>
    <w:rsid w:val="004122C3"/>
    <w:rsid w:val="00423515"/>
    <w:rsid w:val="00446F03"/>
    <w:rsid w:val="0048403F"/>
    <w:rsid w:val="00487E45"/>
    <w:rsid w:val="004947DE"/>
    <w:rsid w:val="00495DBA"/>
    <w:rsid w:val="004B07BD"/>
    <w:rsid w:val="004B7256"/>
    <w:rsid w:val="004C083D"/>
    <w:rsid w:val="004C4655"/>
    <w:rsid w:val="004E61C9"/>
    <w:rsid w:val="004F6A9F"/>
    <w:rsid w:val="00500991"/>
    <w:rsid w:val="00517191"/>
    <w:rsid w:val="005212E4"/>
    <w:rsid w:val="0054137B"/>
    <w:rsid w:val="005507B2"/>
    <w:rsid w:val="005639E8"/>
    <w:rsid w:val="00572B31"/>
    <w:rsid w:val="00575F76"/>
    <w:rsid w:val="00583264"/>
    <w:rsid w:val="005B0B70"/>
    <w:rsid w:val="005C71CD"/>
    <w:rsid w:val="005E5C72"/>
    <w:rsid w:val="006028A3"/>
    <w:rsid w:val="00603FDF"/>
    <w:rsid w:val="00605392"/>
    <w:rsid w:val="00606CA3"/>
    <w:rsid w:val="00622270"/>
    <w:rsid w:val="00631AC7"/>
    <w:rsid w:val="006372ED"/>
    <w:rsid w:val="006610A6"/>
    <w:rsid w:val="00681CCA"/>
    <w:rsid w:val="006A3C9E"/>
    <w:rsid w:val="006B3E39"/>
    <w:rsid w:val="006C3CDA"/>
    <w:rsid w:val="006C5DE3"/>
    <w:rsid w:val="006E424F"/>
    <w:rsid w:val="0070110C"/>
    <w:rsid w:val="00701939"/>
    <w:rsid w:val="00735792"/>
    <w:rsid w:val="007410B5"/>
    <w:rsid w:val="00756C5C"/>
    <w:rsid w:val="00771C48"/>
    <w:rsid w:val="00772ED0"/>
    <w:rsid w:val="00786285"/>
    <w:rsid w:val="007A766E"/>
    <w:rsid w:val="007B39A6"/>
    <w:rsid w:val="007C70F2"/>
    <w:rsid w:val="007C7F7D"/>
    <w:rsid w:val="007D6195"/>
    <w:rsid w:val="007D694B"/>
    <w:rsid w:val="007E09D3"/>
    <w:rsid w:val="007F01AA"/>
    <w:rsid w:val="00805D48"/>
    <w:rsid w:val="00836CE7"/>
    <w:rsid w:val="00894D43"/>
    <w:rsid w:val="008C527A"/>
    <w:rsid w:val="009109F3"/>
    <w:rsid w:val="00927316"/>
    <w:rsid w:val="00936A1A"/>
    <w:rsid w:val="00951CC9"/>
    <w:rsid w:val="0097358C"/>
    <w:rsid w:val="00983F5E"/>
    <w:rsid w:val="0099452E"/>
    <w:rsid w:val="009961A2"/>
    <w:rsid w:val="009D46AD"/>
    <w:rsid w:val="009F1427"/>
    <w:rsid w:val="009F3CA7"/>
    <w:rsid w:val="00A26E09"/>
    <w:rsid w:val="00A67076"/>
    <w:rsid w:val="00A73DE1"/>
    <w:rsid w:val="00AB33A1"/>
    <w:rsid w:val="00AB57F9"/>
    <w:rsid w:val="00AC2F10"/>
    <w:rsid w:val="00AC47A0"/>
    <w:rsid w:val="00AC608F"/>
    <w:rsid w:val="00AE366E"/>
    <w:rsid w:val="00AF7742"/>
    <w:rsid w:val="00B005E9"/>
    <w:rsid w:val="00B112CF"/>
    <w:rsid w:val="00B221C2"/>
    <w:rsid w:val="00B23041"/>
    <w:rsid w:val="00B70E70"/>
    <w:rsid w:val="00B7284C"/>
    <w:rsid w:val="00B979F1"/>
    <w:rsid w:val="00BA5382"/>
    <w:rsid w:val="00BB2C34"/>
    <w:rsid w:val="00BD0E5C"/>
    <w:rsid w:val="00BD1617"/>
    <w:rsid w:val="00BE140E"/>
    <w:rsid w:val="00BE2E88"/>
    <w:rsid w:val="00BF3CBB"/>
    <w:rsid w:val="00BF590D"/>
    <w:rsid w:val="00C02734"/>
    <w:rsid w:val="00C117D1"/>
    <w:rsid w:val="00C30DD3"/>
    <w:rsid w:val="00C56A65"/>
    <w:rsid w:val="00C7199A"/>
    <w:rsid w:val="00C77D73"/>
    <w:rsid w:val="00C932C3"/>
    <w:rsid w:val="00CC0BD1"/>
    <w:rsid w:val="00CC12A4"/>
    <w:rsid w:val="00CD3806"/>
    <w:rsid w:val="00CD60B2"/>
    <w:rsid w:val="00CF4D75"/>
    <w:rsid w:val="00D0056A"/>
    <w:rsid w:val="00D046D6"/>
    <w:rsid w:val="00D16655"/>
    <w:rsid w:val="00D23B64"/>
    <w:rsid w:val="00D23BF5"/>
    <w:rsid w:val="00D42CAB"/>
    <w:rsid w:val="00D57327"/>
    <w:rsid w:val="00D7618F"/>
    <w:rsid w:val="00D96574"/>
    <w:rsid w:val="00DB18BB"/>
    <w:rsid w:val="00DC0D47"/>
    <w:rsid w:val="00DC32FE"/>
    <w:rsid w:val="00DC58CB"/>
    <w:rsid w:val="00DC7EC6"/>
    <w:rsid w:val="00DD11E6"/>
    <w:rsid w:val="00DD6755"/>
    <w:rsid w:val="00DE7EC3"/>
    <w:rsid w:val="00DF4BBF"/>
    <w:rsid w:val="00E22206"/>
    <w:rsid w:val="00E41D1A"/>
    <w:rsid w:val="00E540C5"/>
    <w:rsid w:val="00E56C05"/>
    <w:rsid w:val="00E70C14"/>
    <w:rsid w:val="00E7459E"/>
    <w:rsid w:val="00E76502"/>
    <w:rsid w:val="00EB6ED5"/>
    <w:rsid w:val="00EC033D"/>
    <w:rsid w:val="00ED2B58"/>
    <w:rsid w:val="00ED705D"/>
    <w:rsid w:val="00EF3F86"/>
    <w:rsid w:val="00F06699"/>
    <w:rsid w:val="00F12666"/>
    <w:rsid w:val="00F53DC7"/>
    <w:rsid w:val="00F60915"/>
    <w:rsid w:val="00F6484B"/>
    <w:rsid w:val="00F650D4"/>
    <w:rsid w:val="00FA6D6E"/>
    <w:rsid w:val="00FD0C5B"/>
    <w:rsid w:val="00FE6F14"/>
    <w:rsid w:val="00FF4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1AC8A"/>
  <w15:chartTrackingRefBased/>
  <w15:docId w15:val="{B4BEB554-0D13-4390-B52C-10CC724DA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5F1"/>
    <w:pPr>
      <w:spacing w:after="200" w:line="276" w:lineRule="auto"/>
    </w:pPr>
    <w:rPr>
      <w:rFonts w:ascii="Times New Roman" w:eastAsia="Calibri" w:hAnsi="Times New Roman" w:cs="Times New Roman"/>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Title">
    <w:name w:val="Els-Title"/>
    <w:next w:val="Normal"/>
    <w:autoRedefine/>
    <w:rsid w:val="00951CC9"/>
    <w:pPr>
      <w:suppressAutoHyphens/>
      <w:spacing w:after="240" w:line="240" w:lineRule="auto"/>
      <w:jc w:val="center"/>
    </w:pPr>
    <w:rPr>
      <w:rFonts w:ascii="Times New Roman" w:eastAsia="SimSun" w:hAnsi="Times New Roman" w:cs="Times New Roman"/>
      <w:b/>
      <w:sz w:val="26"/>
      <w:szCs w:val="26"/>
      <w:lang w:eastAsia="en-US"/>
    </w:rPr>
  </w:style>
  <w:style w:type="character" w:customStyle="1" w:styleId="A7">
    <w:name w:val="A7"/>
    <w:uiPriority w:val="99"/>
    <w:rsid w:val="001815F1"/>
    <w:rPr>
      <w:rFonts w:cs="XLOXER+StoneSans"/>
      <w:color w:val="000000"/>
      <w:sz w:val="16"/>
      <w:szCs w:val="16"/>
    </w:rPr>
  </w:style>
  <w:style w:type="table" w:styleId="TableGrid">
    <w:name w:val="Table Grid"/>
    <w:basedOn w:val="TableNormal"/>
    <w:uiPriority w:val="39"/>
    <w:rsid w:val="004E6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109F3"/>
    <w:rPr>
      <w:color w:val="808080"/>
    </w:rPr>
  </w:style>
  <w:style w:type="paragraph" w:styleId="Header">
    <w:name w:val="header"/>
    <w:basedOn w:val="Normal"/>
    <w:link w:val="HeaderChar"/>
    <w:uiPriority w:val="99"/>
    <w:unhideWhenUsed/>
    <w:rsid w:val="00D23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B64"/>
    <w:rPr>
      <w:rFonts w:ascii="Times New Roman" w:eastAsia="Calibri" w:hAnsi="Times New Roman" w:cs="Times New Roman"/>
      <w:sz w:val="28"/>
      <w:lang w:eastAsia="en-US"/>
    </w:rPr>
  </w:style>
  <w:style w:type="paragraph" w:styleId="Footer">
    <w:name w:val="footer"/>
    <w:basedOn w:val="Normal"/>
    <w:link w:val="FooterChar"/>
    <w:uiPriority w:val="99"/>
    <w:unhideWhenUsed/>
    <w:rsid w:val="00D23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B64"/>
    <w:rPr>
      <w:rFonts w:ascii="Times New Roman" w:eastAsia="Calibri" w:hAnsi="Times New Roman" w:cs="Times New Roman"/>
      <w:sz w:val="28"/>
      <w:lang w:eastAsia="en-US"/>
    </w:rPr>
  </w:style>
  <w:style w:type="character" w:styleId="Hyperlink">
    <w:name w:val="Hyperlink"/>
    <w:basedOn w:val="DefaultParagraphFont"/>
    <w:uiPriority w:val="99"/>
    <w:unhideWhenUsed/>
    <w:rsid w:val="00005046"/>
    <w:rPr>
      <w:color w:val="0563C1" w:themeColor="hyperlink"/>
      <w:u w:val="single"/>
    </w:rPr>
  </w:style>
  <w:style w:type="character" w:customStyle="1" w:styleId="UnresolvedMention1">
    <w:name w:val="Unresolved Mention1"/>
    <w:basedOn w:val="DefaultParagraphFont"/>
    <w:uiPriority w:val="99"/>
    <w:semiHidden/>
    <w:unhideWhenUsed/>
    <w:rsid w:val="00005046"/>
    <w:rPr>
      <w:color w:val="605E5C"/>
      <w:shd w:val="clear" w:color="auto" w:fill="E1DFDD"/>
    </w:rPr>
  </w:style>
  <w:style w:type="paragraph" w:customStyle="1" w:styleId="tentg">
    <w:name w:val="ten tg"/>
    <w:basedOn w:val="Normal"/>
    <w:autoRedefine/>
    <w:rsid w:val="00786285"/>
    <w:pPr>
      <w:spacing w:after="0" w:line="240" w:lineRule="auto"/>
      <w:jc w:val="center"/>
    </w:pPr>
    <w:rPr>
      <w:rFonts w:eastAsia="Batang"/>
      <w:b/>
      <w:sz w:val="24"/>
      <w:szCs w:val="20"/>
      <w:lang w:val="en-GB" w:eastAsia="ko-KR"/>
    </w:rPr>
  </w:style>
  <w:style w:type="paragraph" w:customStyle="1" w:styleId="tencq">
    <w:name w:val="tencq"/>
    <w:basedOn w:val="Normal"/>
    <w:rsid w:val="00786285"/>
    <w:pPr>
      <w:spacing w:before="120" w:after="0" w:line="240" w:lineRule="auto"/>
      <w:jc w:val="center"/>
    </w:pPr>
    <w:rPr>
      <w:rFonts w:eastAsia="Times New Roman"/>
      <w:bCs/>
      <w:i/>
      <w:iCs/>
      <w:sz w:val="20"/>
      <w:szCs w:val="20"/>
    </w:rPr>
  </w:style>
  <w:style w:type="paragraph" w:customStyle="1" w:styleId="titleV">
    <w:name w:val="title_V"/>
    <w:basedOn w:val="Normal"/>
    <w:rsid w:val="00786285"/>
    <w:pPr>
      <w:spacing w:before="480" w:after="0" w:line="240" w:lineRule="auto"/>
      <w:jc w:val="center"/>
    </w:pPr>
    <w:rPr>
      <w:rFonts w:eastAsia="Times New Roman"/>
      <w:b/>
      <w:szCs w:val="28"/>
    </w:rPr>
  </w:style>
  <w:style w:type="paragraph" w:customStyle="1" w:styleId="tomtat1">
    <w:name w:val="tom tat 1"/>
    <w:basedOn w:val="Normal"/>
    <w:autoRedefine/>
    <w:rsid w:val="00C02734"/>
    <w:pPr>
      <w:tabs>
        <w:tab w:val="left" w:pos="284"/>
        <w:tab w:val="left" w:pos="9000"/>
      </w:tabs>
      <w:spacing w:before="120" w:after="0" w:line="240" w:lineRule="auto"/>
      <w:jc w:val="both"/>
    </w:pPr>
    <w:rPr>
      <w:rFonts w:eastAsia="Times New Roman"/>
      <w:color w:val="00B050"/>
      <w:sz w:val="20"/>
      <w:szCs w:val="18"/>
    </w:rPr>
  </w:style>
  <w:style w:type="paragraph" w:customStyle="1" w:styleId="Muclon">
    <w:name w:val="Muclon"/>
    <w:basedOn w:val="Normal"/>
    <w:next w:val="Normal"/>
    <w:rsid w:val="00B221C2"/>
    <w:pPr>
      <w:spacing w:before="240" w:after="60" w:line="264" w:lineRule="auto"/>
      <w:jc w:val="both"/>
    </w:pPr>
    <w:rPr>
      <w:rFonts w:eastAsia="Times New Roman"/>
      <w:b/>
      <w:sz w:val="24"/>
      <w:szCs w:val="24"/>
    </w:rPr>
  </w:style>
  <w:style w:type="paragraph" w:customStyle="1" w:styleId="Hinh">
    <w:name w:val="Hinh"/>
    <w:basedOn w:val="Normal"/>
    <w:next w:val="Normal"/>
    <w:rsid w:val="00B221C2"/>
    <w:pPr>
      <w:spacing w:before="120" w:after="0" w:line="264" w:lineRule="auto"/>
      <w:jc w:val="center"/>
    </w:pPr>
    <w:rPr>
      <w:rFonts w:eastAsia="Times New Roman"/>
      <w:sz w:val="22"/>
      <w:szCs w:val="24"/>
    </w:rPr>
  </w:style>
  <w:style w:type="paragraph" w:styleId="ListParagraph">
    <w:name w:val="List Paragraph"/>
    <w:basedOn w:val="Normal"/>
    <w:uiPriority w:val="34"/>
    <w:qFormat/>
    <w:rsid w:val="00B221C2"/>
    <w:pPr>
      <w:ind w:left="720"/>
      <w:contextualSpacing/>
    </w:pPr>
  </w:style>
  <w:style w:type="paragraph" w:customStyle="1" w:styleId="Mucnho">
    <w:name w:val="Mucnho"/>
    <w:basedOn w:val="Normal"/>
    <w:next w:val="Normal"/>
    <w:rsid w:val="00B221C2"/>
    <w:pPr>
      <w:spacing w:before="180" w:after="60" w:line="264" w:lineRule="auto"/>
      <w:jc w:val="both"/>
    </w:pPr>
    <w:rPr>
      <w:rFonts w:eastAsia="Times New Roman"/>
      <w:b/>
      <w:i/>
      <w:sz w:val="22"/>
      <w:szCs w:val="24"/>
      <w:lang w:val="en-GB"/>
    </w:rPr>
  </w:style>
  <w:style w:type="paragraph" w:styleId="NormalWeb">
    <w:name w:val="Normal (Web)"/>
    <w:basedOn w:val="Normal"/>
    <w:uiPriority w:val="99"/>
    <w:unhideWhenUsed/>
    <w:rsid w:val="00A73DE1"/>
    <w:pPr>
      <w:spacing w:before="100" w:beforeAutospacing="1" w:after="100" w:afterAutospacing="1" w:line="240" w:lineRule="auto"/>
    </w:pPr>
    <w:rPr>
      <w:rFonts w:eastAsia="Times New Roman"/>
      <w:sz w:val="24"/>
      <w:szCs w:val="24"/>
    </w:rPr>
  </w:style>
  <w:style w:type="paragraph" w:customStyle="1" w:styleId="Reference">
    <w:name w:val="Reference"/>
    <w:basedOn w:val="Normal"/>
    <w:rsid w:val="00A73DE1"/>
    <w:pPr>
      <w:numPr>
        <w:numId w:val="8"/>
      </w:numPr>
      <w:spacing w:before="60" w:after="0" w:line="264" w:lineRule="auto"/>
      <w:jc w:val="both"/>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nxdoky@gmail.com" TargetMode="Externa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5D5ED-C870-496A-962F-FB11558D8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5</Pages>
  <Words>2225</Words>
  <Characters>12686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Duong (HUMG)</dc:creator>
  <cp:keywords/>
  <dc:description/>
  <cp:lastModifiedBy>Dell</cp:lastModifiedBy>
  <cp:revision>177</cp:revision>
  <dcterms:created xsi:type="dcterms:W3CDTF">2019-05-29T01:54:00Z</dcterms:created>
  <dcterms:modified xsi:type="dcterms:W3CDTF">2019-09-13T02:44:00Z</dcterms:modified>
</cp:coreProperties>
</file>