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354462" w14:textId="77777777" w:rsidR="00D00A88" w:rsidRPr="00D00A88" w:rsidRDefault="00D00A88" w:rsidP="00D00A88">
      <w:pPr>
        <w:pStyle w:val="papertitle"/>
        <w:rPr>
          <w:rFonts w:eastAsiaTheme="minorHAnsi"/>
          <w:sz w:val="36"/>
          <w:szCs w:val="40"/>
          <w:lang w:val="en-GB" w:eastAsia="en-GB"/>
        </w:rPr>
      </w:pPr>
      <w:r w:rsidRPr="00D00A88">
        <w:rPr>
          <w:rFonts w:eastAsiaTheme="minorHAnsi"/>
          <w:sz w:val="36"/>
          <w:szCs w:val="40"/>
          <w:lang w:val="en-GB" w:eastAsia="en-GB"/>
        </w:rPr>
        <w:t>Development of a data acquisition system for Geography accident warning, Environment monitoring and Agroforestry decision-making assistant purpose</w:t>
      </w:r>
    </w:p>
    <w:p w14:paraId="0C24A5FF" w14:textId="22186581" w:rsidR="002855F3" w:rsidRPr="00E7536F" w:rsidRDefault="00D742C1" w:rsidP="00E7536F">
      <w:pPr>
        <w:pStyle w:val="Tntcgi"/>
      </w:pPr>
      <w:r>
        <w:t>Thanh Loan Pham</w:t>
      </w:r>
      <w:r w:rsidR="00E65AE8">
        <w:t xml:space="preserve"> </w:t>
      </w:r>
      <w:r w:rsidR="002855F3" w:rsidRPr="00E7536F">
        <w:rPr>
          <w:vertAlign w:val="superscript"/>
        </w:rPr>
        <w:t>1, *</w:t>
      </w:r>
      <w:r w:rsidR="00D00A88" w:rsidRPr="00D00A88">
        <w:t xml:space="preserve">, </w:t>
      </w:r>
      <w:r w:rsidR="00D00A88">
        <w:t>Quang Duy Do Nguyen</w:t>
      </w:r>
      <w:r w:rsidR="00D00A88" w:rsidRPr="00D00A88">
        <w:rPr>
          <w:vertAlign w:val="superscript"/>
        </w:rPr>
        <w:t>2</w:t>
      </w:r>
    </w:p>
    <w:p w14:paraId="1CFACF38" w14:textId="2B7138CF" w:rsidR="00D00A88" w:rsidRDefault="002855F3" w:rsidP="002855F3">
      <w:pPr>
        <w:rPr>
          <w:rFonts w:ascii="Cambria" w:hAnsi="Cambria"/>
          <w:i/>
          <w:spacing w:val="-4"/>
          <w:sz w:val="22"/>
          <w:szCs w:val="22"/>
          <w:lang w:val="en-US" w:eastAsia="en-US"/>
        </w:rPr>
      </w:pPr>
      <w:r>
        <w:rPr>
          <w:rFonts w:ascii="Cambria" w:hAnsi="Cambria"/>
          <w:i/>
          <w:spacing w:val="-4"/>
          <w:sz w:val="22"/>
          <w:szCs w:val="22"/>
          <w:vertAlign w:val="superscript"/>
          <w:lang w:val="en-US" w:eastAsia="en-US"/>
        </w:rPr>
        <w:t>1</w:t>
      </w:r>
      <w:r>
        <w:rPr>
          <w:rFonts w:ascii="Cambria" w:hAnsi="Cambria"/>
          <w:i/>
          <w:spacing w:val="-4"/>
          <w:sz w:val="22"/>
          <w:szCs w:val="22"/>
          <w:lang w:val="en-US" w:eastAsia="en-US"/>
        </w:rPr>
        <w:t xml:space="preserve"> </w:t>
      </w:r>
      <w:r w:rsidR="00D742C1" w:rsidRPr="00D742C1">
        <w:rPr>
          <w:rFonts w:ascii="Cambria" w:hAnsi="Cambria"/>
          <w:i/>
          <w:spacing w:val="-4"/>
          <w:sz w:val="22"/>
          <w:szCs w:val="22"/>
          <w:lang w:val="en-US" w:eastAsia="en-US"/>
        </w:rPr>
        <w:t xml:space="preserve">Hanoi </w:t>
      </w:r>
      <w:r w:rsidR="00D742C1" w:rsidRPr="00D742C1">
        <w:rPr>
          <w:rFonts w:ascii="Cambria" w:hAnsi="Cambria" w:hint="eastAsia"/>
          <w:i/>
          <w:spacing w:val="-4"/>
          <w:sz w:val="22"/>
          <w:szCs w:val="22"/>
          <w:lang w:val="en-US" w:eastAsia="en-US"/>
        </w:rPr>
        <w:t>University</w:t>
      </w:r>
      <w:r w:rsidR="00D742C1" w:rsidRPr="00D742C1">
        <w:rPr>
          <w:rFonts w:ascii="Cambria" w:hAnsi="Cambria"/>
          <w:i/>
          <w:spacing w:val="-4"/>
          <w:sz w:val="22"/>
          <w:szCs w:val="22"/>
          <w:lang w:val="en-US" w:eastAsia="en-US"/>
        </w:rPr>
        <w:t xml:space="preserve"> of Mining and Geology (HUMG)</w:t>
      </w:r>
      <w:r w:rsidR="00D742C1" w:rsidRPr="00D742C1">
        <w:rPr>
          <w:rFonts w:ascii="Cambria" w:hAnsi="Cambria" w:hint="eastAsia"/>
          <w:i/>
          <w:spacing w:val="-4"/>
          <w:sz w:val="22"/>
          <w:szCs w:val="22"/>
          <w:lang w:val="en-US" w:eastAsia="en-US"/>
        </w:rPr>
        <w:t xml:space="preserve">, </w:t>
      </w:r>
      <w:r w:rsidR="00D742C1" w:rsidRPr="00D742C1">
        <w:rPr>
          <w:rFonts w:ascii="Cambria" w:hAnsi="Cambria"/>
          <w:i/>
          <w:spacing w:val="-4"/>
          <w:sz w:val="22"/>
          <w:szCs w:val="22"/>
          <w:lang w:val="en-US" w:eastAsia="en-US"/>
        </w:rPr>
        <w:t>Vietnam</w:t>
      </w:r>
      <w:r w:rsidRPr="008E6DE9">
        <w:rPr>
          <w:rFonts w:ascii="Cambria" w:hAnsi="Cambria"/>
          <w:i/>
          <w:spacing w:val="-4"/>
          <w:sz w:val="22"/>
          <w:szCs w:val="22"/>
          <w:lang w:val="en-US" w:eastAsia="en-US"/>
        </w:rPr>
        <w:t xml:space="preserve">, </w:t>
      </w:r>
      <w:hyperlink r:id="rId8" w:history="1">
        <w:r w:rsidR="00D00A88" w:rsidRPr="00BE619E">
          <w:rPr>
            <w:rStyle w:val="Hyperlink"/>
            <w:rFonts w:ascii="Cambria" w:hAnsi="Cambria"/>
            <w:i/>
            <w:spacing w:val="-4"/>
            <w:sz w:val="22"/>
            <w:szCs w:val="22"/>
            <w:lang w:val="en-US" w:eastAsia="en-US"/>
          </w:rPr>
          <w:t>thanhloanbkhn@gmail.com</w:t>
        </w:r>
      </w:hyperlink>
      <w:r w:rsidRPr="008E6DE9">
        <w:rPr>
          <w:rFonts w:ascii="Cambria" w:hAnsi="Cambria"/>
          <w:i/>
          <w:spacing w:val="-4"/>
          <w:sz w:val="22"/>
          <w:szCs w:val="22"/>
          <w:lang w:val="en-US" w:eastAsia="en-US"/>
        </w:rPr>
        <w:t>;</w:t>
      </w:r>
    </w:p>
    <w:p w14:paraId="1260F7E3" w14:textId="7736BBAA" w:rsidR="002855F3" w:rsidRDefault="00D00A88" w:rsidP="002855F3">
      <w:pPr>
        <w:rPr>
          <w:rFonts w:ascii="Cambria" w:hAnsi="Cambria"/>
          <w:i/>
          <w:spacing w:val="-4"/>
          <w:sz w:val="22"/>
          <w:szCs w:val="22"/>
          <w:lang w:val="en-US" w:eastAsia="en-US"/>
        </w:rPr>
      </w:pPr>
      <w:r w:rsidRPr="001A35AD">
        <w:rPr>
          <w:rFonts w:ascii="Cambria" w:hAnsi="Cambria"/>
          <w:i/>
          <w:spacing w:val="-4"/>
          <w:sz w:val="22"/>
          <w:szCs w:val="22"/>
          <w:vertAlign w:val="superscript"/>
          <w:lang w:val="en-US" w:eastAsia="en-US"/>
        </w:rPr>
        <w:t>2</w:t>
      </w:r>
      <w:r w:rsidR="002855F3" w:rsidRPr="008E6DE9">
        <w:rPr>
          <w:rFonts w:ascii="Cambria" w:hAnsi="Cambria"/>
          <w:i/>
          <w:spacing w:val="-4"/>
          <w:sz w:val="22"/>
          <w:szCs w:val="22"/>
          <w:lang w:val="en-US" w:eastAsia="en-US"/>
        </w:rPr>
        <w:t xml:space="preserve"> </w:t>
      </w:r>
      <w:r w:rsidR="001A35AD">
        <w:rPr>
          <w:rFonts w:ascii="Cambria" w:hAnsi="Cambria"/>
          <w:i/>
          <w:spacing w:val="-4"/>
          <w:sz w:val="22"/>
          <w:szCs w:val="22"/>
          <w:lang w:val="en-US" w:eastAsia="en-US"/>
        </w:rPr>
        <w:t>Hanoi University of Industry, Vietnam, Duycommand@gmail.com</w:t>
      </w:r>
    </w:p>
    <w:p w14:paraId="2D1287EC" w14:textId="77777777" w:rsidR="002855F3" w:rsidRPr="00F84D3A" w:rsidRDefault="002855F3" w:rsidP="002855F3">
      <w:pPr>
        <w:rPr>
          <w:rFonts w:ascii="Cambria" w:hAnsi="Cambria"/>
          <w:i/>
          <w:spacing w:val="-4"/>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229"/>
        <w:gridCol w:w="458"/>
        <w:gridCol w:w="6668"/>
      </w:tblGrid>
      <w:tr w:rsidR="002855F3" w:rsidRPr="00F84D3A" w14:paraId="072EABC6" w14:textId="77777777" w:rsidTr="00771273">
        <w:trPr>
          <w:trHeight w:val="459"/>
        </w:trPr>
        <w:tc>
          <w:tcPr>
            <w:tcW w:w="1191" w:type="pct"/>
            <w:tcBorders>
              <w:left w:val="nil"/>
              <w:bottom w:val="single" w:sz="4" w:space="0" w:color="auto"/>
              <w:right w:val="nil"/>
            </w:tcBorders>
            <w:shd w:val="clear" w:color="auto" w:fill="auto"/>
          </w:tcPr>
          <w:p w14:paraId="3AF53503" w14:textId="5A870B51" w:rsidR="002855F3" w:rsidRPr="00F84D3A" w:rsidRDefault="00F62909" w:rsidP="00F62909">
            <w:pPr>
              <w:pStyle w:val="TTbibovtmtt"/>
              <w:rPr>
                <w:spacing w:val="-4"/>
                <w:sz w:val="20"/>
              </w:rPr>
            </w:pPr>
            <w:r>
              <w:rPr>
                <w:spacing w:val="-4"/>
                <w:sz w:val="20"/>
              </w:rPr>
              <w:t>ARTICLE INFO</w:t>
            </w:r>
          </w:p>
        </w:tc>
        <w:tc>
          <w:tcPr>
            <w:tcW w:w="245" w:type="pct"/>
            <w:tcBorders>
              <w:left w:val="nil"/>
              <w:bottom w:val="single" w:sz="4" w:space="0" w:color="auto"/>
              <w:right w:val="nil"/>
            </w:tcBorders>
            <w:shd w:val="clear" w:color="auto" w:fill="auto"/>
          </w:tcPr>
          <w:p w14:paraId="6BFF8A7B" w14:textId="77777777" w:rsidR="002855F3" w:rsidRPr="00F84D3A" w:rsidRDefault="002855F3" w:rsidP="00771273">
            <w:pPr>
              <w:pStyle w:val="TTbibovtmtt"/>
              <w:spacing w:before="0" w:after="0"/>
              <w:rPr>
                <w:spacing w:val="-4"/>
                <w:sz w:val="20"/>
                <w:u w:val="single"/>
              </w:rPr>
            </w:pPr>
          </w:p>
        </w:tc>
        <w:tc>
          <w:tcPr>
            <w:tcW w:w="3564" w:type="pct"/>
            <w:tcBorders>
              <w:left w:val="nil"/>
              <w:bottom w:val="single" w:sz="4" w:space="0" w:color="auto"/>
              <w:right w:val="nil"/>
            </w:tcBorders>
            <w:shd w:val="clear" w:color="auto" w:fill="auto"/>
          </w:tcPr>
          <w:p w14:paraId="45707B15" w14:textId="37943747" w:rsidR="002855F3" w:rsidRPr="00F84D3A" w:rsidRDefault="00F62909" w:rsidP="00771273">
            <w:pPr>
              <w:pStyle w:val="TTbibovtmtt"/>
              <w:rPr>
                <w:spacing w:val="-4"/>
                <w:sz w:val="20"/>
              </w:rPr>
            </w:pPr>
            <w:r>
              <w:rPr>
                <w:spacing w:val="-4"/>
                <w:sz w:val="20"/>
              </w:rPr>
              <w:t>ABSTRACT</w:t>
            </w:r>
          </w:p>
        </w:tc>
      </w:tr>
      <w:tr w:rsidR="002855F3" w:rsidRPr="00F84D3A" w14:paraId="7A6C3DD5" w14:textId="77777777" w:rsidTr="00771273">
        <w:trPr>
          <w:trHeight w:val="890"/>
        </w:trPr>
        <w:tc>
          <w:tcPr>
            <w:tcW w:w="1191" w:type="pct"/>
            <w:tcBorders>
              <w:left w:val="nil"/>
              <w:right w:val="nil"/>
            </w:tcBorders>
            <w:shd w:val="clear" w:color="auto" w:fill="auto"/>
          </w:tcPr>
          <w:p w14:paraId="248087EC" w14:textId="47236280" w:rsidR="002855F3" w:rsidRPr="00F84D3A" w:rsidRDefault="00F62909" w:rsidP="00771273">
            <w:pPr>
              <w:rPr>
                <w:rFonts w:ascii="Cambria" w:hAnsi="Cambria"/>
                <w:i/>
                <w:spacing w:val="-4"/>
                <w:sz w:val="20"/>
                <w:szCs w:val="20"/>
              </w:rPr>
            </w:pPr>
            <w:r>
              <w:rPr>
                <w:rFonts w:ascii="Cambria" w:hAnsi="Cambria"/>
                <w:i/>
                <w:spacing w:val="-4"/>
                <w:sz w:val="20"/>
                <w:szCs w:val="20"/>
              </w:rPr>
              <w:t>Process</w:t>
            </w:r>
            <w:r w:rsidR="002855F3" w:rsidRPr="00F84D3A">
              <w:rPr>
                <w:rFonts w:ascii="Cambria" w:hAnsi="Cambria"/>
                <w:i/>
                <w:spacing w:val="-4"/>
                <w:sz w:val="20"/>
                <w:szCs w:val="20"/>
              </w:rPr>
              <w:t>:</w:t>
            </w:r>
          </w:p>
          <w:p w14:paraId="71EB3D07" w14:textId="149F4AA3" w:rsidR="002855F3" w:rsidRPr="00D00A88" w:rsidRDefault="00F62909" w:rsidP="00771273">
            <w:pPr>
              <w:rPr>
                <w:rFonts w:ascii="Cambria" w:hAnsi="Cambria"/>
                <w:spacing w:val="-4"/>
                <w:sz w:val="20"/>
                <w:szCs w:val="20"/>
                <w:highlight w:val="yellow"/>
              </w:rPr>
            </w:pPr>
            <w:r>
              <w:rPr>
                <w:rFonts w:ascii="Cambria" w:hAnsi="Cambria"/>
                <w:spacing w:val="-4"/>
                <w:sz w:val="20"/>
                <w:szCs w:val="20"/>
              </w:rPr>
              <w:t>Received</w:t>
            </w:r>
            <w:r w:rsidR="002855F3" w:rsidRPr="00F84D3A">
              <w:rPr>
                <w:rFonts w:ascii="Cambria" w:hAnsi="Cambria"/>
                <w:spacing w:val="-4"/>
                <w:sz w:val="20"/>
                <w:szCs w:val="20"/>
              </w:rPr>
              <w:t xml:space="preserve"> </w:t>
            </w:r>
            <w:r w:rsidR="002855F3" w:rsidRPr="00D00A88">
              <w:rPr>
                <w:rFonts w:ascii="Cambria" w:hAnsi="Cambria"/>
                <w:spacing w:val="-4"/>
                <w:sz w:val="20"/>
                <w:szCs w:val="20"/>
                <w:highlight w:val="yellow"/>
              </w:rPr>
              <w:t>15/02/202</w:t>
            </w:r>
            <w:r w:rsidR="00B41068" w:rsidRPr="00D00A88">
              <w:rPr>
                <w:rFonts w:ascii="Cambria" w:hAnsi="Cambria"/>
                <w:spacing w:val="-4"/>
                <w:sz w:val="20"/>
                <w:szCs w:val="20"/>
                <w:highlight w:val="yellow"/>
              </w:rPr>
              <w:t>1</w:t>
            </w:r>
          </w:p>
          <w:p w14:paraId="68911CA4" w14:textId="5229DA04" w:rsidR="002855F3" w:rsidRPr="00D00A88" w:rsidRDefault="00F62909" w:rsidP="00771273">
            <w:pPr>
              <w:rPr>
                <w:rFonts w:ascii="Cambria" w:hAnsi="Cambria"/>
                <w:spacing w:val="-4"/>
                <w:sz w:val="20"/>
                <w:szCs w:val="20"/>
                <w:highlight w:val="yellow"/>
              </w:rPr>
            </w:pPr>
            <w:r w:rsidRPr="00D00A88">
              <w:rPr>
                <w:rFonts w:ascii="Cambria" w:hAnsi="Cambria"/>
                <w:spacing w:val="-4"/>
                <w:sz w:val="20"/>
                <w:szCs w:val="20"/>
                <w:highlight w:val="yellow"/>
              </w:rPr>
              <w:t>Accepted</w:t>
            </w:r>
            <w:r w:rsidR="002855F3" w:rsidRPr="00D00A88">
              <w:rPr>
                <w:rFonts w:ascii="Cambria" w:hAnsi="Cambria"/>
                <w:spacing w:val="-4"/>
                <w:sz w:val="20"/>
                <w:szCs w:val="20"/>
                <w:highlight w:val="yellow"/>
              </w:rPr>
              <w:t xml:space="preserve"> 16/</w:t>
            </w:r>
            <w:r w:rsidR="00B41068" w:rsidRPr="00D00A88">
              <w:rPr>
                <w:rFonts w:ascii="Cambria" w:hAnsi="Cambria"/>
                <w:spacing w:val="-4"/>
                <w:sz w:val="20"/>
                <w:szCs w:val="20"/>
                <w:highlight w:val="yellow"/>
              </w:rPr>
              <w:t>3/2021</w:t>
            </w:r>
          </w:p>
          <w:p w14:paraId="2204BD63" w14:textId="6CD5DB0F" w:rsidR="002855F3" w:rsidRPr="00F84D3A" w:rsidRDefault="00F62909" w:rsidP="00B41068">
            <w:pPr>
              <w:spacing w:after="120"/>
              <w:rPr>
                <w:rFonts w:ascii="Cambria" w:hAnsi="Cambria"/>
                <w:spacing w:val="-4"/>
                <w:sz w:val="20"/>
                <w:szCs w:val="20"/>
              </w:rPr>
            </w:pPr>
            <w:r w:rsidRPr="00D00A88">
              <w:rPr>
                <w:rFonts w:ascii="Cambria" w:hAnsi="Cambria"/>
                <w:spacing w:val="-4"/>
                <w:sz w:val="20"/>
                <w:szCs w:val="20"/>
                <w:highlight w:val="yellow"/>
              </w:rPr>
              <w:t>Published</w:t>
            </w:r>
            <w:r w:rsidR="00B41068" w:rsidRPr="00D00A88">
              <w:rPr>
                <w:rFonts w:ascii="Cambria" w:hAnsi="Cambria"/>
                <w:spacing w:val="-4"/>
                <w:sz w:val="20"/>
                <w:szCs w:val="20"/>
                <w:highlight w:val="yellow"/>
              </w:rPr>
              <w:t xml:space="preserve"> 29/6</w:t>
            </w:r>
            <w:r w:rsidR="002855F3" w:rsidRPr="00D00A88">
              <w:rPr>
                <w:rFonts w:ascii="Cambria" w:hAnsi="Cambria"/>
                <w:spacing w:val="-4"/>
                <w:sz w:val="20"/>
                <w:szCs w:val="20"/>
                <w:highlight w:val="yellow"/>
              </w:rPr>
              <w:t>/202</w:t>
            </w:r>
            <w:r w:rsidR="00B41068" w:rsidRPr="00D00A88">
              <w:rPr>
                <w:rFonts w:ascii="Cambria" w:hAnsi="Cambria"/>
                <w:spacing w:val="-4"/>
                <w:sz w:val="20"/>
                <w:szCs w:val="20"/>
                <w:highlight w:val="yellow"/>
              </w:rPr>
              <w:t>1</w:t>
            </w:r>
          </w:p>
        </w:tc>
        <w:tc>
          <w:tcPr>
            <w:tcW w:w="245" w:type="pct"/>
            <w:tcBorders>
              <w:left w:val="nil"/>
              <w:bottom w:val="nil"/>
              <w:right w:val="nil"/>
            </w:tcBorders>
            <w:shd w:val="clear" w:color="auto" w:fill="auto"/>
          </w:tcPr>
          <w:p w14:paraId="2AE23178" w14:textId="77777777" w:rsidR="002855F3" w:rsidRPr="00F84D3A" w:rsidRDefault="002855F3" w:rsidP="00771273">
            <w:pPr>
              <w:ind w:firstLine="403"/>
              <w:rPr>
                <w:rFonts w:ascii="Cambria" w:hAnsi="Cambria"/>
                <w:spacing w:val="-4"/>
              </w:rPr>
            </w:pPr>
          </w:p>
        </w:tc>
        <w:tc>
          <w:tcPr>
            <w:tcW w:w="3564" w:type="pct"/>
            <w:vMerge w:val="restart"/>
            <w:tcBorders>
              <w:left w:val="nil"/>
              <w:right w:val="nil"/>
            </w:tcBorders>
            <w:shd w:val="clear" w:color="auto" w:fill="auto"/>
          </w:tcPr>
          <w:p w14:paraId="3E673405" w14:textId="6E8ACA18" w:rsidR="00E65AE8" w:rsidRPr="00F84D3A" w:rsidRDefault="00D00A88" w:rsidP="00E65AE8">
            <w:pPr>
              <w:pStyle w:val="tmtt0"/>
            </w:pPr>
            <w:r w:rsidRPr="008A4753">
              <w:t xml:space="preserve">Data on rainfall, soil moisture, temperature, and humidity </w:t>
            </w:r>
            <w:r>
              <w:t>play an important role</w:t>
            </w:r>
            <w:r w:rsidRPr="008A4753">
              <w:t xml:space="preserve"> in </w:t>
            </w:r>
            <w:r>
              <w:t>A</w:t>
            </w:r>
            <w:r w:rsidRPr="008A4753">
              <w:t xml:space="preserve">gro-forestry activities, transportation, and </w:t>
            </w:r>
            <w:r>
              <w:t>residents’</w:t>
            </w:r>
            <w:r w:rsidRPr="008A4753">
              <w:t xml:space="preserve"> life in the North Mountain area of Vietnam. The data can be used to study about landslide disaster, climate change, </w:t>
            </w:r>
            <w:r>
              <w:t>weather monitoring</w:t>
            </w:r>
            <w:r w:rsidRPr="008A4753">
              <w:t>, decision</w:t>
            </w:r>
            <w:r>
              <w:t>-</w:t>
            </w:r>
            <w:r w:rsidRPr="008A4753">
              <w:t xml:space="preserve">making assistant and </w:t>
            </w:r>
            <w:r>
              <w:t xml:space="preserve">to </w:t>
            </w:r>
            <w:r w:rsidRPr="008A4753">
              <w:t>give risk warning</w:t>
            </w:r>
            <w:r>
              <w:t>s</w:t>
            </w:r>
            <w:r w:rsidRPr="008A4753">
              <w:t>. In this paper, a low-cost IoT data acquisition system developing for those purposes is depicted. The acquisition system includes sensor stations (SS</w:t>
            </w:r>
            <w:r>
              <w:t>s</w:t>
            </w:r>
            <w:r w:rsidRPr="008A4753">
              <w:t xml:space="preserve">) and central station (CS). </w:t>
            </w:r>
            <w:r>
              <w:t>In which, t</w:t>
            </w:r>
            <w:r w:rsidRPr="008A4753">
              <w:t xml:space="preserve">he SSs were designed to collect data from specific sensors (rain fall, soil moisture, temperature, and humidity). The CS is used to gather data from the SSs through designed Lora WAN communication system. The CS then sends gathered data to a cloud server for monitoring, warning, and decision assistant system by a 3G module. Hardware and software with the suitable solutions for the purpose area are represented. System experiments and tests were implemented in Ban Lang Ward (in the Northwest of Vietnam) to check design targets. Results </w:t>
            </w:r>
            <w:r>
              <w:t>have proved the</w:t>
            </w:r>
            <w:r w:rsidRPr="008A4753">
              <w:t xml:space="preserve"> measuring and data transmitting abilities of the system</w:t>
            </w:r>
            <w:r>
              <w:rPr>
                <w:lang w:val="en-US"/>
              </w:rPr>
              <w:t>.</w:t>
            </w:r>
            <w:r w:rsidR="00F62909">
              <w:rPr>
                <w:lang w:val="en-US"/>
              </w:rPr>
              <w:t xml:space="preserve"> </w:t>
            </w:r>
          </w:p>
          <w:p w14:paraId="6DC00427" w14:textId="760D2F47" w:rsidR="002855F3" w:rsidRPr="00F84D3A" w:rsidRDefault="002855F3" w:rsidP="005D629D">
            <w:pPr>
              <w:pStyle w:val="copyR"/>
              <w:rPr>
                <w:i/>
                <w:color w:val="auto"/>
                <w:spacing w:val="-4"/>
                <w:lang w:val="vi-VN"/>
              </w:rPr>
            </w:pPr>
            <w:r w:rsidRPr="00F84D3A">
              <w:rPr>
                <w:color w:val="auto"/>
                <w:spacing w:val="-4"/>
                <w:lang w:val="vi-VN"/>
              </w:rPr>
              <w:t>© 20</w:t>
            </w:r>
            <w:r w:rsidRPr="005D629D">
              <w:rPr>
                <w:color w:val="auto"/>
                <w:spacing w:val="-4"/>
                <w:lang w:val="vi-VN"/>
              </w:rPr>
              <w:t>2</w:t>
            </w:r>
            <w:r w:rsidR="005D629D" w:rsidRPr="005D629D">
              <w:rPr>
                <w:color w:val="auto"/>
                <w:spacing w:val="-4"/>
                <w:lang w:val="vi-VN"/>
              </w:rPr>
              <w:t>1</w:t>
            </w:r>
            <w:r w:rsidRPr="00F84D3A">
              <w:rPr>
                <w:color w:val="auto"/>
                <w:spacing w:val="-4"/>
                <w:lang w:val="vi-VN"/>
              </w:rPr>
              <w:t xml:space="preserve"> </w:t>
            </w:r>
            <w:r w:rsidR="005D629D" w:rsidRPr="005D629D">
              <w:rPr>
                <w:color w:val="auto"/>
                <w:spacing w:val="-4"/>
                <w:lang w:val="vi-VN"/>
              </w:rPr>
              <w:t xml:space="preserve">Hanoi </w:t>
            </w:r>
            <w:r w:rsidR="005D629D" w:rsidRPr="005D629D">
              <w:rPr>
                <w:rFonts w:hint="eastAsia"/>
                <w:color w:val="auto"/>
                <w:spacing w:val="-4"/>
                <w:lang w:val="vi-VN"/>
              </w:rPr>
              <w:t>University</w:t>
            </w:r>
            <w:r w:rsidR="005D629D" w:rsidRPr="005D629D">
              <w:rPr>
                <w:color w:val="auto"/>
                <w:spacing w:val="-4"/>
                <w:lang w:val="vi-VN"/>
              </w:rPr>
              <w:t xml:space="preserve"> of Mining and Geology</w:t>
            </w:r>
            <w:r w:rsidRPr="00F84D3A">
              <w:rPr>
                <w:color w:val="auto"/>
                <w:spacing w:val="-4"/>
                <w:lang w:val="vi-VN"/>
              </w:rPr>
              <w:t xml:space="preserve">. </w:t>
            </w:r>
          </w:p>
        </w:tc>
      </w:tr>
      <w:tr w:rsidR="002855F3" w:rsidRPr="00F84D3A" w14:paraId="6FB4E0AC" w14:textId="77777777" w:rsidTr="00F62909">
        <w:trPr>
          <w:trHeight w:val="1003"/>
        </w:trPr>
        <w:tc>
          <w:tcPr>
            <w:tcW w:w="1191" w:type="pct"/>
            <w:tcBorders>
              <w:left w:val="nil"/>
              <w:right w:val="nil"/>
            </w:tcBorders>
            <w:shd w:val="clear" w:color="auto" w:fill="auto"/>
          </w:tcPr>
          <w:p w14:paraId="258D035A" w14:textId="107DF921" w:rsidR="002855F3" w:rsidRPr="00F84D3A" w:rsidRDefault="00F62909" w:rsidP="00771273">
            <w:pPr>
              <w:rPr>
                <w:rFonts w:ascii="Cambria" w:hAnsi="Cambria"/>
                <w:i/>
                <w:spacing w:val="-4"/>
                <w:sz w:val="20"/>
                <w:szCs w:val="20"/>
                <w:lang w:val="vi-VN"/>
              </w:rPr>
            </w:pPr>
            <w:r>
              <w:rPr>
                <w:rFonts w:ascii="Cambria" w:hAnsi="Cambria"/>
                <w:i/>
                <w:spacing w:val="-4"/>
                <w:sz w:val="20"/>
                <w:szCs w:val="20"/>
                <w:lang w:val="en-US"/>
              </w:rPr>
              <w:t>Key words</w:t>
            </w:r>
            <w:r w:rsidR="002855F3" w:rsidRPr="00F84D3A">
              <w:rPr>
                <w:rFonts w:ascii="Cambria" w:hAnsi="Cambria"/>
                <w:i/>
                <w:spacing w:val="-4"/>
                <w:sz w:val="20"/>
                <w:szCs w:val="20"/>
                <w:lang w:val="vi-VN"/>
              </w:rPr>
              <w:t>:</w:t>
            </w:r>
          </w:p>
          <w:p w14:paraId="2DC6479F" w14:textId="5F689912" w:rsidR="002855F3" w:rsidRPr="00F84D3A" w:rsidRDefault="00A03F69" w:rsidP="00A03F69">
            <w:pPr>
              <w:rPr>
                <w:rFonts w:ascii="Cambria" w:hAnsi="Cambria"/>
                <w:bCs/>
                <w:spacing w:val="-4"/>
                <w:sz w:val="20"/>
                <w:szCs w:val="20"/>
                <w:lang w:val="pt-BR"/>
              </w:rPr>
            </w:pPr>
            <w:r w:rsidRPr="00A03F69">
              <w:rPr>
                <w:rFonts w:ascii="Cambria" w:hAnsi="Cambria"/>
                <w:bCs/>
                <w:spacing w:val="-4"/>
                <w:sz w:val="20"/>
                <w:szCs w:val="20"/>
                <w:lang w:val="pt-BR"/>
              </w:rPr>
              <w:t>Data acquisition; Geography accident; Environment monitoring; IoT; Lora WAN</w:t>
            </w:r>
            <w:r w:rsidRPr="00F62909">
              <w:rPr>
                <w:rFonts w:ascii="Cambria" w:hAnsi="Cambria"/>
                <w:bCs/>
                <w:spacing w:val="-4"/>
                <w:sz w:val="20"/>
                <w:szCs w:val="20"/>
                <w:lang w:val="pt-BR"/>
              </w:rPr>
              <w:t xml:space="preserve"> </w:t>
            </w:r>
          </w:p>
        </w:tc>
        <w:tc>
          <w:tcPr>
            <w:tcW w:w="245" w:type="pct"/>
            <w:tcBorders>
              <w:top w:val="nil"/>
              <w:left w:val="nil"/>
              <w:right w:val="nil"/>
            </w:tcBorders>
            <w:shd w:val="clear" w:color="auto" w:fill="auto"/>
          </w:tcPr>
          <w:p w14:paraId="2AB673E2" w14:textId="77777777" w:rsidR="002855F3" w:rsidRPr="00F84D3A" w:rsidRDefault="002855F3" w:rsidP="00771273">
            <w:pPr>
              <w:ind w:firstLine="403"/>
              <w:rPr>
                <w:rFonts w:ascii="Cambria" w:hAnsi="Cambria"/>
                <w:spacing w:val="-4"/>
              </w:rPr>
            </w:pPr>
          </w:p>
        </w:tc>
        <w:tc>
          <w:tcPr>
            <w:tcW w:w="3564" w:type="pct"/>
            <w:vMerge/>
            <w:tcBorders>
              <w:left w:val="nil"/>
              <w:right w:val="nil"/>
            </w:tcBorders>
            <w:shd w:val="clear" w:color="auto" w:fill="auto"/>
          </w:tcPr>
          <w:p w14:paraId="348865C4" w14:textId="77777777" w:rsidR="002855F3" w:rsidRPr="00F84D3A" w:rsidRDefault="002855F3" w:rsidP="00771273">
            <w:pPr>
              <w:ind w:firstLine="403"/>
              <w:rPr>
                <w:rFonts w:ascii="Cambria" w:hAnsi="Cambria"/>
                <w:spacing w:val="-4"/>
              </w:rPr>
            </w:pPr>
          </w:p>
        </w:tc>
      </w:tr>
    </w:tbl>
    <w:p w14:paraId="091C29D6" w14:textId="77777777" w:rsidR="002855F3" w:rsidRPr="00F84D3A" w:rsidRDefault="002855F3" w:rsidP="00221523">
      <w:pPr>
        <w:pStyle w:val="Nidungbi"/>
      </w:pPr>
    </w:p>
    <w:p w14:paraId="187DBA41" w14:textId="77777777" w:rsidR="002855F3" w:rsidRPr="00F84D3A" w:rsidRDefault="002855F3" w:rsidP="002855F3">
      <w:pPr>
        <w:pStyle w:val="1tvn"/>
        <w:rPr>
          <w:spacing w:val="-4"/>
        </w:rPr>
        <w:sectPr w:rsidR="002855F3" w:rsidRPr="00F84D3A" w:rsidSect="00D263D3">
          <w:headerReference w:type="even" r:id="rId9"/>
          <w:headerReference w:type="default" r:id="rId10"/>
          <w:headerReference w:type="first" r:id="rId11"/>
          <w:pgSz w:w="11907" w:h="15649" w:code="9"/>
          <w:pgMar w:top="1247" w:right="1276" w:bottom="1304" w:left="1276" w:header="907" w:footer="1021" w:gutter="0"/>
          <w:cols w:space="720"/>
          <w:titlePg/>
          <w:docGrid w:linePitch="326"/>
        </w:sectPr>
      </w:pPr>
    </w:p>
    <w:p w14:paraId="2A5F1C57" w14:textId="68315AD0" w:rsidR="002855F3" w:rsidRPr="003B00F9" w:rsidRDefault="003B00F9" w:rsidP="003B00F9">
      <w:pPr>
        <w:spacing w:after="120" w:line="360" w:lineRule="auto"/>
        <w:rPr>
          <w:rFonts w:ascii="Cambria" w:hAnsi="Cambria"/>
          <w:b/>
          <w:spacing w:val="-4"/>
          <w:lang w:val="vi-VN"/>
        </w:rPr>
      </w:pPr>
      <w:r>
        <w:rPr>
          <w:rFonts w:ascii="Cambria" w:hAnsi="Cambria"/>
          <w:b/>
          <w:spacing w:val="-4"/>
          <w:lang w:val="en-US"/>
        </w:rPr>
        <w:lastRenderedPageBreak/>
        <w:t xml:space="preserve">1. </w:t>
      </w:r>
      <w:r w:rsidRPr="003B00F9">
        <w:rPr>
          <w:rFonts w:ascii="Cambria" w:hAnsi="Cambria"/>
          <w:b/>
          <w:spacing w:val="-4"/>
          <w:lang w:val="vi-VN"/>
        </w:rPr>
        <w:t>Introduction</w:t>
      </w:r>
    </w:p>
    <w:p w14:paraId="08AD6AFC" w14:textId="1C7A08AD" w:rsidR="00667461" w:rsidRDefault="007E4506" w:rsidP="00221523">
      <w:pPr>
        <w:pStyle w:val="Nidungbi"/>
        <w:rPr>
          <w:lang w:val="en-US"/>
        </w:rPr>
      </w:pPr>
      <w:r w:rsidRPr="000931FB">
        <w:t>In recent years, climate change, due to natural</w:t>
      </w:r>
      <w:r>
        <w:t xml:space="preserve"> and human-induced</w:t>
      </w:r>
      <w:r w:rsidRPr="000931FB">
        <w:t xml:space="preserve"> factors, has caused many harms to residents' lives</w:t>
      </w:r>
      <w:r>
        <w:t xml:space="preserve"> </w:t>
      </w:r>
      <w:r>
        <w:fldChar w:fldCharType="begin" w:fldLock="1"/>
      </w:r>
      <w:r>
        <w:instrText>ADDIN CSL_CITATION {"citationItems":[{"id":"ITEM-1","itemData":{"DOI":"10.1080/19475705.2019.1568312","ISSN":"19475713","abstract":"Nowadays, mobile applications (Apps) have become a main form of mobile Internet services, and related applications in the geological disaster monitoring domain must follow this development trend. In this study, an innovative remote and intelligent landslide monitoring system was designed and developed, which can capture the in-depth sliding force state of the slope in real time. When it reaches the early warning threshold, the system immediately transmits the warning information to user terminals and warns users to initiate corresponding risk-avoidance plans. Next, using the developed system, an App of early warning information publishing program was developed to transmit the acquired sliding-force data by field monitoring devices to servers via Beidou Satellite or GPRS base station. The App can inquire background servers via WiFi or 4G for acquiring the monitoring data and curves of the side slope. Finally, the developed system was applied for the monitoring of the sliding mass in Zhoujiawan, Badong County, the Three Gorges Reservoir Region. The monitoring personnel could locate and inspect the failure characteristics of the deformation region in a timely manner using the developed App. The App data exhibited significant correlation and consistency with the monitored results, thus enhancing the inspection efficiency and allowing an effective emergency response.","author":[{"dropping-particle":"","family":"Tao","given":"Zhigang","non-dropping-particle":"","parse-names":false,"suffix":""},{"dropping-particle":"","family":"Zhang","given":"Haijiang","non-dropping-particle":"","parse-names":false,"suffix":""},{"dropping-particle":"","family":"Zhu","given":"Chun","non-dropping-particle":"","parse-names":false,"suffix":""},{"dropping-particle":"","family":"Hao","given":"Zhenli","non-dropping-particle":"","parse-names":false,"suffix":""},{"dropping-particle":"","family":"Zhang","given":"Xiulian","non-dropping-particle":"","parse-names":false,"suffix":""},{"dropping-particle":"","family":"Hu","given":"Xiao","non-dropping-particle":"","parse-names":false,"suffix":""}],"container-title":"Geomatics, Natural Hazards and Risk","id":"ITEM-1","issue":"1","issued":{"date-parts":[["2019"]]},"page":"1209-1226","publisher":"Taylor &amp; Francis","title":"Design and operation of App-based intelligent landslide monitoring system: the case of Three Gorges Reservoir Region","type":"article-journal","volume":"10"},"uris":["http://www.mendeley.com/documents/?uuid=1d27889c-1211-417d-b520-d34f2a0c09ef"]}],"mendeley":{"formattedCitation":"[1]","plainTextFormattedCitation":"[1]","previouslyFormattedCitation":"[1]"},"properties":{"noteIndex":0},"schema":"https://github.com/citation-style-language/schema/raw/master/csl-citation.json"}</w:instrText>
      </w:r>
      <w:r>
        <w:fldChar w:fldCharType="separate"/>
      </w:r>
      <w:r w:rsidRPr="003835B5">
        <w:t>[1]</w:t>
      </w:r>
      <w:r>
        <w:fldChar w:fldCharType="end"/>
      </w:r>
      <w:r>
        <w:t xml:space="preserve"> </w:t>
      </w:r>
      <w:r>
        <w:fldChar w:fldCharType="begin" w:fldLock="1"/>
      </w:r>
      <w:r>
        <w:instrText>ADDIN CSL_CITATION {"citationItems":[{"id":"ITEM-1","itemData":{"DOI":"10.3390/w9070450","ISBN":"2073-4441","abstract":"It is significant to study the variations in the stability coefficients of hydrodynamic pressure landslides with different permeability coefficients affected by reservoir water level fluctuations and rainstorms. The Sifangbei landslide in Three Gorges Reservoir area is used as case study. Its stability coefficients are simulated based on saturated-unsaturated seepage theory and finite element analysis. The operating conditions of stability coefficients calculation are reservoir water level variations between 175 m and 145 m, different rates of reservoir water level fluctuations, and a three-day continuous rainstorm. Results show that the stability coefficient of the hydrodynamic pressure landslide decreases with the drawdown of the reservoir water level, and a rapid drawdown rate leads to a small stability coefficient when the permeability coefficient ranges from 1.16 × 10−6 m/s to 4.64 × 10−5 m/s. Additionally, the landslide stability coefficient increases as the reservoir water level increases, and a rapid increase in the water level leads to a high stability coefficient when the permeability coefficient ranges from 1.16 × 10−6 m/s to 4.64 × 10−5 m/s. The landslide stability coefficient initially decreases and then increases as the reservoir water level declines when the permeability coefficient is greater than 4.64 × 10−5 m/s. Moreover, for structures with the same landslide, the landslide stability coefficient is most sensitive to the change in the rate of reservoir water level drawdown when the permeability coefficient increases from 1.16 × 10−6 m/s to 1.16 × 10−4 m/s. Additionally, the rate of decrease in the stability coefficient increases as the permeability coefficient increases. Finally, the three-day rainstorm leads to a significant reduction in landslide stability, and the rate of decrease in the stability coefficient initially increases and then decreases as the permeability coefficient increases.","author":[{"dropping-particle":"","family":"Huang","given":"Faming","non-dropping-particle":"","parse-names":false,"suffix":""},{"dropping-particle":"","family":"Luo","given":"Xiaoyan","non-dropping-particle":"","parse-names":false,"suffix":""},{"dropping-particle":"","family":"Liu","given":"Weiping","non-dropping-particle":"","parse-names":false,"suffix":""}],"container-title":"Water","id":"ITEM-1","issue":"7","issued":{"date-parts":[["2017"]]},"title":"Stability Analysis of Hydrodynamic Pressure Landslides with Different Permeability Coefficients Affected by Reservoir Water Level Fluctuations and Rainstorms","type":"article","volume":"9"},"uris":["http://www.mendeley.com/documents/?uuid=d5f3a12a-ca73-4c75-bccb-183ea677d348"]}],"mendeley":{"formattedCitation":"[2]","plainTextFormattedCitation":"[2]","previouslyFormattedCitation":"[2]"},"properties":{"noteIndex":0},"schema":"https://github.com/citation-style-language/schema/raw/master/csl-citation.json"}</w:instrText>
      </w:r>
      <w:r>
        <w:fldChar w:fldCharType="separate"/>
      </w:r>
      <w:r w:rsidRPr="00351566">
        <w:t>[2]</w:t>
      </w:r>
      <w:r>
        <w:fldChar w:fldCharType="end"/>
      </w:r>
      <w:r w:rsidRPr="000931FB">
        <w:t>.</w:t>
      </w:r>
      <w:r>
        <w:t xml:space="preserve"> </w:t>
      </w:r>
      <w:r w:rsidRPr="003F1426">
        <w:t>Climate change causes geological disasters such as landslides; flood; drought</w:t>
      </w:r>
      <w:r>
        <w:t>; saltwater intrusion</w:t>
      </w:r>
      <w:r w:rsidRPr="003F1426">
        <w:t xml:space="preserve">... These </w:t>
      </w:r>
      <w:r>
        <w:t>disasters</w:t>
      </w:r>
      <w:r w:rsidRPr="003F1426">
        <w:t xml:space="preserve"> have many negative impacts on the life of the community</w:t>
      </w:r>
      <w:r>
        <w:t xml:space="preserve">. </w:t>
      </w:r>
      <w:r w:rsidRPr="003012EA">
        <w:t>They affect traffic activities, agroforestry activities, destroy private houses, public buildings, and lives of residents.</w:t>
      </w:r>
      <w:r w:rsidRPr="006E4266">
        <w:t xml:space="preserve"> In the last year 2020, many very unusual and extreme natural disasters w</w:t>
      </w:r>
      <w:r>
        <w:t>ere</w:t>
      </w:r>
      <w:r w:rsidRPr="006E4266">
        <w:t xml:space="preserve"> recorded in Vietnam. There were 16 types of natural disasters; including 13 storms; 264 thunderstorms, tornadoes and heavy rains hit 49 provinces and cities. Especially, the heavy rain from October 6</w:t>
      </w:r>
      <w:r w:rsidRPr="005304F4">
        <w:rPr>
          <w:vertAlign w:val="superscript"/>
        </w:rPr>
        <w:t>th</w:t>
      </w:r>
      <w:r w:rsidRPr="006E4266">
        <w:t xml:space="preserve"> to 22</w:t>
      </w:r>
      <w:r w:rsidRPr="005304F4">
        <w:rPr>
          <w:vertAlign w:val="superscript"/>
        </w:rPr>
        <w:t>nd</w:t>
      </w:r>
      <w:r w:rsidRPr="006E4266">
        <w:t xml:space="preserve"> caused great damage flood and landslide in the Vietnam central region</w:t>
      </w:r>
      <w:r>
        <w:t xml:space="preserve"> </w:t>
      </w:r>
      <w:r>
        <w:fldChar w:fldCharType="begin" w:fldLock="1"/>
      </w:r>
      <w:r>
        <w:instrText>ADDIN CSL_CITATION {"citationItems":[{"id":"ITEM-1","itemData":{"URL":"https://nhandan.com.vn/tin-tuc-xa-hoi/thien-tai-cuc-doan-di-thuong-628407/","author":[{"dropping-particle":"","family":"Ngọc","given":"Trung","non-dropping-particle":"","parse-names":false,"suffix":""}],"container-title":"Nhân dân điện tử","id":"ITEM-1","issued":{"date-parts":[["2020"]]},"title":"Thiên tai cực đoan, dị thường","type":"webpage"},"uris":["http://www.mendeley.com/documents/?uuid=18da0451-2336-4fe9-8e83-1523b652f505"]}],"mendeley":{"formattedCitation":"[3]","plainTextFormattedCitation":"[3]","previouslyFormattedCitation":"[3]"},"properties":{"noteIndex":0},"schema":"https://github.com/citation-style-language/schema/raw/master/csl-citation.json"}</w:instrText>
      </w:r>
      <w:r>
        <w:fldChar w:fldCharType="separate"/>
      </w:r>
      <w:r w:rsidRPr="00351566">
        <w:t>[3]</w:t>
      </w:r>
      <w:r>
        <w:fldChar w:fldCharType="end"/>
      </w:r>
      <w:r>
        <w:rPr>
          <w:lang w:val="en-US"/>
        </w:rPr>
        <w:t>.</w:t>
      </w:r>
    </w:p>
    <w:p w14:paraId="10AB86E7" w14:textId="77777777" w:rsidR="007E4506" w:rsidRPr="00040D4B" w:rsidRDefault="007E4506" w:rsidP="007E4506">
      <w:pPr>
        <w:jc w:val="both"/>
        <w:rPr>
          <w:rFonts w:ascii="Cambria Math" w:hAnsi="Cambria Math"/>
          <w:noProof/>
          <w:spacing w:val="-4"/>
          <w:sz w:val="22"/>
          <w:szCs w:val="22"/>
          <w:lang w:val="vi-VN" w:eastAsia="x-none"/>
        </w:rPr>
      </w:pPr>
      <w:r w:rsidRPr="00040D4B">
        <w:rPr>
          <w:rFonts w:ascii="Cambria Math" w:hAnsi="Cambria Math"/>
          <w:noProof/>
          <w:spacing w:val="-4"/>
          <w:sz w:val="22"/>
          <w:szCs w:val="22"/>
          <w:lang w:val="vi-VN" w:eastAsia="x-none"/>
        </w:rPr>
        <w:lastRenderedPageBreak/>
        <w:t>To reduce the impacts of a natural disaster on communities Early Warning System (EWS) is an effective solution. Operational EWSs aim at reducing the loss of life probability by inviting people to act properly at specific times when an intolerable level of nature hazard occurs</w:t>
      </w:r>
      <w:r w:rsidRPr="00040D4B">
        <w:rPr>
          <w:rFonts w:ascii="Cambria Math" w:hAnsi="Cambria Math"/>
          <w:noProof/>
          <w:spacing w:val="-4"/>
          <w:sz w:val="22"/>
          <w:szCs w:val="22"/>
          <w:lang w:val="vi-VN" w:eastAsia="x-none"/>
        </w:rPr>
        <w:fldChar w:fldCharType="begin" w:fldLock="1"/>
      </w:r>
      <w:r w:rsidRPr="00040D4B">
        <w:rPr>
          <w:rFonts w:ascii="Cambria Math" w:hAnsi="Cambria Math"/>
          <w:noProof/>
          <w:spacing w:val="-4"/>
          <w:sz w:val="22"/>
          <w:szCs w:val="22"/>
          <w:lang w:val="vi-VN" w:eastAsia="x-none"/>
        </w:rPr>
        <w:instrText>ADDIN CSL_CITATION {"citationItems":[{"id":"ITEM-1","itemData":{"DOI":"10.19199/2017.2.0557-1405.063","ISSN":"05571405","abstract":"Technicians who want to mitigate landslide risk have a variety of options available to them, from active measures addressing the reduction of the probability of occurrence of landslides, to structural engineering works designed to decrease the vulnerability of elements at risk, to early warning systems to adopt in areas where, in specific circumstances, the risk to life increases above tolerable levels. This paper presents the key elements of numerous early warning strategies implemented to cope with weather-induced landslide risk around the world, defines a coherent framework to classify and analyse landslide early warning systems, highlights the Author's most recent research experiences on these systems, and provides comments on a series of issues relevant for directing future multidisciplinary research endeavours on this topic. A pivotal role for the discussion is played by an original framework proposed to identify the main components of an early warning system for weather-induced landslides. The framework is based on a clear distinction among three different modules: the landslide model; the warning model, which includes the landslide model; and the warning system, which include the warning model.","author":[{"dropping-particle":"","family":"Calvello","given":"Michele","non-dropping-particle":"","parse-names":false,"suffix":""}],"container-title":"Rivista Italiana di Geotecnica","id":"ITEM-1","issue":"2","issued":{"date-parts":[["2017"]]},"page":"63-91","title":"Early warning strategies to cope with landslide risk","type":"article-journal","volume":"51"},"uris":["http://www.mendeley.com/documents/?uuid=ee9b34ed-6e79-4091-acd8-82203d8142ac"]}],"mendeley":{"formattedCitation":"[4]","plainTextFormattedCitation":"[4]","previouslyFormattedCitation":"[4]"},"properties":{"noteIndex":0},"schema":"https://github.com/citation-style-language/schema/raw/master/csl-citation.json"}</w:instrText>
      </w:r>
      <w:r w:rsidRPr="00040D4B">
        <w:rPr>
          <w:rFonts w:ascii="Cambria Math" w:hAnsi="Cambria Math"/>
          <w:noProof/>
          <w:spacing w:val="-4"/>
          <w:sz w:val="22"/>
          <w:szCs w:val="22"/>
          <w:lang w:val="vi-VN" w:eastAsia="x-none"/>
        </w:rPr>
        <w:fldChar w:fldCharType="separate"/>
      </w:r>
      <w:r w:rsidRPr="00040D4B">
        <w:rPr>
          <w:rFonts w:ascii="Cambria Math" w:hAnsi="Cambria Math"/>
          <w:noProof/>
          <w:spacing w:val="-4"/>
          <w:sz w:val="22"/>
          <w:szCs w:val="22"/>
          <w:lang w:val="vi-VN" w:eastAsia="x-none"/>
        </w:rPr>
        <w:t>[4]</w:t>
      </w:r>
      <w:r w:rsidRPr="00040D4B">
        <w:rPr>
          <w:rFonts w:ascii="Cambria Math" w:hAnsi="Cambria Math"/>
          <w:noProof/>
          <w:spacing w:val="-4"/>
          <w:sz w:val="22"/>
          <w:szCs w:val="22"/>
          <w:lang w:val="vi-VN" w:eastAsia="x-none"/>
        </w:rPr>
        <w:fldChar w:fldCharType="end"/>
      </w:r>
      <w:r w:rsidRPr="00040D4B">
        <w:rPr>
          <w:rFonts w:ascii="Cambria Math" w:hAnsi="Cambria Math"/>
          <w:noProof/>
          <w:spacing w:val="-4"/>
          <w:sz w:val="22"/>
          <w:szCs w:val="22"/>
          <w:lang w:val="vi-VN" w:eastAsia="x-none"/>
        </w:rPr>
        <w:t xml:space="preserve">. As mentioned in </w:t>
      </w:r>
      <w:r w:rsidRPr="00040D4B">
        <w:rPr>
          <w:rFonts w:ascii="Cambria Math" w:hAnsi="Cambria Math"/>
          <w:noProof/>
          <w:spacing w:val="-4"/>
          <w:sz w:val="22"/>
          <w:szCs w:val="22"/>
          <w:lang w:val="vi-VN" w:eastAsia="x-none"/>
        </w:rPr>
        <w:fldChar w:fldCharType="begin" w:fldLock="1"/>
      </w:r>
      <w:r w:rsidRPr="00040D4B">
        <w:rPr>
          <w:rFonts w:ascii="Cambria Math" w:hAnsi="Cambria Math"/>
          <w:noProof/>
          <w:spacing w:val="-4"/>
          <w:sz w:val="22"/>
          <w:szCs w:val="22"/>
          <w:lang w:val="vi-VN" w:eastAsia="x-none"/>
        </w:rPr>
        <w:instrText>ADDIN CSL_CITATION {"citationItems":[{"id":"ITEM-1","itemData":{"DOI":"10.1016/j.earscirev.2018.02.013","ISSN":"00128252","abstract":"Among the many mitigation measures available for reducing the risk to life related to landslides, early warning systems certainly constitute a significant option available to the authorities in charge of risk management and governance. Two categories of landslide early warning systems (LEWSs) can be defined as a function of the scale of analysis. Systems addressing single landslides at slope scale can be named local LEWSs (Lo-LEWSs), systems operating over wide areas at regional scale are herein referred to as territorial systems (Te-LEWSs). In the literature there are several proposals schematizing the structure of LEWSs. They highlight the importance of the interconnection among different know-how and system components, as well as the key role played by the actors involved in the design and deployment of these systems. This worldwide review is organized describing and discussing the main components of 24 Te-LEWSs, following an original conceptual model based on four main tiles: setting, modelling, warning and response. Te-LEWSs are predominantly managed by governmental institutions, thus information is often difficult to find in the literature and, when available, it is not always complete and thorough. The information considered herein has been retrieved from different sources: articles published in the scientific literature, grey literature, personal contacts with system managers, and web pages. Te-LEWSs mainly deal with rainfall-induced landslides, thus pluviometers are the main monitoring instruments. Intensity duration thresholds are typically employed and meteorological modelling is often used to forecast the expected amount of rainfall in order to issue a warning with a given lead time. Public or internal statements are disseminated for increasing the preparedness of both the public and institutions or agencies. Since the beginning of the 21st century, Te-LEWSs are slowly becoming a commonly used risk mitigation option, employed worldwide, for landslide risk management over wide areas. Considerations and insights on key-points for the success or the failure of Te-LEWSs are presented, differentiating among issues related to the efficiency and the effectiveness of the system. Among them, the important role played by performance analyses of the warning model for increasing the system efficiency is thoroughly discussed.","author":[{"dropping-particle":"","family":"Piciullo","given":"Luca","non-dropping-particle":"","parse-names":false,"suffix":""},{"dropping-particle":"","family":"Calvello","given":"Michele","non-dropping-particle":"","parse-names":false,"suffix":""},{"dropping-particle":"","family":"Cepeda","given":"José Mauricio","non-dropping-particle":"","parse-names":false,"suffix":""}],"container-title":"Earth-Science Reviews","id":"ITEM-1","issue":"April 2017","issued":{"date-parts":[["2018"]]},"page":"228-247","publisher":"Elsevier","title":"Territorial early warning systems for rainfall-induced landslides","type":"article-journal","volume":"179"},"uris":["http://www.mendeley.com/documents/?uuid=9ce02db3-7223-47a9-a37d-a4fe6854e7a2"]}],"mendeley":{"formattedCitation":"[5]","plainTextFormattedCitation":"[5]","previouslyFormattedCitation":"[5]"},"properties":{"noteIndex":0},"schema":"https://github.com/citation-style-language/schema/raw/master/csl-citation.json"}</w:instrText>
      </w:r>
      <w:r w:rsidRPr="00040D4B">
        <w:rPr>
          <w:rFonts w:ascii="Cambria Math" w:hAnsi="Cambria Math"/>
          <w:noProof/>
          <w:spacing w:val="-4"/>
          <w:sz w:val="22"/>
          <w:szCs w:val="22"/>
          <w:lang w:val="vi-VN" w:eastAsia="x-none"/>
        </w:rPr>
        <w:fldChar w:fldCharType="separate"/>
      </w:r>
      <w:r w:rsidRPr="00040D4B">
        <w:rPr>
          <w:rFonts w:ascii="Cambria Math" w:hAnsi="Cambria Math"/>
          <w:noProof/>
          <w:spacing w:val="-4"/>
          <w:sz w:val="22"/>
          <w:szCs w:val="22"/>
          <w:lang w:val="vi-VN" w:eastAsia="x-none"/>
        </w:rPr>
        <w:t>[5]</w:t>
      </w:r>
      <w:r w:rsidRPr="00040D4B">
        <w:rPr>
          <w:rFonts w:ascii="Cambria Math" w:hAnsi="Cambria Math"/>
          <w:noProof/>
          <w:spacing w:val="-4"/>
          <w:sz w:val="22"/>
          <w:szCs w:val="22"/>
          <w:lang w:val="vi-VN" w:eastAsia="x-none"/>
        </w:rPr>
        <w:fldChar w:fldCharType="end"/>
      </w:r>
      <w:r w:rsidRPr="00040D4B">
        <w:rPr>
          <w:rFonts w:ascii="Cambria Math" w:hAnsi="Cambria Math"/>
          <w:noProof/>
          <w:spacing w:val="-4"/>
          <w:sz w:val="22"/>
          <w:szCs w:val="22"/>
          <w:lang w:val="vi-VN" w:eastAsia="x-none"/>
        </w:rPr>
        <w:t xml:space="preserve">, the EWSs can be divided into 4 main modules of components: setting module, modelling module, warning module, and response module. The setting module includes all the preliminary actions and choices required for EWSs, such as: warning areas; type of disasters; monitoring instruments; data transfer systems… In which, EWSs’ data transfer systems have been developed with many wireless communication techniques. However, invented since 2009, LoRa technique has some advances on the other techniques in monitoring system also in EWSs. LoRa is a long-range and low power consumption </w:t>
      </w:r>
      <w:r w:rsidRPr="00040D4B">
        <w:rPr>
          <w:rFonts w:ascii="Cambria Math" w:hAnsi="Cambria Math"/>
          <w:noProof/>
          <w:spacing w:val="-4"/>
          <w:sz w:val="22"/>
          <w:szCs w:val="22"/>
          <w:lang w:val="vi-VN" w:eastAsia="x-none"/>
        </w:rPr>
        <w:lastRenderedPageBreak/>
        <w:t xml:space="preserve">network. Due to the gap between cellular networks, like GSM, UMTS, and LTE (up to 100km), and short range networks, like Wi-Fi, Bluetooth and ZigBee (0-1000m), LoRa network is used in Low Power Wide Area Network (LPWAN) technologies to fill this gap and to achieve the requirements of the IoT devices and applications </w:t>
      </w:r>
      <w:r w:rsidRPr="00040D4B">
        <w:rPr>
          <w:rFonts w:ascii="Cambria Math" w:hAnsi="Cambria Math"/>
          <w:noProof/>
          <w:spacing w:val="-4"/>
          <w:sz w:val="22"/>
          <w:szCs w:val="22"/>
          <w:lang w:val="vi-VN" w:eastAsia="x-none"/>
        </w:rPr>
        <w:fldChar w:fldCharType="begin" w:fldLock="1"/>
      </w:r>
      <w:r w:rsidRPr="00040D4B">
        <w:rPr>
          <w:rFonts w:ascii="Cambria Math" w:hAnsi="Cambria Math"/>
          <w:noProof/>
          <w:spacing w:val="-4"/>
          <w:sz w:val="22"/>
          <w:szCs w:val="22"/>
          <w:lang w:val="vi-VN" w:eastAsia="x-none"/>
        </w:rPr>
        <w:instrText>ADDIN CSL_CITATION {"citationItems":[{"id":"ITEM-1","itemData":{"DOI":"10.1109/IACS.2019.8809176","ISBN":"9781728100456","author":[{"dropping-particle":"","family":"Ibrahim","given":"Dina M","non-dropping-particle":"","parse-names":false,"suffix":""}],"container-title":"2019 10th International Conference on Information and Communication Systems (ICICS)","id":"ITEM-1","issue":"September","issued":{"date-parts":[["2019"]]},"page":"234-237","publisher":"IEEE","title":"Internet of Things Technology based on LoRaWAN Revolution","type":"article-journal"},"uris":["http://www.mendeley.com/documents/?uuid=c3ee31f2-5bdf-4a91-915c-537e64b54835"]}],"mendeley":{"formattedCitation":"[6]","plainTextFormattedCitation":"[6]","previouslyFormattedCitation":"[6]"},"properties":{"noteIndex":0},"schema":"https://github.com/citation-style-language/schema/raw/master/csl-citation.json"}</w:instrText>
      </w:r>
      <w:r w:rsidRPr="00040D4B">
        <w:rPr>
          <w:rFonts w:ascii="Cambria Math" w:hAnsi="Cambria Math"/>
          <w:noProof/>
          <w:spacing w:val="-4"/>
          <w:sz w:val="22"/>
          <w:szCs w:val="22"/>
          <w:lang w:val="vi-VN" w:eastAsia="x-none"/>
        </w:rPr>
        <w:fldChar w:fldCharType="separate"/>
      </w:r>
      <w:r w:rsidRPr="00040D4B">
        <w:rPr>
          <w:rFonts w:ascii="Cambria Math" w:hAnsi="Cambria Math"/>
          <w:noProof/>
          <w:spacing w:val="-4"/>
          <w:sz w:val="22"/>
          <w:szCs w:val="22"/>
          <w:lang w:val="vi-VN" w:eastAsia="x-none"/>
        </w:rPr>
        <w:t>[6]</w:t>
      </w:r>
      <w:r w:rsidRPr="00040D4B">
        <w:rPr>
          <w:rFonts w:ascii="Cambria Math" w:hAnsi="Cambria Math"/>
          <w:noProof/>
          <w:spacing w:val="-4"/>
          <w:sz w:val="22"/>
          <w:szCs w:val="22"/>
          <w:lang w:val="vi-VN" w:eastAsia="x-none"/>
        </w:rPr>
        <w:fldChar w:fldCharType="end"/>
      </w:r>
      <w:r w:rsidRPr="00040D4B">
        <w:rPr>
          <w:rFonts w:ascii="Cambria Math" w:hAnsi="Cambria Math"/>
          <w:noProof/>
          <w:spacing w:val="-4"/>
          <w:sz w:val="22"/>
          <w:szCs w:val="22"/>
          <w:lang w:val="vi-VN" w:eastAsia="x-none"/>
        </w:rPr>
        <w:t xml:space="preserve">. With various advanced techniques, design and implementation of LoRa are proposed in many applications and scenarios, such as: smart city; environmental monitoring; smart heath care; smart farming </w:t>
      </w:r>
      <w:r w:rsidRPr="00040D4B">
        <w:rPr>
          <w:rFonts w:ascii="Cambria Math" w:hAnsi="Cambria Math"/>
          <w:noProof/>
          <w:spacing w:val="-4"/>
          <w:sz w:val="22"/>
          <w:szCs w:val="22"/>
          <w:lang w:val="vi-VN" w:eastAsia="x-none"/>
        </w:rPr>
        <w:fldChar w:fldCharType="begin" w:fldLock="1"/>
      </w:r>
      <w:r w:rsidRPr="00040D4B">
        <w:rPr>
          <w:rFonts w:ascii="Cambria Math" w:hAnsi="Cambria Math"/>
          <w:noProof/>
          <w:spacing w:val="-4"/>
          <w:sz w:val="22"/>
          <w:szCs w:val="22"/>
          <w:lang w:val="vi-VN" w:eastAsia="x-none"/>
        </w:rPr>
        <w:instrText>ADDIN CSL_CITATION {"citationItems":[{"id":"ITEM-1","itemData":{"DOI":"10.1109/ACCESS.2019.2930243","author":[{"dropping-particle":"","family":"Zhou","given":"Qihao","non-dropping-particle":"","parse-names":false,"suffix":""},{"dropping-particle":"","family":"Zheng","given":"K A N","non-dropping-particle":"","parse-names":false,"suffix":""},{"dropping-particle":"","family":"Member","given":"Senior","non-dropping-particle":"","parse-names":false,"suffix":""},{"dropping-particle":"","family":"Hou","given":"L U","non-dropping-particle":"","parse-names":false,"suffix":""},{"dropping-particle":"","family":"Xing","given":"Jinyu","non-dropping-particle":"","parse-names":false,"suffix":""},{"dropping-particle":"","family":"Xu","given":"Rongtao","non-dropping-particle":"","parse-names":false,"suffix":""}],"container-title":"IEEE Access","id":"ITEM-1","issued":{"date-parts":[["2019"]]},"page":"1","publisher":"IEEE","title":"Design and Implementation of Open LoRa for IoT","type":"article-journal","volume":"PP"},"uris":["http://www.mendeley.com/documents/?uuid=12c421a7-dcea-4b6f-9f06-b7d9d09ec5a2"]}],"mendeley":{"formattedCitation":"[7]","plainTextFormattedCitation":"[7]","previouslyFormattedCitation":"[7]"},"properties":{"noteIndex":0},"schema":"https://github.com/citation-style-language/schema/raw/master/csl-citation.json"}</w:instrText>
      </w:r>
      <w:r w:rsidRPr="00040D4B">
        <w:rPr>
          <w:rFonts w:ascii="Cambria Math" w:hAnsi="Cambria Math"/>
          <w:noProof/>
          <w:spacing w:val="-4"/>
          <w:sz w:val="22"/>
          <w:szCs w:val="22"/>
          <w:lang w:val="vi-VN" w:eastAsia="x-none"/>
        </w:rPr>
        <w:fldChar w:fldCharType="separate"/>
      </w:r>
      <w:r w:rsidRPr="00040D4B">
        <w:rPr>
          <w:rFonts w:ascii="Cambria Math" w:hAnsi="Cambria Math"/>
          <w:noProof/>
          <w:spacing w:val="-4"/>
          <w:sz w:val="22"/>
          <w:szCs w:val="22"/>
          <w:lang w:val="vi-VN" w:eastAsia="x-none"/>
        </w:rPr>
        <w:t>[7]</w:t>
      </w:r>
      <w:r w:rsidRPr="00040D4B">
        <w:rPr>
          <w:rFonts w:ascii="Cambria Math" w:hAnsi="Cambria Math"/>
          <w:noProof/>
          <w:spacing w:val="-4"/>
          <w:sz w:val="22"/>
          <w:szCs w:val="22"/>
          <w:lang w:val="vi-VN" w:eastAsia="x-none"/>
        </w:rPr>
        <w:fldChar w:fldCharType="end"/>
      </w:r>
      <w:r w:rsidRPr="00040D4B">
        <w:rPr>
          <w:rFonts w:ascii="Cambria Math" w:hAnsi="Cambria Math"/>
          <w:noProof/>
          <w:spacing w:val="-4"/>
          <w:sz w:val="22"/>
          <w:szCs w:val="22"/>
          <w:lang w:val="vi-VN" w:eastAsia="x-none"/>
        </w:rPr>
        <w:t xml:space="preserve">... And the research to improve LoRa network architecture for other applications have been implementing.  LoRa network has also been researched to implement in EWSs. In </w:t>
      </w:r>
      <w:r w:rsidRPr="00040D4B">
        <w:rPr>
          <w:rFonts w:ascii="Cambria Math" w:hAnsi="Cambria Math"/>
          <w:noProof/>
          <w:spacing w:val="-4"/>
          <w:sz w:val="22"/>
          <w:szCs w:val="22"/>
          <w:lang w:val="vi-VN" w:eastAsia="x-none"/>
        </w:rPr>
        <w:fldChar w:fldCharType="begin" w:fldLock="1"/>
      </w:r>
      <w:r w:rsidRPr="00040D4B">
        <w:rPr>
          <w:rFonts w:ascii="Cambria Math" w:hAnsi="Cambria Math"/>
          <w:noProof/>
          <w:spacing w:val="-4"/>
          <w:sz w:val="22"/>
          <w:szCs w:val="22"/>
          <w:lang w:val="vi-VN" w:eastAsia="x-none"/>
        </w:rPr>
        <w:instrText>ADDIN CSL_CITATION {"citationItems":[{"id":"ITEM-1","itemData":{"DOI":"10.3390/proceedings2191213","author":[{"dropping-particle":"","family":"Leon","given":"Ernesto","non-dropping-particle":"","parse-names":false,"suffix":""},{"dropping-particle":"","family":"Alberoni","given":"Cristian","non-dropping-particle":"","parse-names":false,"suffix":""},{"dropping-particle":"","family":"Wister","given":"Miguel","non-dropping-particle":"","parse-names":false,"suffix":""},{"dropping-particle":"","family":"Hernández-nolasco","given":"Jose A","non-dropping-particle":"","parse-names":false,"suffix":""}],"id":"ITEM-1","issued":{"date-parts":[["2018"]]},"title":"Flood Early Warning System by Twitter Using LoRa †","type":"article-journal"},"uris":["http://www.mendeley.com/documents/?uuid=f7935291-601d-45a8-8c8e-9f2d74a747f5"]}],"mendeley":{"formattedCitation":"[8]","plainTextFormattedCitation":"[8]","previouslyFormattedCitation":"[8]"},"properties":{"noteIndex":0},"schema":"https://github.com/citation-style-language/schema/raw/master/csl-citation.json"}</w:instrText>
      </w:r>
      <w:r w:rsidRPr="00040D4B">
        <w:rPr>
          <w:rFonts w:ascii="Cambria Math" w:hAnsi="Cambria Math"/>
          <w:noProof/>
          <w:spacing w:val="-4"/>
          <w:sz w:val="22"/>
          <w:szCs w:val="22"/>
          <w:lang w:val="vi-VN" w:eastAsia="x-none"/>
        </w:rPr>
        <w:fldChar w:fldCharType="separate"/>
      </w:r>
      <w:r w:rsidRPr="00040D4B">
        <w:rPr>
          <w:rFonts w:ascii="Cambria Math" w:hAnsi="Cambria Math"/>
          <w:noProof/>
          <w:spacing w:val="-4"/>
          <w:sz w:val="22"/>
          <w:szCs w:val="22"/>
          <w:lang w:val="vi-VN" w:eastAsia="x-none"/>
        </w:rPr>
        <w:t>[8]</w:t>
      </w:r>
      <w:r w:rsidRPr="00040D4B">
        <w:rPr>
          <w:rFonts w:ascii="Cambria Math" w:hAnsi="Cambria Math"/>
          <w:noProof/>
          <w:spacing w:val="-4"/>
          <w:sz w:val="22"/>
          <w:szCs w:val="22"/>
          <w:lang w:val="vi-VN" w:eastAsia="x-none"/>
        </w:rPr>
        <w:fldChar w:fldCharType="end"/>
      </w:r>
      <w:r w:rsidRPr="00040D4B">
        <w:rPr>
          <w:rFonts w:ascii="Cambria Math" w:hAnsi="Cambria Math"/>
          <w:noProof/>
          <w:spacing w:val="-4"/>
          <w:sz w:val="22"/>
          <w:szCs w:val="22"/>
          <w:lang w:val="vi-VN" w:eastAsia="x-none"/>
        </w:rPr>
        <w:fldChar w:fldCharType="begin" w:fldLock="1"/>
      </w:r>
      <w:r w:rsidRPr="00040D4B">
        <w:rPr>
          <w:rFonts w:ascii="Cambria Math" w:hAnsi="Cambria Math"/>
          <w:noProof/>
          <w:spacing w:val="-4"/>
          <w:sz w:val="22"/>
          <w:szCs w:val="22"/>
          <w:lang w:val="vi-VN" w:eastAsia="x-none"/>
        </w:rPr>
        <w:instrText>ADDIN CSL_CITATION {"citationItems":[{"id":"ITEM-1","itemData":{"author":[{"dropping-particle":"","family":"Gamperl","given":"Moritz","non-dropping-particle":"","parse-names":false,"suffix":""},{"dropping-particle":"","family":"Singer","given":"John","non-dropping-particle":"","parse-names":false,"suffix":""}],"id":"ITEM-1","issued":{"date-parts":[["2021"]]},"page":"1-23","title":"Internet of Things Geosensor Network for Cost-Effective Landslide Early Warning Systems","type":"article-journal"},"uris":["http://www.mendeley.com/documents/?uuid=766a6668-812a-4100-b550-19e6da00ffa9"]}],"mendeley":{"formattedCitation":"[9]","plainTextFormattedCitation":"[9]","previouslyFormattedCitation":"[9]"},"properties":{"noteIndex":0},"schema":"https://github.com/citation-style-language/schema/raw/master/csl-citation.json"}</w:instrText>
      </w:r>
      <w:r w:rsidRPr="00040D4B">
        <w:rPr>
          <w:rFonts w:ascii="Cambria Math" w:hAnsi="Cambria Math"/>
          <w:noProof/>
          <w:spacing w:val="-4"/>
          <w:sz w:val="22"/>
          <w:szCs w:val="22"/>
          <w:lang w:val="vi-VN" w:eastAsia="x-none"/>
        </w:rPr>
        <w:fldChar w:fldCharType="separate"/>
      </w:r>
      <w:r w:rsidRPr="00040D4B">
        <w:rPr>
          <w:rFonts w:ascii="Cambria Math" w:hAnsi="Cambria Math"/>
          <w:noProof/>
          <w:spacing w:val="-4"/>
          <w:sz w:val="22"/>
          <w:szCs w:val="22"/>
          <w:lang w:val="vi-VN" w:eastAsia="x-none"/>
        </w:rPr>
        <w:t>[9]</w:t>
      </w:r>
      <w:r w:rsidRPr="00040D4B">
        <w:rPr>
          <w:rFonts w:ascii="Cambria Math" w:hAnsi="Cambria Math"/>
          <w:noProof/>
          <w:spacing w:val="-4"/>
          <w:sz w:val="22"/>
          <w:szCs w:val="22"/>
          <w:lang w:val="vi-VN" w:eastAsia="x-none"/>
        </w:rPr>
        <w:fldChar w:fldCharType="end"/>
      </w:r>
      <w:r w:rsidRPr="00040D4B">
        <w:rPr>
          <w:rFonts w:ascii="Cambria Math" w:hAnsi="Cambria Math"/>
          <w:noProof/>
          <w:spacing w:val="-4"/>
          <w:sz w:val="22"/>
          <w:szCs w:val="22"/>
          <w:lang w:val="vi-VN" w:eastAsia="x-none"/>
        </w:rPr>
        <w:t>, LoRa network is proposed for flood early warning system and  landslide early warning system. Though, the research concentrated on low-cost sensor and small area network aspects.</w:t>
      </w:r>
    </w:p>
    <w:p w14:paraId="33DF66DD" w14:textId="4CF18C04" w:rsidR="007E4506" w:rsidRPr="00040D4B" w:rsidRDefault="007E4506" w:rsidP="007E4506">
      <w:pPr>
        <w:pStyle w:val="Nidungbi"/>
      </w:pPr>
      <w:r w:rsidRPr="003D1431">
        <w:t xml:space="preserve">In this paper, </w:t>
      </w:r>
      <w:r>
        <w:t>a LoRa network architecture was proposed for a data acquisition system</w:t>
      </w:r>
      <w:r w:rsidRPr="003D1431">
        <w:t xml:space="preserve">. </w:t>
      </w:r>
      <w:r w:rsidRPr="00D42E9C">
        <w:t>The system was designed as an aim of CT2019.01 project to collect data in the Vietnam</w:t>
      </w:r>
      <w:r>
        <w:t>’s</w:t>
      </w:r>
      <w:r w:rsidRPr="00D42E9C">
        <w:t xml:space="preserve"> </w:t>
      </w:r>
      <w:r>
        <w:t>North Mountain region</w:t>
      </w:r>
      <w:r w:rsidRPr="00D42E9C">
        <w:t xml:space="preserve"> for: Forecasting and warning of risks of natural disasters; Environment monitoring; Climate changing study and Agro</w:t>
      </w:r>
      <w:r>
        <w:t>-</w:t>
      </w:r>
      <w:r w:rsidRPr="00D42E9C">
        <w:t>forestry decision assisting</w:t>
      </w:r>
      <w:r>
        <w:t xml:space="preserve">. </w:t>
      </w:r>
      <w:r w:rsidRPr="0085553B">
        <w:t xml:space="preserve">Following the aim of the project, the </w:t>
      </w:r>
      <w:r>
        <w:t>proposed</w:t>
      </w:r>
      <w:r w:rsidRPr="0085553B">
        <w:t xml:space="preserve"> system needs to </w:t>
      </w:r>
      <w:r>
        <w:t xml:space="preserve"> have distance of several kilometers between sensor nodes and receiving node and effective-cost</w:t>
      </w:r>
      <w:r w:rsidRPr="0085553B">
        <w:t xml:space="preserve">. In the next sections, the suitable solutions will be shown in sequent and the results of practical implement in field of Ban Lang Ward, Phong Tho </w:t>
      </w:r>
      <w:r>
        <w:t>D</w:t>
      </w:r>
      <w:r w:rsidRPr="0085553B">
        <w:t xml:space="preserve">istrict, Lai Chau </w:t>
      </w:r>
      <w:r>
        <w:t>P</w:t>
      </w:r>
      <w:r w:rsidRPr="0085553B">
        <w:t>rovince of Vietnam</w:t>
      </w:r>
      <w:r w:rsidR="00F7626E" w:rsidRPr="00040D4B">
        <w:t>.</w:t>
      </w:r>
    </w:p>
    <w:p w14:paraId="751F8212" w14:textId="06961750" w:rsidR="00F7626E" w:rsidRPr="007E65B4" w:rsidRDefault="007E65B4" w:rsidP="007E65B4">
      <w:pPr>
        <w:spacing w:line="360" w:lineRule="auto"/>
        <w:rPr>
          <w:rFonts w:ascii="Cambria" w:hAnsi="Cambria"/>
          <w:b/>
          <w:spacing w:val="-4"/>
          <w:lang w:val="en-US"/>
        </w:rPr>
      </w:pPr>
      <w:r>
        <w:rPr>
          <w:rFonts w:ascii="Cambria" w:hAnsi="Cambria"/>
          <w:b/>
          <w:spacing w:val="-4"/>
          <w:lang w:val="en-US"/>
        </w:rPr>
        <w:t xml:space="preserve">2. </w:t>
      </w:r>
      <w:r w:rsidR="00F7626E" w:rsidRPr="007E65B4">
        <w:rPr>
          <w:rFonts w:ascii="Cambria" w:hAnsi="Cambria"/>
          <w:b/>
          <w:spacing w:val="-4"/>
          <w:lang w:val="en-US"/>
        </w:rPr>
        <w:t>Proposed system</w:t>
      </w:r>
    </w:p>
    <w:p w14:paraId="54CDE566" w14:textId="5A24B737" w:rsidR="00F7626E" w:rsidRPr="007E65B4" w:rsidRDefault="00F7626E" w:rsidP="007E65B4">
      <w:pPr>
        <w:pStyle w:val="heading2"/>
        <w:numPr>
          <w:ilvl w:val="1"/>
          <w:numId w:val="29"/>
        </w:numPr>
        <w:spacing w:before="0"/>
        <w:rPr>
          <w:rFonts w:ascii="Cambria Math" w:eastAsiaTheme="minorHAnsi" w:hAnsi="Cambria Math"/>
          <w:noProof/>
          <w:spacing w:val="-4"/>
          <w:sz w:val="22"/>
          <w:szCs w:val="22"/>
          <w:lang w:val="vi-VN" w:eastAsia="x-none"/>
        </w:rPr>
      </w:pPr>
      <w:r w:rsidRPr="007E65B4">
        <w:rPr>
          <w:rFonts w:ascii="Cambria Math" w:eastAsiaTheme="minorHAnsi" w:hAnsi="Cambria Math"/>
          <w:noProof/>
          <w:spacing w:val="-4"/>
          <w:sz w:val="22"/>
          <w:szCs w:val="22"/>
          <w:lang w:val="vi-VN" w:eastAsia="x-none"/>
        </w:rPr>
        <w:t>System structure</w:t>
      </w:r>
    </w:p>
    <w:p w14:paraId="79E65371" w14:textId="77777777" w:rsidR="00F7626E" w:rsidRPr="00040D4B" w:rsidRDefault="00F7626E" w:rsidP="00F7626E">
      <w:pPr>
        <w:pStyle w:val="p1a"/>
        <w:rPr>
          <w:rFonts w:ascii="Cambria Math" w:eastAsiaTheme="minorHAnsi" w:hAnsi="Cambria Math"/>
          <w:noProof/>
          <w:spacing w:val="-4"/>
          <w:sz w:val="22"/>
          <w:szCs w:val="22"/>
          <w:lang w:val="vi-VN" w:eastAsia="x-none"/>
        </w:rPr>
      </w:pPr>
      <w:r w:rsidRPr="00040D4B">
        <w:rPr>
          <w:rFonts w:ascii="Cambria Math" w:eastAsiaTheme="minorHAnsi" w:hAnsi="Cambria Math"/>
          <w:noProof/>
          <w:spacing w:val="-4"/>
          <w:sz w:val="22"/>
          <w:szCs w:val="22"/>
          <w:lang w:val="vi-VN" w:eastAsia="x-none"/>
        </w:rPr>
        <w:t xml:space="preserve">Nowadays, EWSs use Wireless sensor network (WSN) as the most efficient solution for data acquisition system </w:t>
      </w:r>
      <w:r w:rsidRPr="00040D4B">
        <w:rPr>
          <w:rFonts w:ascii="Cambria Math" w:eastAsiaTheme="minorHAnsi" w:hAnsi="Cambria Math"/>
          <w:noProof/>
          <w:spacing w:val="-4"/>
          <w:sz w:val="22"/>
          <w:szCs w:val="22"/>
          <w:lang w:val="vi-VN" w:eastAsia="x-none"/>
        </w:rPr>
        <w:fldChar w:fldCharType="begin" w:fldLock="1"/>
      </w:r>
      <w:r w:rsidRPr="00040D4B">
        <w:rPr>
          <w:rFonts w:ascii="Cambria Math" w:eastAsiaTheme="minorHAnsi" w:hAnsi="Cambria Math"/>
          <w:noProof/>
          <w:spacing w:val="-4"/>
          <w:sz w:val="22"/>
          <w:szCs w:val="22"/>
          <w:lang w:val="vi-VN" w:eastAsia="x-none"/>
        </w:rPr>
        <w:instrText>ADDIN CSL_CITATION {"citationItems":[{"id":"ITEM-1","itemData":{"DOI":"10.1016/j.measurement.2018.01.002","ISSN":"02632241","abstract":"This paper describes a system that uses a wireless sensor network (WSN) to monitor landslide disasters in remote areas. The system consists of 3 subsystems called the Local Sensing Node Network System (LSNNS), the Cloud System (CS), and the Host System (HS). To monitor the field status and condition of the nodes remotely, we set up an appropriate management scheme in which the HS collects various data types in categories: node status, node data, LSNNS status, and LSNNS data. Equivalent lists are available to manage the HS and CS. Each data type contributes to 1 or 2 key analyses in determining a temporary situation. Experiments are conducted to investigate some featured data for landslide monitoring application, including node posture, dynamic change of topology, landslide occurrence recognition, and node location change. Where WSN is a candidate for monitoring natural disasters, this remote management scheme provides the surveillance process with extra information and helps the operator to comprehend the situation and maneuver with less effort.","author":[{"dropping-particle":"Van","family":"Khoa","given":"Vu","non-dropping-particle":"","parse-names":false,"suffix":""},{"dropping-particle":"","family":"Takayama","given":"Shigeru","non-dropping-particle":"","parse-names":false,"suffix":""}],"container-title":"Measurement: Journal of the International Measurement Confederation","id":"ITEM-1","issue":"January","issued":{"date-parts":[["2018"]]},"page":"214-229","title":"Wireless sensor network in landslide monitoring system with remote data management","type":"article-journal","volume":"118"},"uris":["http://www.mendeley.com/documents/?uuid=fccb718a-8505-4224-9e85-7507c7c2000f"]}],"mendeley":{"formattedCitation":"[10]","plainTextFormattedCitation":"[10]","previouslyFormattedCitation":"[10]"},"properties":{"noteIndex":0},"schema":"https://github.com/citation-style-language/schema/raw/master/csl-citation.json"}</w:instrText>
      </w:r>
      <w:r w:rsidRPr="00040D4B">
        <w:rPr>
          <w:rFonts w:ascii="Cambria Math" w:eastAsiaTheme="minorHAnsi" w:hAnsi="Cambria Math"/>
          <w:noProof/>
          <w:spacing w:val="-4"/>
          <w:sz w:val="22"/>
          <w:szCs w:val="22"/>
          <w:lang w:val="vi-VN" w:eastAsia="x-none"/>
        </w:rPr>
        <w:fldChar w:fldCharType="separate"/>
      </w:r>
      <w:r w:rsidRPr="00040D4B">
        <w:rPr>
          <w:rFonts w:ascii="Cambria Math" w:eastAsiaTheme="minorHAnsi" w:hAnsi="Cambria Math"/>
          <w:noProof/>
          <w:spacing w:val="-4"/>
          <w:sz w:val="22"/>
          <w:szCs w:val="22"/>
          <w:lang w:val="vi-VN" w:eastAsia="x-none"/>
        </w:rPr>
        <w:t>[10]</w:t>
      </w:r>
      <w:r w:rsidRPr="00040D4B">
        <w:rPr>
          <w:rFonts w:ascii="Cambria Math" w:eastAsiaTheme="minorHAnsi" w:hAnsi="Cambria Math"/>
          <w:noProof/>
          <w:spacing w:val="-4"/>
          <w:sz w:val="22"/>
          <w:szCs w:val="22"/>
          <w:lang w:val="vi-VN" w:eastAsia="x-none"/>
        </w:rPr>
        <w:fldChar w:fldCharType="end"/>
      </w:r>
      <w:r w:rsidRPr="00040D4B">
        <w:rPr>
          <w:rFonts w:ascii="Cambria Math" w:eastAsiaTheme="minorHAnsi" w:hAnsi="Cambria Math"/>
          <w:noProof/>
          <w:spacing w:val="-4"/>
          <w:sz w:val="22"/>
          <w:szCs w:val="22"/>
          <w:lang w:val="vi-VN" w:eastAsia="x-none"/>
        </w:rPr>
        <w:t xml:space="preserve">. The EWSs can be classified into two main groups: Local EWSs (Lo-EWSs) or Territory EWSs (Te-EWSs). The difference between Lo-EWSs and Te-EWSs is the area supervised by their used WSN. For instance, the landslide early warning systems (LEWSs) can be defined as following. Systems addressing single landslides at slope scale are herein referred to as local LEWSs (Lo-LEWSs), and systems dealing with the possible occurrence of multiple </w:t>
      </w:r>
      <w:r w:rsidRPr="00040D4B">
        <w:rPr>
          <w:rFonts w:ascii="Cambria Math" w:eastAsiaTheme="minorHAnsi" w:hAnsi="Cambria Math"/>
          <w:noProof/>
          <w:spacing w:val="-4"/>
          <w:sz w:val="22"/>
          <w:szCs w:val="22"/>
          <w:lang w:val="vi-VN" w:eastAsia="x-none"/>
        </w:rPr>
        <w:lastRenderedPageBreak/>
        <w:t xml:space="preserve">landslides at regional scale are named territorial systems (Te-LEWSs). The Te-LEWSs provide a more general name for all the LEWSs employed over a wide area, e.g. a nation, a region, a municipal territory, a river catchment </w:t>
      </w:r>
      <w:r w:rsidRPr="00040D4B">
        <w:rPr>
          <w:rFonts w:ascii="Cambria Math" w:eastAsiaTheme="minorHAnsi" w:hAnsi="Cambria Math"/>
          <w:noProof/>
          <w:spacing w:val="-4"/>
          <w:sz w:val="22"/>
          <w:szCs w:val="22"/>
          <w:lang w:val="vi-VN" w:eastAsia="x-none"/>
        </w:rPr>
        <w:fldChar w:fldCharType="begin" w:fldLock="1"/>
      </w:r>
      <w:r w:rsidRPr="00040D4B">
        <w:rPr>
          <w:rFonts w:ascii="Cambria Math" w:eastAsiaTheme="minorHAnsi" w:hAnsi="Cambria Math"/>
          <w:noProof/>
          <w:spacing w:val="-4"/>
          <w:sz w:val="22"/>
          <w:szCs w:val="22"/>
          <w:lang w:val="vi-VN" w:eastAsia="x-none"/>
        </w:rPr>
        <w:instrText>ADDIN CSL_CITATION {"citationItems":[{"id":"ITEM-1","itemData":{"DOI":"10.1016/j.earscirev.2018.02.013","ISSN":"00128252","abstract":"Among the many mitigation measures available for reducing the risk to life related to landslides, early warning systems certainly constitute a significant option available to the authorities in charge of risk management and governance. Two categories of landslide early warning systems (LEWSs) can be defined as a function of the scale of analysis. Systems addressing single landslides at slope scale can be named local LEWSs (Lo-LEWSs), systems operating over wide areas at regional scale are herein referred to as territorial systems (Te-LEWSs). In the literature there are several proposals schematizing the structure of LEWSs. They highlight the importance of the interconnection among different know-how and system components, as well as the key role played by the actors involved in the design and deployment of these systems. This worldwide review is organized describing and discussing the main components of 24 Te-LEWSs, following an original conceptual model based on four main tiles: setting, modelling, warning and response. Te-LEWSs are predominantly managed by governmental institutions, thus information is often difficult to find in the literature and, when available, it is not always complete and thorough. The information considered herein has been retrieved from different sources: articles published in the scientific literature, grey literature, personal contacts with system managers, and web pages. Te-LEWSs mainly deal with rainfall-induced landslides, thus pluviometers are the main monitoring instruments. Intensity duration thresholds are typically employed and meteorological modelling is often used to forecast the expected amount of rainfall in order to issue a warning with a given lead time. Public or internal statements are disseminated for increasing the preparedness of both the public and institutions or agencies. Since the beginning of the 21st century, Te-LEWSs are slowly becoming a commonly used risk mitigation option, employed worldwide, for landslide risk management over wide areas. Considerations and insights on key-points for the success or the failure of Te-LEWSs are presented, differentiating among issues related to the efficiency and the effectiveness of the system. Among them, the important role played by performance analyses of the warning model for increasing the system efficiency is thoroughly discussed.","author":[{"dropping-particle":"","family":"Piciullo","given":"Luca","non-dropping-particle":"","parse-names":false,"suffix":""},{"dropping-particle":"","family":"Calvello","given":"Michele","non-dropping-particle":"","parse-names":false,"suffix":""},{"dropping-particle":"","family":"Cepeda","given":"José Mauricio","non-dropping-particle":"","parse-names":false,"suffix":""}],"container-title":"Earth-Science Reviews","id":"ITEM-1","issue":"April 2017","issued":{"date-parts":[["2018"]]},"page":"228-247","publisher":"Elsevier","title":"Territorial early warning systems for rainfall-induced landslides","type":"article-journal","volume":"179"},"uris":["http://www.mendeley.com/documents/?uuid=9ce02db3-7223-47a9-a37d-a4fe6854e7a2"]}],"mendeley":{"formattedCitation":"[5]","plainTextFormattedCitation":"[5]","previouslyFormattedCitation":"[5]"},"properties":{"noteIndex":0},"schema":"https://github.com/citation-style-language/schema/raw/master/csl-citation.json"}</w:instrText>
      </w:r>
      <w:r w:rsidRPr="00040D4B">
        <w:rPr>
          <w:rFonts w:ascii="Cambria Math" w:eastAsiaTheme="minorHAnsi" w:hAnsi="Cambria Math"/>
          <w:noProof/>
          <w:spacing w:val="-4"/>
          <w:sz w:val="22"/>
          <w:szCs w:val="22"/>
          <w:lang w:val="vi-VN" w:eastAsia="x-none"/>
        </w:rPr>
        <w:fldChar w:fldCharType="separate"/>
      </w:r>
      <w:r w:rsidRPr="00040D4B">
        <w:rPr>
          <w:rFonts w:ascii="Cambria Math" w:eastAsiaTheme="minorHAnsi" w:hAnsi="Cambria Math"/>
          <w:noProof/>
          <w:spacing w:val="-4"/>
          <w:sz w:val="22"/>
          <w:szCs w:val="22"/>
          <w:lang w:val="vi-VN" w:eastAsia="x-none"/>
        </w:rPr>
        <w:t>[5]</w:t>
      </w:r>
      <w:r w:rsidRPr="00040D4B">
        <w:rPr>
          <w:rFonts w:ascii="Cambria Math" w:eastAsiaTheme="minorHAnsi" w:hAnsi="Cambria Math"/>
          <w:noProof/>
          <w:spacing w:val="-4"/>
          <w:sz w:val="22"/>
          <w:szCs w:val="22"/>
          <w:lang w:val="vi-VN" w:eastAsia="x-none"/>
        </w:rPr>
        <w:fldChar w:fldCharType="end"/>
      </w:r>
      <w:r w:rsidRPr="00040D4B">
        <w:rPr>
          <w:rFonts w:ascii="Cambria Math" w:eastAsiaTheme="minorHAnsi" w:hAnsi="Cambria Math"/>
          <w:noProof/>
          <w:spacing w:val="-4"/>
          <w:sz w:val="22"/>
          <w:szCs w:val="22"/>
          <w:lang w:val="vi-VN" w:eastAsia="x-none"/>
        </w:rPr>
        <w:t>.</w:t>
      </w:r>
    </w:p>
    <w:p w14:paraId="141C0AA4" w14:textId="018E51C0" w:rsidR="00F7626E" w:rsidRPr="00040D4B" w:rsidRDefault="00F7626E" w:rsidP="00040D4B">
      <w:pPr>
        <w:jc w:val="both"/>
        <w:rPr>
          <w:rFonts w:ascii="Cambria Math" w:hAnsi="Cambria Math"/>
          <w:noProof/>
          <w:spacing w:val="-4"/>
          <w:sz w:val="22"/>
          <w:szCs w:val="22"/>
          <w:lang w:val="vi-VN" w:eastAsia="x-none"/>
        </w:rPr>
      </w:pPr>
      <w:r w:rsidRPr="00040D4B">
        <w:rPr>
          <w:rFonts w:ascii="Cambria Math" w:hAnsi="Cambria Math"/>
          <w:noProof/>
          <w:spacing w:val="-4"/>
          <w:sz w:val="22"/>
          <w:szCs w:val="22"/>
          <w:lang w:val="vi-VN" w:eastAsia="x-none"/>
        </w:rPr>
        <w:t xml:space="preserve">With the approach of the classification above, the desired data acquisition in our project must operate like a Te-EWS, with the distance of several kilometers between sensor node and receiving node. It means, the communication should be implemented by mobile network signal (GSM) as conventional system. The problems of using GSM communication are: The telecommunication costs reduce system cost-effective; </w:t>
      </w:r>
      <w:proofErr w:type="gramStart"/>
      <w:r w:rsidRPr="00040D4B">
        <w:rPr>
          <w:rFonts w:ascii="Cambria Math" w:hAnsi="Cambria Math"/>
          <w:noProof/>
          <w:spacing w:val="-4"/>
          <w:sz w:val="22"/>
          <w:szCs w:val="22"/>
          <w:lang w:val="vi-VN" w:eastAsia="x-none"/>
        </w:rPr>
        <w:t>And</w:t>
      </w:r>
      <w:proofErr w:type="gramEnd"/>
      <w:r w:rsidRPr="00040D4B">
        <w:rPr>
          <w:rFonts w:ascii="Cambria Math" w:hAnsi="Cambria Math"/>
          <w:noProof/>
          <w:spacing w:val="-4"/>
          <w:sz w:val="22"/>
          <w:szCs w:val="22"/>
          <w:lang w:val="vi-VN" w:eastAsia="x-none"/>
        </w:rPr>
        <w:t xml:space="preserve"> there are many no GSM signal places in the North Mountain area of Vietnam. To solve the problem, a proposed system structure is shown in </w:t>
      </w:r>
      <w:r w:rsidRPr="00040D4B">
        <w:rPr>
          <w:rFonts w:ascii="Cambria Math" w:hAnsi="Cambria Math"/>
          <w:noProof/>
          <w:spacing w:val="-4"/>
          <w:sz w:val="22"/>
          <w:szCs w:val="22"/>
          <w:lang w:val="vi-VN" w:eastAsia="x-none"/>
        </w:rPr>
        <w:fldChar w:fldCharType="begin"/>
      </w:r>
      <w:r w:rsidRPr="00040D4B">
        <w:rPr>
          <w:rFonts w:ascii="Cambria Math" w:hAnsi="Cambria Math"/>
          <w:noProof/>
          <w:spacing w:val="-4"/>
          <w:sz w:val="22"/>
          <w:szCs w:val="22"/>
          <w:lang w:val="vi-VN" w:eastAsia="x-none"/>
        </w:rPr>
        <w:instrText xml:space="preserve"> REF _Ref63089805 \h </w:instrText>
      </w:r>
      <w:r w:rsidRPr="00040D4B">
        <w:rPr>
          <w:rFonts w:ascii="Cambria Math" w:hAnsi="Cambria Math"/>
          <w:noProof/>
          <w:spacing w:val="-4"/>
          <w:sz w:val="22"/>
          <w:szCs w:val="22"/>
          <w:lang w:val="vi-VN" w:eastAsia="x-none"/>
        </w:rPr>
      </w:r>
      <w:r w:rsidR="00040D4B">
        <w:rPr>
          <w:rFonts w:ascii="Cambria Math" w:hAnsi="Cambria Math"/>
          <w:noProof/>
          <w:spacing w:val="-4"/>
          <w:sz w:val="22"/>
          <w:szCs w:val="22"/>
          <w:lang w:val="vi-VN" w:eastAsia="x-none"/>
        </w:rPr>
        <w:instrText xml:space="preserve"> \* MERGEFORMAT </w:instrText>
      </w:r>
      <w:r w:rsidRPr="00040D4B">
        <w:rPr>
          <w:rFonts w:ascii="Cambria Math" w:hAnsi="Cambria Math"/>
          <w:noProof/>
          <w:spacing w:val="-4"/>
          <w:sz w:val="22"/>
          <w:szCs w:val="22"/>
          <w:lang w:val="vi-VN" w:eastAsia="x-none"/>
        </w:rPr>
        <w:fldChar w:fldCharType="separate"/>
      </w:r>
      <w:r w:rsidRPr="00040D4B">
        <w:rPr>
          <w:rFonts w:ascii="Cambria Math" w:hAnsi="Cambria Math"/>
          <w:noProof/>
          <w:spacing w:val="-4"/>
          <w:sz w:val="22"/>
          <w:szCs w:val="22"/>
          <w:lang w:val="vi-VN" w:eastAsia="x-none"/>
        </w:rPr>
        <w:t>Fig. 1</w:t>
      </w:r>
      <w:r w:rsidRPr="00040D4B">
        <w:rPr>
          <w:rFonts w:ascii="Cambria Math" w:hAnsi="Cambria Math"/>
          <w:noProof/>
          <w:spacing w:val="-4"/>
          <w:sz w:val="22"/>
          <w:szCs w:val="22"/>
          <w:lang w:val="vi-VN" w:eastAsia="x-none"/>
        </w:rPr>
        <w:fldChar w:fldCharType="end"/>
      </w:r>
      <w:r w:rsidRPr="00040D4B">
        <w:rPr>
          <w:rFonts w:ascii="Cambria Math" w:hAnsi="Cambria Math"/>
          <w:noProof/>
          <w:spacing w:val="-4"/>
          <w:sz w:val="22"/>
          <w:szCs w:val="22"/>
          <w:lang w:val="vi-VN" w:eastAsia="x-none"/>
        </w:rPr>
        <w:t xml:space="preserve">.a. In the structure, each Sensor Station (SS), acts as a sensor node, is arranged in a monitoring place. A Center Station (CS) acts as a receiving node is installed in a place, where must has GSM signals, to collect data from around SSs. With the benefit of LoRa communication between stations, each CS can collect data of region up to 20km in diameter (can be extend with some type of network protocol). The collected data is sent to server by CS through GSM (GPRS/3G or 4G) signal. To archive target of the project, many monitoring regions need to be installed as show in </w:t>
      </w:r>
      <w:r w:rsidRPr="00040D4B">
        <w:rPr>
          <w:rFonts w:ascii="Cambria Math" w:hAnsi="Cambria Math"/>
          <w:noProof/>
          <w:spacing w:val="-4"/>
          <w:sz w:val="22"/>
          <w:szCs w:val="22"/>
          <w:lang w:val="vi-VN" w:eastAsia="x-none"/>
        </w:rPr>
        <w:fldChar w:fldCharType="begin"/>
      </w:r>
      <w:r w:rsidRPr="00040D4B">
        <w:rPr>
          <w:rFonts w:ascii="Cambria Math" w:hAnsi="Cambria Math"/>
          <w:noProof/>
          <w:spacing w:val="-4"/>
          <w:sz w:val="22"/>
          <w:szCs w:val="22"/>
          <w:lang w:val="vi-VN" w:eastAsia="x-none"/>
        </w:rPr>
        <w:instrText xml:space="preserve"> REF _Ref63089805 \h </w:instrText>
      </w:r>
      <w:r w:rsidRPr="00040D4B">
        <w:rPr>
          <w:rFonts w:ascii="Cambria Math" w:hAnsi="Cambria Math"/>
          <w:noProof/>
          <w:spacing w:val="-4"/>
          <w:sz w:val="22"/>
          <w:szCs w:val="22"/>
          <w:lang w:val="vi-VN" w:eastAsia="x-none"/>
        </w:rPr>
      </w:r>
      <w:r w:rsidR="00040D4B">
        <w:rPr>
          <w:rFonts w:ascii="Cambria Math" w:hAnsi="Cambria Math"/>
          <w:noProof/>
          <w:spacing w:val="-4"/>
          <w:sz w:val="22"/>
          <w:szCs w:val="22"/>
          <w:lang w:val="vi-VN" w:eastAsia="x-none"/>
        </w:rPr>
        <w:instrText xml:space="preserve"> \* MERGEFORMAT </w:instrText>
      </w:r>
      <w:r w:rsidRPr="00040D4B">
        <w:rPr>
          <w:rFonts w:ascii="Cambria Math" w:hAnsi="Cambria Math"/>
          <w:noProof/>
          <w:spacing w:val="-4"/>
          <w:sz w:val="22"/>
          <w:szCs w:val="22"/>
          <w:lang w:val="vi-VN" w:eastAsia="x-none"/>
        </w:rPr>
        <w:fldChar w:fldCharType="separate"/>
      </w:r>
      <w:r w:rsidRPr="00040D4B">
        <w:rPr>
          <w:rFonts w:ascii="Cambria Math" w:hAnsi="Cambria Math"/>
          <w:noProof/>
          <w:spacing w:val="-4"/>
          <w:sz w:val="22"/>
          <w:szCs w:val="22"/>
          <w:lang w:val="vi-VN" w:eastAsia="x-none"/>
        </w:rPr>
        <w:t>Fig. 1</w:t>
      </w:r>
      <w:r w:rsidRPr="00040D4B">
        <w:rPr>
          <w:rFonts w:ascii="Cambria Math" w:hAnsi="Cambria Math"/>
          <w:noProof/>
          <w:spacing w:val="-4"/>
          <w:sz w:val="22"/>
          <w:szCs w:val="22"/>
          <w:lang w:val="vi-VN" w:eastAsia="x-none"/>
        </w:rPr>
        <w:fldChar w:fldCharType="end"/>
      </w:r>
    </w:p>
    <w:p w14:paraId="12D10155" w14:textId="2F10FC5E" w:rsidR="00F7626E" w:rsidRDefault="00E47AE5" w:rsidP="00F7626E">
      <w:pPr>
        <w:pStyle w:val="image"/>
        <w:tabs>
          <w:tab w:val="center" w:pos="1440"/>
          <w:tab w:val="center" w:pos="5040"/>
        </w:tabs>
      </w:pPr>
      <w:r>
        <w:rPr>
          <w:noProof/>
        </w:rPr>
        <w:object w:dxaOrig="1440" w:dyaOrig="1440" w14:anchorId="15D3DD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46.35pt;margin-top:13.95pt;width:112pt;height:68.55pt;z-index:251660288;mso-position-horizontal-relative:text;mso-position-vertical-relative:text">
            <v:imagedata r:id="rId12" o:title=""/>
          </v:shape>
          <o:OLEObject Type="Embed" ProgID="Visio.Drawing.15" ShapeID="_x0000_s1027" DrawAspect="Content" ObjectID="_1696266146" r:id="rId13"/>
        </w:object>
      </w:r>
      <w:r w:rsidR="00F7626E">
        <w:rPr>
          <w:noProof/>
        </w:rPr>
        <w:tab/>
      </w:r>
      <w:r>
        <w:object w:dxaOrig="10381" w:dyaOrig="4920" w14:anchorId="2948C3DF">
          <v:shape id="_x0000_i1025" type="#_x0000_t75" style="width:141pt;height:76.75pt" o:ole="">
            <v:imagedata r:id="rId14" o:title=""/>
          </v:shape>
          <o:OLEObject Type="Embed" ProgID="Visio.Drawing.15" ShapeID="_x0000_i1025" DrawAspect="Content" ObjectID="_1696266139" r:id="rId15"/>
        </w:object>
      </w:r>
      <w:r w:rsidR="00F7626E">
        <w:rPr>
          <w:noProof/>
        </w:rPr>
        <w:tab/>
        <w:t xml:space="preserve"> </w:t>
      </w:r>
    </w:p>
    <w:p w14:paraId="772CE5DA" w14:textId="77777777" w:rsidR="00F7626E" w:rsidRPr="00040D4B" w:rsidRDefault="00F7626E" w:rsidP="00E47AE5">
      <w:pPr>
        <w:pStyle w:val="figurecaption"/>
        <w:rPr>
          <w:rFonts w:ascii="Cambria Math" w:eastAsiaTheme="minorHAnsi" w:hAnsi="Cambria Math"/>
          <w:noProof/>
          <w:spacing w:val="-4"/>
          <w:sz w:val="22"/>
          <w:szCs w:val="22"/>
          <w:lang w:val="vi-VN" w:eastAsia="x-none"/>
        </w:rPr>
      </w:pPr>
      <w:bookmarkStart w:id="0" w:name="_Ref63089805"/>
      <w:r w:rsidRPr="00040D4B">
        <w:rPr>
          <w:rFonts w:ascii="Cambria Math" w:eastAsiaTheme="minorHAnsi" w:hAnsi="Cambria Math"/>
          <w:noProof/>
          <w:spacing w:val="-4"/>
          <w:sz w:val="22"/>
          <w:szCs w:val="22"/>
          <w:lang w:val="vi-VN" w:eastAsia="x-none"/>
        </w:rPr>
        <w:t xml:space="preserve">Fig. </w:t>
      </w:r>
      <w:r w:rsidRPr="00040D4B">
        <w:rPr>
          <w:rFonts w:ascii="Cambria Math" w:eastAsiaTheme="minorHAnsi" w:hAnsi="Cambria Math"/>
          <w:noProof/>
          <w:spacing w:val="-4"/>
          <w:sz w:val="22"/>
          <w:szCs w:val="22"/>
          <w:lang w:val="vi-VN" w:eastAsia="x-none"/>
        </w:rPr>
        <w:fldChar w:fldCharType="begin"/>
      </w:r>
      <w:r w:rsidRPr="00040D4B">
        <w:rPr>
          <w:rFonts w:ascii="Cambria Math" w:eastAsiaTheme="minorHAnsi" w:hAnsi="Cambria Math"/>
          <w:noProof/>
          <w:spacing w:val="-4"/>
          <w:sz w:val="22"/>
          <w:szCs w:val="22"/>
          <w:lang w:val="vi-VN" w:eastAsia="x-none"/>
        </w:rPr>
        <w:instrText xml:space="preserve"> SEQ "Figure" \* MERGEFORMAT </w:instrText>
      </w:r>
      <w:r w:rsidRPr="00040D4B">
        <w:rPr>
          <w:rFonts w:ascii="Cambria Math" w:eastAsiaTheme="minorHAnsi" w:hAnsi="Cambria Math"/>
          <w:noProof/>
          <w:spacing w:val="-4"/>
          <w:sz w:val="22"/>
          <w:szCs w:val="22"/>
          <w:lang w:val="vi-VN" w:eastAsia="x-none"/>
        </w:rPr>
        <w:fldChar w:fldCharType="separate"/>
      </w:r>
      <w:r w:rsidRPr="00040D4B">
        <w:rPr>
          <w:rFonts w:ascii="Cambria Math" w:eastAsiaTheme="minorHAnsi" w:hAnsi="Cambria Math"/>
          <w:noProof/>
          <w:spacing w:val="-4"/>
          <w:sz w:val="22"/>
          <w:szCs w:val="22"/>
          <w:lang w:val="vi-VN" w:eastAsia="x-none"/>
        </w:rPr>
        <w:t>1</w:t>
      </w:r>
      <w:r w:rsidRPr="00040D4B">
        <w:rPr>
          <w:rFonts w:ascii="Cambria Math" w:eastAsiaTheme="minorHAnsi" w:hAnsi="Cambria Math"/>
          <w:noProof/>
          <w:spacing w:val="-4"/>
          <w:sz w:val="22"/>
          <w:szCs w:val="22"/>
          <w:lang w:val="vi-VN" w:eastAsia="x-none"/>
        </w:rPr>
        <w:fldChar w:fldCharType="end"/>
      </w:r>
      <w:bookmarkEnd w:id="0"/>
      <w:r w:rsidRPr="00040D4B">
        <w:rPr>
          <w:rFonts w:ascii="Cambria Math" w:eastAsiaTheme="minorHAnsi" w:hAnsi="Cambria Math"/>
          <w:noProof/>
          <w:spacing w:val="-4"/>
          <w:sz w:val="22"/>
          <w:szCs w:val="22"/>
          <w:lang w:val="vi-VN" w:eastAsia="x-none"/>
        </w:rPr>
        <w:t>.</w:t>
      </w:r>
      <w:r>
        <w:t xml:space="preserve"> </w:t>
      </w:r>
      <w:r w:rsidRPr="00040D4B">
        <w:rPr>
          <w:rFonts w:ascii="Cambria Math" w:eastAsiaTheme="minorHAnsi" w:hAnsi="Cambria Math"/>
          <w:noProof/>
          <w:spacing w:val="-4"/>
          <w:sz w:val="22"/>
          <w:szCs w:val="22"/>
          <w:lang w:val="vi-VN" w:eastAsia="x-none"/>
        </w:rPr>
        <w:t>Proposed system structure.</w:t>
      </w:r>
    </w:p>
    <w:p w14:paraId="107AE372" w14:textId="731CF323" w:rsidR="00F7626E" w:rsidRPr="00040D4B" w:rsidRDefault="00F7626E" w:rsidP="007E65B4">
      <w:pPr>
        <w:pStyle w:val="heading2"/>
        <w:numPr>
          <w:ilvl w:val="1"/>
          <w:numId w:val="29"/>
        </w:numPr>
        <w:spacing w:before="0"/>
        <w:rPr>
          <w:rFonts w:ascii="Cambria Math" w:eastAsiaTheme="minorHAnsi" w:hAnsi="Cambria Math"/>
          <w:noProof/>
          <w:spacing w:val="-4"/>
          <w:sz w:val="22"/>
          <w:szCs w:val="22"/>
          <w:lang w:val="vi-VN" w:eastAsia="x-none"/>
        </w:rPr>
      </w:pPr>
      <w:r w:rsidRPr="00040D4B">
        <w:rPr>
          <w:rFonts w:ascii="Cambria Math" w:eastAsiaTheme="minorHAnsi" w:hAnsi="Cambria Math"/>
          <w:noProof/>
          <w:spacing w:val="-4"/>
          <w:sz w:val="22"/>
          <w:szCs w:val="22"/>
          <w:lang w:val="vi-VN" w:eastAsia="x-none"/>
        </w:rPr>
        <w:t>Stations’ hardware</w:t>
      </w:r>
    </w:p>
    <w:p w14:paraId="55743AA5" w14:textId="77777777" w:rsidR="00F7626E" w:rsidRPr="00040D4B" w:rsidRDefault="00F7626E" w:rsidP="00F7626E">
      <w:pPr>
        <w:pStyle w:val="p1a"/>
        <w:rPr>
          <w:rFonts w:ascii="Cambria Math" w:eastAsiaTheme="minorHAnsi" w:hAnsi="Cambria Math"/>
          <w:noProof/>
          <w:spacing w:val="-4"/>
          <w:sz w:val="22"/>
          <w:szCs w:val="22"/>
          <w:lang w:val="vi-VN" w:eastAsia="x-none"/>
        </w:rPr>
      </w:pPr>
      <w:r w:rsidRPr="00040D4B">
        <w:rPr>
          <w:rFonts w:ascii="Cambria Math" w:eastAsiaTheme="minorHAnsi" w:hAnsi="Cambria Math"/>
          <w:noProof/>
          <w:spacing w:val="-4"/>
          <w:sz w:val="22"/>
          <w:szCs w:val="22"/>
          <w:lang w:val="vi-VN" w:eastAsia="x-none"/>
        </w:rPr>
        <w:t>With the proposed system structure, the CS and SSs are designed to meet the technical requirements of Te-EWS and cost-effective system. Therefore, communication between the SSs and CS is performed by the Lora modules. These stations have been designed and assembled with components easily found in the Vietnamese market.</w:t>
      </w:r>
    </w:p>
    <w:p w14:paraId="66FAA88D" w14:textId="24AA3085" w:rsidR="00F7626E" w:rsidRPr="00040D4B" w:rsidRDefault="00F7626E" w:rsidP="00F7626E">
      <w:pPr>
        <w:pStyle w:val="p1a"/>
        <w:rPr>
          <w:rFonts w:ascii="Cambria Math" w:eastAsiaTheme="minorHAnsi" w:hAnsi="Cambria Math"/>
          <w:noProof/>
          <w:spacing w:val="-4"/>
          <w:sz w:val="22"/>
          <w:szCs w:val="22"/>
          <w:lang w:val="vi-VN" w:eastAsia="x-none"/>
        </w:rPr>
      </w:pPr>
      <w:r w:rsidRPr="00040D4B">
        <w:rPr>
          <w:rFonts w:ascii="Cambria Math" w:eastAsiaTheme="minorHAnsi" w:hAnsi="Cambria Math"/>
          <w:noProof/>
          <w:spacing w:val="-4"/>
          <w:sz w:val="22"/>
          <w:szCs w:val="22"/>
          <w:lang w:val="vi-VN" w:eastAsia="x-none"/>
        </w:rPr>
        <w:t xml:space="preserve">The SSs are designed as sensor nodes with actual structure shown in </w:t>
      </w:r>
      <w:r w:rsidRPr="00040D4B">
        <w:rPr>
          <w:rFonts w:ascii="Cambria Math" w:eastAsiaTheme="minorHAnsi" w:hAnsi="Cambria Math"/>
          <w:noProof/>
          <w:spacing w:val="-4"/>
          <w:sz w:val="22"/>
          <w:szCs w:val="22"/>
          <w:lang w:val="vi-VN" w:eastAsia="x-none"/>
        </w:rPr>
        <w:fldChar w:fldCharType="begin"/>
      </w:r>
      <w:r w:rsidRPr="00040D4B">
        <w:rPr>
          <w:rFonts w:ascii="Cambria Math" w:eastAsiaTheme="minorHAnsi" w:hAnsi="Cambria Math"/>
          <w:noProof/>
          <w:spacing w:val="-4"/>
          <w:sz w:val="22"/>
          <w:szCs w:val="22"/>
          <w:lang w:val="vi-VN" w:eastAsia="x-none"/>
        </w:rPr>
        <w:instrText xml:space="preserve"> REF _Ref63108528 \h </w:instrText>
      </w:r>
      <w:r w:rsidRPr="00040D4B">
        <w:rPr>
          <w:rFonts w:ascii="Cambria Math" w:eastAsiaTheme="minorHAnsi" w:hAnsi="Cambria Math"/>
          <w:noProof/>
          <w:spacing w:val="-4"/>
          <w:sz w:val="22"/>
          <w:szCs w:val="22"/>
          <w:lang w:val="vi-VN" w:eastAsia="x-none"/>
        </w:rPr>
      </w:r>
      <w:r w:rsidR="00040D4B">
        <w:rPr>
          <w:rFonts w:ascii="Cambria Math" w:eastAsiaTheme="minorHAnsi" w:hAnsi="Cambria Math"/>
          <w:noProof/>
          <w:spacing w:val="-4"/>
          <w:sz w:val="22"/>
          <w:szCs w:val="22"/>
          <w:lang w:val="vi-VN" w:eastAsia="x-none"/>
        </w:rPr>
        <w:instrText xml:space="preserve"> \* MERGEFORMAT </w:instrText>
      </w:r>
      <w:r w:rsidRPr="00040D4B">
        <w:rPr>
          <w:rFonts w:ascii="Cambria Math" w:eastAsiaTheme="minorHAnsi" w:hAnsi="Cambria Math"/>
          <w:noProof/>
          <w:spacing w:val="-4"/>
          <w:sz w:val="22"/>
          <w:szCs w:val="22"/>
          <w:lang w:val="vi-VN" w:eastAsia="x-none"/>
        </w:rPr>
        <w:fldChar w:fldCharType="separate"/>
      </w:r>
      <w:r w:rsidRPr="00040D4B">
        <w:rPr>
          <w:rFonts w:ascii="Cambria Math" w:eastAsiaTheme="minorHAnsi" w:hAnsi="Cambria Math"/>
          <w:noProof/>
          <w:spacing w:val="-4"/>
          <w:sz w:val="22"/>
          <w:szCs w:val="22"/>
          <w:lang w:val="vi-VN" w:eastAsia="x-none"/>
        </w:rPr>
        <w:t>Fig. 2</w:t>
      </w:r>
      <w:r w:rsidRPr="00040D4B">
        <w:rPr>
          <w:rFonts w:ascii="Cambria Math" w:eastAsiaTheme="minorHAnsi" w:hAnsi="Cambria Math"/>
          <w:noProof/>
          <w:spacing w:val="-4"/>
          <w:sz w:val="22"/>
          <w:szCs w:val="22"/>
          <w:lang w:val="vi-VN" w:eastAsia="x-none"/>
        </w:rPr>
        <w:fldChar w:fldCharType="end"/>
      </w:r>
      <w:r w:rsidRPr="00040D4B">
        <w:rPr>
          <w:rFonts w:ascii="Cambria Math" w:eastAsiaTheme="minorHAnsi" w:hAnsi="Cambria Math"/>
          <w:noProof/>
          <w:spacing w:val="-4"/>
          <w:sz w:val="22"/>
          <w:szCs w:val="22"/>
          <w:lang w:val="vi-VN" w:eastAsia="x-none"/>
        </w:rPr>
        <w:t xml:space="preserve">. In which, Pic16F886s </w:t>
      </w:r>
      <w:r w:rsidRPr="00040D4B">
        <w:rPr>
          <w:rFonts w:ascii="Cambria Math" w:eastAsiaTheme="minorHAnsi" w:hAnsi="Cambria Math"/>
          <w:noProof/>
          <w:spacing w:val="-4"/>
          <w:sz w:val="22"/>
          <w:szCs w:val="22"/>
          <w:lang w:val="vi-VN" w:eastAsia="x-none"/>
        </w:rPr>
        <w:lastRenderedPageBreak/>
        <w:t xml:space="preserve">from Microchip are used as the central controller of the stations. The sensors in each station are soil </w:t>
      </w:r>
      <w:r w:rsidR="00FE5F81">
        <w:rPr>
          <w:rFonts w:ascii="Cambria Math" w:eastAsiaTheme="minorHAnsi" w:hAnsi="Cambria Math"/>
          <w:noProof/>
          <w:spacing w:val="-4"/>
        </w:rPr>
        <w:object w:dxaOrig="1440" w:dyaOrig="1440" w14:anchorId="3B475003">
          <v:shape id="_x0000_s1029" type="#_x0000_t75" style="position:absolute;left:0;text-align:left;margin-left:245.25pt;margin-top:38.1pt;width:134.55pt;height:74.25pt;z-index:-251651072;mso-position-horizontal-relative:text;mso-position-vertical-relative:text">
            <v:imagedata r:id="rId16" o:title=""/>
          </v:shape>
          <o:OLEObject Type="Embed" ProgID="Visio.Drawing.15" ShapeID="_x0000_s1029" DrawAspect="Content" ObjectID="_1696266147" r:id="rId17"/>
        </w:object>
      </w:r>
      <w:r w:rsidRPr="00040D4B">
        <w:rPr>
          <w:rFonts w:ascii="Cambria Math" w:eastAsiaTheme="minorHAnsi" w:hAnsi="Cambria Math"/>
          <w:noProof/>
          <w:spacing w:val="-4"/>
          <w:sz w:val="22"/>
          <w:szCs w:val="22"/>
          <w:lang w:val="vi-VN" w:eastAsia="x-none"/>
        </w:rPr>
        <w:t xml:space="preserve">moisture sensor, Air humidity sensor, Air temperature sensor and Rainfall sensor. There are also two ADC inputs; 04 digital inputs; 04 digital outputs; 01 PWM output, which are reserved for the future additional sensors. Communication of the SS is performed via the Lora E32 433T30D module. This 1W module allows connection range of 10km in theoretically that ensuring communication range for a Te-EWS. The stations use power from a 12V battery and a solar panel. Based on the structure above, circuit board of SS is designed and manufactured as in </w:t>
      </w:r>
      <w:r w:rsidR="00FE5F81">
        <w:rPr>
          <w:rFonts w:ascii="Cambria Math" w:eastAsiaTheme="minorHAnsi" w:hAnsi="Cambria Math"/>
          <w:noProof/>
          <w:spacing w:val="-4"/>
        </w:rPr>
        <w:object w:dxaOrig="1440" w:dyaOrig="1440" w14:anchorId="3E6E0D10">
          <v:shape id="_x0000_s1028" type="#_x0000_t75" style="position:absolute;left:0;text-align:left;margin-left:53pt;margin-top:189.45pt;width:112.25pt;height:87.3pt;z-index:-251654144;mso-position-horizontal-relative:text;mso-position-vertical-relative:text">
            <v:imagedata r:id="rId18" o:title=""/>
          </v:shape>
          <o:OLEObject Type="Embed" ProgID="Visio.Drawing.15" ShapeID="_x0000_s1028" DrawAspect="Content" ObjectID="_1696266148" r:id="rId19"/>
        </w:object>
      </w:r>
      <w:r w:rsidRPr="00040D4B">
        <w:rPr>
          <w:rFonts w:ascii="Cambria Math" w:eastAsiaTheme="minorHAnsi" w:hAnsi="Cambria Math"/>
          <w:noProof/>
          <w:spacing w:val="-4"/>
          <w:sz w:val="22"/>
          <w:szCs w:val="22"/>
          <w:lang w:val="vi-VN" w:eastAsia="x-none"/>
        </w:rPr>
        <w:fldChar w:fldCharType="begin"/>
      </w:r>
      <w:r w:rsidRPr="00040D4B">
        <w:rPr>
          <w:rFonts w:ascii="Cambria Math" w:eastAsiaTheme="minorHAnsi" w:hAnsi="Cambria Math"/>
          <w:noProof/>
          <w:spacing w:val="-4"/>
          <w:sz w:val="22"/>
          <w:szCs w:val="22"/>
          <w:lang w:val="vi-VN" w:eastAsia="x-none"/>
        </w:rPr>
        <w:instrText xml:space="preserve"> REF _Ref63108528 \h </w:instrText>
      </w:r>
      <w:r w:rsidRPr="00040D4B">
        <w:rPr>
          <w:rFonts w:ascii="Cambria Math" w:eastAsiaTheme="minorHAnsi" w:hAnsi="Cambria Math"/>
          <w:noProof/>
          <w:spacing w:val="-4"/>
          <w:sz w:val="22"/>
          <w:szCs w:val="22"/>
          <w:lang w:val="vi-VN" w:eastAsia="x-none"/>
        </w:rPr>
      </w:r>
      <w:r w:rsidR="00040D4B">
        <w:rPr>
          <w:rFonts w:ascii="Cambria Math" w:eastAsiaTheme="minorHAnsi" w:hAnsi="Cambria Math"/>
          <w:noProof/>
          <w:spacing w:val="-4"/>
          <w:sz w:val="22"/>
          <w:szCs w:val="22"/>
          <w:lang w:val="vi-VN" w:eastAsia="x-none"/>
        </w:rPr>
        <w:instrText xml:space="preserve"> \* MERGEFORMAT </w:instrText>
      </w:r>
      <w:r w:rsidRPr="00040D4B">
        <w:rPr>
          <w:rFonts w:ascii="Cambria Math" w:eastAsiaTheme="minorHAnsi" w:hAnsi="Cambria Math"/>
          <w:noProof/>
          <w:spacing w:val="-4"/>
          <w:sz w:val="22"/>
          <w:szCs w:val="22"/>
          <w:lang w:val="vi-VN" w:eastAsia="x-none"/>
        </w:rPr>
        <w:fldChar w:fldCharType="separate"/>
      </w:r>
      <w:r w:rsidRPr="00040D4B">
        <w:rPr>
          <w:rFonts w:ascii="Cambria Math" w:eastAsiaTheme="minorHAnsi" w:hAnsi="Cambria Math"/>
          <w:noProof/>
          <w:spacing w:val="-4"/>
          <w:sz w:val="22"/>
          <w:szCs w:val="22"/>
          <w:lang w:val="vi-VN" w:eastAsia="x-none"/>
        </w:rPr>
        <w:t>Fig. 2</w:t>
      </w:r>
      <w:r w:rsidRPr="00040D4B">
        <w:rPr>
          <w:rFonts w:ascii="Cambria Math" w:eastAsiaTheme="minorHAnsi" w:hAnsi="Cambria Math"/>
          <w:noProof/>
          <w:spacing w:val="-4"/>
          <w:sz w:val="22"/>
          <w:szCs w:val="22"/>
          <w:lang w:val="vi-VN" w:eastAsia="x-none"/>
        </w:rPr>
        <w:fldChar w:fldCharType="end"/>
      </w:r>
      <w:r w:rsidRPr="00040D4B">
        <w:rPr>
          <w:rFonts w:ascii="Cambria Math" w:eastAsiaTheme="minorHAnsi" w:hAnsi="Cambria Math"/>
          <w:noProof/>
          <w:spacing w:val="-4"/>
          <w:sz w:val="22"/>
          <w:szCs w:val="22"/>
          <w:lang w:val="vi-VN" w:eastAsia="x-none"/>
        </w:rPr>
        <w:t>.b.</w:t>
      </w:r>
    </w:p>
    <w:p w14:paraId="259A85A0" w14:textId="4B0D7014" w:rsidR="00FE5F81" w:rsidRDefault="00F7626E" w:rsidP="00FE5F81">
      <w:pPr>
        <w:pStyle w:val="p1a"/>
        <w:jc w:val="left"/>
        <w:rPr>
          <w:rFonts w:ascii="Cambria Math" w:eastAsiaTheme="minorHAnsi" w:hAnsi="Cambria Math"/>
          <w:noProof/>
          <w:spacing w:val="-4"/>
          <w:sz w:val="22"/>
          <w:szCs w:val="22"/>
          <w:lang w:val="vi-VN" w:eastAsia="x-none"/>
        </w:rPr>
      </w:pPr>
      <w:r w:rsidRPr="00040D4B">
        <w:rPr>
          <w:rFonts w:ascii="Cambria Math" w:eastAsiaTheme="minorHAnsi" w:hAnsi="Cambria Math"/>
          <w:noProof/>
          <w:spacing w:val="-4"/>
          <w:sz w:val="22"/>
          <w:szCs w:val="22"/>
          <w:lang w:val="vi-VN" w:eastAsia="x-none"/>
        </w:rPr>
        <w:object w:dxaOrig="1440" w:dyaOrig="1440" w14:anchorId="200CE20D">
          <v:shape id="_x0000_s1026" type="#_x0000_t75" style="position:absolute;margin-left:166.7pt;margin-top:12.75pt;width:7.55pt;height:7.55pt;z-index:251658240;mso-position-horizontal-relative:text;mso-position-vertical-relative:text">
            <v:imagedata r:id="rId20" o:title=""/>
          </v:shape>
          <o:OLEObject Type="Embed" ProgID="Visio.Drawing.15" ShapeID="_x0000_s1026" DrawAspect="Content" ObjectID="_1696266149" r:id="rId21"/>
        </w:object>
      </w:r>
      <w:r w:rsidRPr="00040D4B">
        <w:rPr>
          <w:rFonts w:ascii="Cambria Math" w:eastAsiaTheme="minorHAnsi" w:hAnsi="Cambria Math"/>
          <w:noProof/>
          <w:spacing w:val="-4"/>
          <w:sz w:val="22"/>
          <w:szCs w:val="22"/>
          <w:lang w:val="vi-VN" w:eastAsia="x-none"/>
        </w:rPr>
        <w:tab/>
      </w:r>
    </w:p>
    <w:p w14:paraId="406E572F" w14:textId="25F01870" w:rsidR="00FE5F81" w:rsidRDefault="00FE5F81" w:rsidP="00FE5F81">
      <w:pPr>
        <w:pStyle w:val="p1a"/>
        <w:jc w:val="left"/>
        <w:rPr>
          <w:rFonts w:ascii="Cambria Math" w:eastAsiaTheme="minorHAnsi" w:hAnsi="Cambria Math"/>
          <w:noProof/>
          <w:spacing w:val="-4"/>
          <w:sz w:val="22"/>
          <w:szCs w:val="22"/>
          <w:lang w:val="vi-VN" w:eastAsia="x-none"/>
        </w:rPr>
      </w:pPr>
    </w:p>
    <w:p w14:paraId="64138083" w14:textId="77777777" w:rsidR="00FE5F81" w:rsidRDefault="00FE5F81" w:rsidP="00FE5F81">
      <w:pPr>
        <w:pStyle w:val="p1a"/>
        <w:jc w:val="left"/>
        <w:rPr>
          <w:rFonts w:ascii="Cambria Math" w:eastAsiaTheme="minorHAnsi" w:hAnsi="Cambria Math"/>
          <w:noProof/>
          <w:spacing w:val="-4"/>
          <w:sz w:val="22"/>
          <w:szCs w:val="22"/>
          <w:lang w:val="vi-VN" w:eastAsia="x-none"/>
        </w:rPr>
      </w:pPr>
    </w:p>
    <w:p w14:paraId="5B3604A5" w14:textId="77777777" w:rsidR="00FE5F81" w:rsidRDefault="00FE5F81" w:rsidP="00FE5F81">
      <w:pPr>
        <w:pStyle w:val="p1a"/>
        <w:jc w:val="left"/>
        <w:rPr>
          <w:rFonts w:ascii="Cambria Math" w:eastAsiaTheme="minorHAnsi" w:hAnsi="Cambria Math"/>
          <w:noProof/>
          <w:spacing w:val="-4"/>
          <w:sz w:val="22"/>
          <w:szCs w:val="22"/>
          <w:lang w:val="vi-VN" w:eastAsia="x-none"/>
        </w:rPr>
      </w:pPr>
    </w:p>
    <w:p w14:paraId="425D0CBA" w14:textId="77777777" w:rsidR="00FE5F81" w:rsidRDefault="00FE5F81" w:rsidP="00FE5F81">
      <w:pPr>
        <w:pStyle w:val="p1a"/>
        <w:jc w:val="left"/>
        <w:rPr>
          <w:rFonts w:ascii="Cambria Math" w:eastAsiaTheme="minorHAnsi" w:hAnsi="Cambria Math"/>
          <w:noProof/>
          <w:spacing w:val="-4"/>
          <w:sz w:val="22"/>
          <w:szCs w:val="22"/>
          <w:lang w:val="vi-VN" w:eastAsia="x-none"/>
        </w:rPr>
      </w:pPr>
    </w:p>
    <w:p w14:paraId="06BE0CCC" w14:textId="77777777" w:rsidR="00FE5F81" w:rsidRDefault="00FE5F81" w:rsidP="00FE5F81">
      <w:pPr>
        <w:pStyle w:val="p1a"/>
        <w:jc w:val="left"/>
        <w:rPr>
          <w:rFonts w:ascii="Cambria Math" w:eastAsiaTheme="minorHAnsi" w:hAnsi="Cambria Math"/>
          <w:noProof/>
          <w:spacing w:val="-4"/>
          <w:sz w:val="22"/>
          <w:szCs w:val="22"/>
          <w:lang w:val="vi-VN" w:eastAsia="x-none"/>
        </w:rPr>
      </w:pPr>
    </w:p>
    <w:p w14:paraId="43FD9DB0" w14:textId="77777777" w:rsidR="00FE5F81" w:rsidRDefault="00FE5F81" w:rsidP="00FE5F81">
      <w:pPr>
        <w:pStyle w:val="p1a"/>
        <w:jc w:val="left"/>
        <w:rPr>
          <w:rFonts w:ascii="Cambria Math" w:eastAsiaTheme="minorHAnsi" w:hAnsi="Cambria Math"/>
          <w:noProof/>
          <w:spacing w:val="-4"/>
          <w:sz w:val="22"/>
          <w:szCs w:val="22"/>
          <w:lang w:val="vi-VN" w:eastAsia="x-none"/>
        </w:rPr>
      </w:pPr>
    </w:p>
    <w:p w14:paraId="73974FE3" w14:textId="5745E8CA" w:rsidR="00FE5F81" w:rsidRDefault="00FE5F81" w:rsidP="00FE5F81">
      <w:pPr>
        <w:pStyle w:val="p1a"/>
        <w:jc w:val="center"/>
        <w:rPr>
          <w:rFonts w:ascii="Cambria Math" w:eastAsiaTheme="minorHAnsi" w:hAnsi="Cambria Math"/>
          <w:noProof/>
          <w:spacing w:val="-4"/>
          <w:sz w:val="22"/>
          <w:szCs w:val="22"/>
          <w:lang w:val="vi-VN" w:eastAsia="x-none"/>
        </w:rPr>
      </w:pPr>
      <w:r w:rsidRPr="00040D4B">
        <w:rPr>
          <w:rFonts w:ascii="Cambria Math" w:eastAsiaTheme="minorHAnsi" w:hAnsi="Cambria Math"/>
          <w:noProof/>
          <w:spacing w:val="-4"/>
          <w:sz w:val="22"/>
          <w:szCs w:val="22"/>
          <w:lang w:val="vi-VN" w:eastAsia="x-none"/>
        </w:rPr>
        <w:drawing>
          <wp:inline distT="0" distB="0" distL="0" distR="0" wp14:anchorId="30006307" wp14:editId="19E3CEA0">
            <wp:extent cx="2246515" cy="1097280"/>
            <wp:effectExtent l="0" t="0" r="190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9" r="1"/>
                    <a:stretch/>
                  </pic:blipFill>
                  <pic:spPr bwMode="auto">
                    <a:xfrm>
                      <a:off x="0" y="0"/>
                      <a:ext cx="2246515" cy="1097280"/>
                    </a:xfrm>
                    <a:prstGeom prst="rect">
                      <a:avLst/>
                    </a:prstGeom>
                    <a:noFill/>
                    <a:ln>
                      <a:noFill/>
                    </a:ln>
                    <a:extLst>
                      <a:ext uri="{53640926-AAD7-44D8-BBD7-CCE9431645EC}">
                        <a14:shadowObscured xmlns:a14="http://schemas.microsoft.com/office/drawing/2010/main"/>
                      </a:ext>
                    </a:extLst>
                  </pic:spPr>
                </pic:pic>
              </a:graphicData>
            </a:graphic>
          </wp:inline>
        </w:drawing>
      </w:r>
    </w:p>
    <w:p w14:paraId="61B638F8" w14:textId="77777777" w:rsidR="00FE5F81" w:rsidRDefault="00F7626E" w:rsidP="00FE5F81">
      <w:pPr>
        <w:pStyle w:val="p1a"/>
        <w:jc w:val="center"/>
        <w:rPr>
          <w:rFonts w:ascii="Cambria Math" w:eastAsiaTheme="minorHAnsi" w:hAnsi="Cambria Math"/>
          <w:noProof/>
          <w:spacing w:val="-4"/>
          <w:sz w:val="22"/>
          <w:szCs w:val="22"/>
          <w:lang w:val="vi-VN" w:eastAsia="x-none"/>
        </w:rPr>
      </w:pPr>
      <w:bookmarkStart w:id="1" w:name="_Ref63108528"/>
      <w:r w:rsidRPr="00040D4B">
        <w:rPr>
          <w:rFonts w:ascii="Cambria Math" w:eastAsiaTheme="minorHAnsi" w:hAnsi="Cambria Math"/>
          <w:noProof/>
          <w:spacing w:val="-4"/>
          <w:sz w:val="22"/>
          <w:szCs w:val="22"/>
          <w:lang w:val="vi-VN" w:eastAsia="x-none"/>
        </w:rPr>
        <w:t xml:space="preserve">Fig. </w:t>
      </w:r>
      <w:r w:rsidRPr="00040D4B">
        <w:rPr>
          <w:rFonts w:ascii="Cambria Math" w:eastAsiaTheme="minorHAnsi" w:hAnsi="Cambria Math"/>
          <w:noProof/>
          <w:spacing w:val="-4"/>
          <w:sz w:val="22"/>
          <w:szCs w:val="22"/>
          <w:lang w:val="vi-VN" w:eastAsia="x-none"/>
        </w:rPr>
        <w:fldChar w:fldCharType="begin"/>
      </w:r>
      <w:r w:rsidRPr="00040D4B">
        <w:rPr>
          <w:rFonts w:ascii="Cambria Math" w:eastAsiaTheme="minorHAnsi" w:hAnsi="Cambria Math"/>
          <w:noProof/>
          <w:spacing w:val="-4"/>
          <w:sz w:val="22"/>
          <w:szCs w:val="22"/>
          <w:lang w:val="vi-VN" w:eastAsia="x-none"/>
        </w:rPr>
        <w:instrText xml:space="preserve"> SEQ "Figure" \* MERGEFORMAT </w:instrText>
      </w:r>
      <w:r w:rsidRPr="00040D4B">
        <w:rPr>
          <w:rFonts w:ascii="Cambria Math" w:eastAsiaTheme="minorHAnsi" w:hAnsi="Cambria Math"/>
          <w:noProof/>
          <w:spacing w:val="-4"/>
          <w:sz w:val="22"/>
          <w:szCs w:val="22"/>
          <w:lang w:val="vi-VN" w:eastAsia="x-none"/>
        </w:rPr>
        <w:fldChar w:fldCharType="separate"/>
      </w:r>
      <w:r w:rsidRPr="00040D4B">
        <w:rPr>
          <w:rFonts w:ascii="Cambria Math" w:eastAsiaTheme="minorHAnsi" w:hAnsi="Cambria Math"/>
          <w:noProof/>
          <w:spacing w:val="-4"/>
          <w:sz w:val="22"/>
          <w:szCs w:val="22"/>
          <w:lang w:val="vi-VN" w:eastAsia="x-none"/>
        </w:rPr>
        <w:t>2</w:t>
      </w:r>
      <w:r w:rsidRPr="00040D4B">
        <w:rPr>
          <w:rFonts w:ascii="Cambria Math" w:eastAsiaTheme="minorHAnsi" w:hAnsi="Cambria Math"/>
          <w:noProof/>
          <w:spacing w:val="-4"/>
          <w:sz w:val="22"/>
          <w:szCs w:val="22"/>
          <w:lang w:val="vi-VN" w:eastAsia="x-none"/>
        </w:rPr>
        <w:fldChar w:fldCharType="end"/>
      </w:r>
      <w:bookmarkEnd w:id="1"/>
      <w:r w:rsidRPr="00040D4B">
        <w:rPr>
          <w:rFonts w:ascii="Cambria Math" w:eastAsiaTheme="minorHAnsi" w:hAnsi="Cambria Math"/>
          <w:noProof/>
          <w:spacing w:val="-4"/>
          <w:sz w:val="22"/>
          <w:szCs w:val="22"/>
          <w:lang w:val="vi-VN" w:eastAsia="x-none"/>
        </w:rPr>
        <w:t xml:space="preserve">. Sensor station block diagram and realistic </w:t>
      </w:r>
    </w:p>
    <w:p w14:paraId="456AACDC" w14:textId="26B47F3A" w:rsidR="00F7626E" w:rsidRPr="00040D4B" w:rsidRDefault="00F7626E" w:rsidP="00FE5F81">
      <w:pPr>
        <w:pStyle w:val="p1a"/>
        <w:jc w:val="center"/>
        <w:rPr>
          <w:rFonts w:ascii="Cambria Math" w:eastAsiaTheme="minorHAnsi" w:hAnsi="Cambria Math"/>
          <w:noProof/>
          <w:spacing w:val="-4"/>
          <w:sz w:val="22"/>
          <w:szCs w:val="22"/>
          <w:lang w:val="vi-VN" w:eastAsia="x-none"/>
        </w:rPr>
      </w:pPr>
      <w:r w:rsidRPr="00040D4B">
        <w:rPr>
          <w:rFonts w:ascii="Cambria Math" w:eastAsiaTheme="minorHAnsi" w:hAnsi="Cambria Math"/>
          <w:noProof/>
          <w:spacing w:val="-4"/>
          <w:sz w:val="22"/>
          <w:szCs w:val="22"/>
          <w:lang w:val="vi-VN" w:eastAsia="x-none"/>
        </w:rPr>
        <w:t>circuit board</w:t>
      </w:r>
    </w:p>
    <w:p w14:paraId="28765003" w14:textId="100353A4" w:rsidR="00F7626E" w:rsidRPr="00040D4B" w:rsidRDefault="00F7626E" w:rsidP="00FE5F81">
      <w:pPr>
        <w:pStyle w:val="p1a"/>
        <w:spacing w:before="120"/>
        <w:rPr>
          <w:rFonts w:ascii="Cambria Math" w:eastAsiaTheme="minorHAnsi" w:hAnsi="Cambria Math"/>
          <w:noProof/>
          <w:spacing w:val="-4"/>
          <w:sz w:val="22"/>
          <w:szCs w:val="22"/>
          <w:lang w:val="vi-VN" w:eastAsia="x-none"/>
        </w:rPr>
      </w:pPr>
      <w:r w:rsidRPr="00040D4B">
        <w:rPr>
          <w:rFonts w:ascii="Cambria Math" w:eastAsiaTheme="minorHAnsi" w:hAnsi="Cambria Math"/>
          <w:noProof/>
          <w:spacing w:val="-4"/>
          <w:sz w:val="22"/>
          <w:szCs w:val="22"/>
          <w:lang w:val="vi-VN" w:eastAsia="x-none"/>
        </w:rPr>
        <w:t xml:space="preserve">The CS performs the function of a base node in the WSN system mentioned above. Station structure and manufactured circuit board is depicted in </w:t>
      </w:r>
      <w:r w:rsidRPr="00040D4B">
        <w:rPr>
          <w:rFonts w:ascii="Cambria Math" w:eastAsiaTheme="minorHAnsi" w:hAnsi="Cambria Math"/>
          <w:noProof/>
          <w:spacing w:val="-4"/>
          <w:sz w:val="22"/>
          <w:szCs w:val="22"/>
          <w:lang w:val="vi-VN" w:eastAsia="x-none"/>
        </w:rPr>
        <w:fldChar w:fldCharType="begin"/>
      </w:r>
      <w:r w:rsidRPr="00040D4B">
        <w:rPr>
          <w:rFonts w:ascii="Cambria Math" w:eastAsiaTheme="minorHAnsi" w:hAnsi="Cambria Math"/>
          <w:noProof/>
          <w:spacing w:val="-4"/>
          <w:sz w:val="22"/>
          <w:szCs w:val="22"/>
          <w:lang w:val="vi-VN" w:eastAsia="x-none"/>
        </w:rPr>
        <w:instrText xml:space="preserve"> REF _Ref63110493 \h </w:instrText>
      </w:r>
      <w:r w:rsidRPr="00040D4B">
        <w:rPr>
          <w:rFonts w:ascii="Cambria Math" w:eastAsiaTheme="minorHAnsi" w:hAnsi="Cambria Math"/>
          <w:noProof/>
          <w:spacing w:val="-4"/>
          <w:sz w:val="22"/>
          <w:szCs w:val="22"/>
          <w:lang w:val="vi-VN" w:eastAsia="x-none"/>
        </w:rPr>
      </w:r>
      <w:r w:rsidR="00040D4B">
        <w:rPr>
          <w:rFonts w:ascii="Cambria Math" w:eastAsiaTheme="minorHAnsi" w:hAnsi="Cambria Math"/>
          <w:noProof/>
          <w:spacing w:val="-4"/>
          <w:sz w:val="22"/>
          <w:szCs w:val="22"/>
          <w:lang w:val="vi-VN" w:eastAsia="x-none"/>
        </w:rPr>
        <w:instrText xml:space="preserve"> \* MERGEFORMAT </w:instrText>
      </w:r>
      <w:r w:rsidRPr="00040D4B">
        <w:rPr>
          <w:rFonts w:ascii="Cambria Math" w:eastAsiaTheme="minorHAnsi" w:hAnsi="Cambria Math"/>
          <w:noProof/>
          <w:spacing w:val="-4"/>
          <w:sz w:val="22"/>
          <w:szCs w:val="22"/>
          <w:lang w:val="vi-VN" w:eastAsia="x-none"/>
        </w:rPr>
        <w:fldChar w:fldCharType="separate"/>
      </w:r>
      <w:r w:rsidRPr="00040D4B">
        <w:rPr>
          <w:rFonts w:ascii="Cambria Math" w:eastAsiaTheme="minorHAnsi" w:hAnsi="Cambria Math"/>
          <w:noProof/>
          <w:spacing w:val="-4"/>
          <w:sz w:val="22"/>
          <w:szCs w:val="22"/>
          <w:lang w:val="vi-VN" w:eastAsia="x-none"/>
        </w:rPr>
        <w:t>Fig. 3</w:t>
      </w:r>
      <w:r w:rsidRPr="00040D4B">
        <w:rPr>
          <w:rFonts w:ascii="Cambria Math" w:eastAsiaTheme="minorHAnsi" w:hAnsi="Cambria Math"/>
          <w:noProof/>
          <w:spacing w:val="-4"/>
          <w:sz w:val="22"/>
          <w:szCs w:val="22"/>
          <w:lang w:val="vi-VN" w:eastAsia="x-none"/>
        </w:rPr>
        <w:fldChar w:fldCharType="end"/>
      </w:r>
      <w:r w:rsidRPr="00040D4B">
        <w:rPr>
          <w:rFonts w:ascii="Cambria Math" w:eastAsiaTheme="minorHAnsi" w:hAnsi="Cambria Math"/>
          <w:noProof/>
          <w:spacing w:val="-4"/>
          <w:sz w:val="22"/>
          <w:szCs w:val="22"/>
          <w:lang w:val="vi-VN" w:eastAsia="x-none"/>
        </w:rPr>
        <w:t>.  The central controller of CS is a Raspberry Pi board. CS communicates to SSs via Lora E32 433T30D module, while data server communication is done through GSM 3G sim module. The station is also powered by a 12V storage power source and a solar cell source.</w:t>
      </w:r>
    </w:p>
    <w:p w14:paraId="5DE83FA1" w14:textId="5B6D0619" w:rsidR="00F7626E" w:rsidRPr="00040D4B" w:rsidRDefault="00F7626E" w:rsidP="00040D4B">
      <w:pPr>
        <w:pStyle w:val="p1a"/>
        <w:rPr>
          <w:rFonts w:ascii="Cambria Math" w:eastAsiaTheme="minorHAnsi" w:hAnsi="Cambria Math"/>
          <w:noProof/>
          <w:spacing w:val="-4"/>
          <w:sz w:val="22"/>
          <w:szCs w:val="22"/>
          <w:lang w:val="vi-VN" w:eastAsia="x-none"/>
        </w:rPr>
      </w:pPr>
      <w:r w:rsidRPr="00040D4B">
        <w:rPr>
          <w:rFonts w:ascii="Cambria Math" w:eastAsiaTheme="minorHAnsi" w:hAnsi="Cambria Math"/>
          <w:noProof/>
          <w:spacing w:val="-4"/>
          <w:sz w:val="22"/>
          <w:szCs w:val="22"/>
          <w:lang w:val="vi-VN" w:eastAsia="x-none"/>
        </w:rPr>
        <w:tab/>
        <w:t xml:space="preserve"> </w:t>
      </w:r>
    </w:p>
    <w:p w14:paraId="2BE77E7E" w14:textId="77777777" w:rsidR="00F7626E" w:rsidRPr="00040D4B" w:rsidRDefault="00F7626E" w:rsidP="00040D4B">
      <w:pPr>
        <w:pStyle w:val="p1a"/>
        <w:rPr>
          <w:rFonts w:ascii="Cambria Math" w:eastAsiaTheme="minorHAnsi" w:hAnsi="Cambria Math"/>
          <w:noProof/>
          <w:spacing w:val="-4"/>
          <w:sz w:val="22"/>
          <w:szCs w:val="22"/>
          <w:lang w:val="vi-VN" w:eastAsia="x-none"/>
        </w:rPr>
      </w:pPr>
      <w:r w:rsidRPr="00040D4B">
        <w:rPr>
          <w:rFonts w:ascii="Cambria Math" w:eastAsiaTheme="minorHAnsi" w:hAnsi="Cambria Math"/>
          <w:noProof/>
          <w:spacing w:val="-4"/>
          <w:sz w:val="22"/>
          <w:szCs w:val="22"/>
          <w:lang w:val="vi-VN" w:eastAsia="x-none"/>
        </w:rPr>
        <w:t>By using designs with components from local market, manufacturing costs of CS and SS are about 300 and 200 USD in sequential order. The costs are acceptable in compare with some type of importing stations for weather or air quality monitoring.</w:t>
      </w:r>
    </w:p>
    <w:p w14:paraId="64EA13F4" w14:textId="1E3B9B52" w:rsidR="00FE5F81" w:rsidRDefault="00FE5F81" w:rsidP="009105B8">
      <w:pPr>
        <w:pStyle w:val="heading1"/>
        <w:numPr>
          <w:ilvl w:val="0"/>
          <w:numId w:val="29"/>
        </w:numPr>
        <w:spacing w:before="120" w:after="120"/>
        <w:ind w:left="357" w:hanging="357"/>
        <w:jc w:val="both"/>
        <w:rPr>
          <w:rFonts w:ascii="Cambria" w:eastAsiaTheme="minorHAnsi" w:hAnsi="Cambria"/>
          <w:spacing w:val="-4"/>
          <w:szCs w:val="24"/>
          <w:lang w:eastAsia="en-GB"/>
        </w:rPr>
      </w:pPr>
      <w:r w:rsidRPr="00040D4B">
        <w:rPr>
          <w:rFonts w:ascii="Cambria Math" w:eastAsiaTheme="minorHAnsi" w:hAnsi="Cambria Math"/>
          <w:noProof/>
          <w:spacing w:val="-4"/>
          <w:sz w:val="22"/>
          <w:szCs w:val="22"/>
          <w:lang w:val="vi-VN" w:eastAsia="x-none"/>
        </w:rPr>
        <w:lastRenderedPageBreak/>
        <w:drawing>
          <wp:anchor distT="0" distB="0" distL="114300" distR="114300" simplePos="0" relativeHeight="251663360" behindDoc="1" locked="0" layoutInCell="1" allowOverlap="1" wp14:anchorId="2F0B67D7" wp14:editId="186B562F">
            <wp:simplePos x="0" y="0"/>
            <wp:positionH relativeFrom="column">
              <wp:posOffset>4949825</wp:posOffset>
            </wp:positionH>
            <wp:positionV relativeFrom="paragraph">
              <wp:posOffset>-7251065</wp:posOffset>
            </wp:positionV>
            <wp:extent cx="1518920" cy="892175"/>
            <wp:effectExtent l="0" t="0" r="5080" b="317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18920" cy="892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626E" w:rsidRPr="00117697">
        <w:rPr>
          <w:rFonts w:ascii="Cambria" w:eastAsiaTheme="minorHAnsi" w:hAnsi="Cambria"/>
          <w:spacing w:val="-4"/>
          <w:szCs w:val="24"/>
          <w:lang w:eastAsia="en-GB"/>
        </w:rPr>
        <w:t>Practical implementation and communication solution</w:t>
      </w:r>
    </w:p>
    <w:p w14:paraId="6FC24DD6" w14:textId="77777777" w:rsidR="009105B8" w:rsidRPr="009105B8" w:rsidRDefault="009105B8" w:rsidP="009105B8">
      <w:pPr>
        <w:pStyle w:val="p1a"/>
        <w:rPr>
          <w:rFonts w:eastAsiaTheme="minorHAnsi"/>
          <w:lang w:eastAsia="en-GB"/>
        </w:rPr>
      </w:pPr>
      <w:bookmarkStart w:id="2" w:name="_GoBack"/>
      <w:bookmarkEnd w:id="2"/>
    </w:p>
    <w:p w14:paraId="4FAC9D43" w14:textId="77777777" w:rsidR="00FE5F81" w:rsidRPr="00FE5F81" w:rsidRDefault="00FE5F81" w:rsidP="00FE5F81">
      <w:pPr>
        <w:pStyle w:val="figurecaption"/>
        <w:rPr>
          <w:rFonts w:ascii="Cambria Math" w:eastAsiaTheme="minorHAnsi" w:hAnsi="Cambria Math"/>
          <w:noProof/>
          <w:spacing w:val="-4"/>
          <w:sz w:val="22"/>
          <w:szCs w:val="22"/>
          <w:lang w:val="vi-VN" w:eastAsia="x-none"/>
        </w:rPr>
      </w:pPr>
      <w:r w:rsidRPr="00FE5F81">
        <w:rPr>
          <w:rFonts w:ascii="Cambria Math" w:eastAsiaTheme="minorHAnsi" w:hAnsi="Cambria Math"/>
          <w:noProof/>
          <w:spacing w:val="-4"/>
          <w:sz w:val="22"/>
          <w:szCs w:val="22"/>
          <w:lang w:val="vi-VN" w:eastAsia="x-none"/>
        </w:rPr>
        <w:t xml:space="preserve">Fig. </w:t>
      </w:r>
      <w:r w:rsidRPr="00FE5F81">
        <w:rPr>
          <w:rFonts w:ascii="Cambria Math" w:eastAsiaTheme="minorHAnsi" w:hAnsi="Cambria Math"/>
          <w:noProof/>
          <w:spacing w:val="-4"/>
          <w:sz w:val="22"/>
          <w:szCs w:val="22"/>
          <w:lang w:val="vi-VN" w:eastAsia="x-none"/>
        </w:rPr>
        <w:fldChar w:fldCharType="begin"/>
      </w:r>
      <w:r w:rsidRPr="00FE5F81">
        <w:rPr>
          <w:rFonts w:ascii="Cambria Math" w:eastAsiaTheme="minorHAnsi" w:hAnsi="Cambria Math"/>
          <w:noProof/>
          <w:spacing w:val="-4"/>
          <w:sz w:val="22"/>
          <w:szCs w:val="22"/>
          <w:lang w:val="vi-VN" w:eastAsia="x-none"/>
        </w:rPr>
        <w:instrText xml:space="preserve"> SEQ "Figure" \* MERGEFORMAT </w:instrText>
      </w:r>
      <w:r w:rsidRPr="00FE5F81">
        <w:rPr>
          <w:rFonts w:ascii="Cambria Math" w:eastAsiaTheme="minorHAnsi" w:hAnsi="Cambria Math"/>
          <w:noProof/>
          <w:spacing w:val="-4"/>
          <w:sz w:val="22"/>
          <w:szCs w:val="22"/>
          <w:lang w:val="vi-VN" w:eastAsia="x-none"/>
        </w:rPr>
        <w:fldChar w:fldCharType="separate"/>
      </w:r>
      <w:r w:rsidRPr="00FE5F81">
        <w:rPr>
          <w:rFonts w:ascii="Cambria Math" w:eastAsiaTheme="minorHAnsi" w:hAnsi="Cambria Math"/>
          <w:noProof/>
          <w:spacing w:val="-4"/>
          <w:sz w:val="22"/>
          <w:szCs w:val="22"/>
          <w:lang w:val="vi-VN" w:eastAsia="x-none"/>
        </w:rPr>
        <w:t>3</w:t>
      </w:r>
      <w:r w:rsidRPr="00FE5F81">
        <w:rPr>
          <w:rFonts w:ascii="Cambria Math" w:eastAsiaTheme="minorHAnsi" w:hAnsi="Cambria Math"/>
          <w:noProof/>
          <w:spacing w:val="-4"/>
          <w:sz w:val="22"/>
          <w:szCs w:val="22"/>
          <w:lang w:val="vi-VN" w:eastAsia="x-none"/>
        </w:rPr>
        <w:fldChar w:fldCharType="end"/>
      </w:r>
      <w:r w:rsidRPr="00FE5F81">
        <w:rPr>
          <w:rFonts w:ascii="Cambria Math" w:eastAsiaTheme="minorHAnsi" w:hAnsi="Cambria Math"/>
          <w:noProof/>
          <w:spacing w:val="-4"/>
          <w:sz w:val="22"/>
          <w:szCs w:val="22"/>
          <w:lang w:val="vi-VN" w:eastAsia="x-none"/>
        </w:rPr>
        <w:t>. Center station block diagram and realistic circuit board</w:t>
      </w:r>
    </w:p>
    <w:p w14:paraId="0D82FDBB" w14:textId="64C7F15C" w:rsidR="00F7626E" w:rsidRDefault="00F7626E" w:rsidP="00FE5F81">
      <w:pPr>
        <w:pStyle w:val="heading2"/>
        <w:numPr>
          <w:ilvl w:val="1"/>
          <w:numId w:val="32"/>
        </w:numPr>
        <w:spacing w:before="0" w:after="0"/>
        <w:ind w:left="357" w:hanging="357"/>
        <w:rPr>
          <w:rFonts w:ascii="Cambria Math" w:eastAsiaTheme="minorHAnsi" w:hAnsi="Cambria Math"/>
          <w:noProof/>
          <w:spacing w:val="-4"/>
          <w:sz w:val="22"/>
          <w:szCs w:val="22"/>
          <w:lang w:val="vi-VN" w:eastAsia="x-none"/>
        </w:rPr>
      </w:pPr>
      <w:r w:rsidRPr="00117697">
        <w:rPr>
          <w:rFonts w:ascii="Cambria Math" w:eastAsiaTheme="minorHAnsi" w:hAnsi="Cambria Math"/>
          <w:noProof/>
          <w:spacing w:val="-4"/>
          <w:sz w:val="22"/>
          <w:szCs w:val="22"/>
          <w:lang w:val="vi-VN" w:eastAsia="x-none"/>
        </w:rPr>
        <w:t>Field installation</w:t>
      </w:r>
    </w:p>
    <w:p w14:paraId="30141311" w14:textId="77777777" w:rsidR="00FE5F81" w:rsidRPr="00FE5F81" w:rsidRDefault="00FE5F81" w:rsidP="00FE5F81">
      <w:pPr>
        <w:pStyle w:val="p1a"/>
        <w:rPr>
          <w:lang w:val="vi-VN" w:eastAsia="x-none"/>
        </w:rPr>
      </w:pPr>
    </w:p>
    <w:p w14:paraId="754C94EB" w14:textId="7EAB0BF1" w:rsidR="00F7626E" w:rsidRDefault="00F7626E" w:rsidP="00117697">
      <w:pPr>
        <w:jc w:val="both"/>
        <w:rPr>
          <w:rFonts w:ascii="Cambria Math" w:hAnsi="Cambria Math"/>
          <w:noProof/>
          <w:spacing w:val="-4"/>
          <w:sz w:val="22"/>
          <w:szCs w:val="22"/>
          <w:lang w:val="vi-VN" w:eastAsia="x-none"/>
        </w:rPr>
      </w:pPr>
      <w:r w:rsidRPr="00040D4B">
        <w:rPr>
          <w:rFonts w:ascii="Cambria Math" w:hAnsi="Cambria Math"/>
          <w:noProof/>
          <w:spacing w:val="-4"/>
          <w:sz w:val="22"/>
          <w:szCs w:val="22"/>
          <w:lang w:val="vi-VN" w:eastAsia="x-none"/>
        </w:rPr>
        <w:t xml:space="preserve">With the aim to collect data in the Northern mountainous provinces, the selected site for the system testing is Ban Lang Ward, Phong Tho District, Lai Chau Province of Vietnam. The testing system includes 01 CS and 05 SSs which are arranged at marked point in </w:t>
      </w:r>
      <w:r w:rsidRPr="00040D4B">
        <w:rPr>
          <w:rFonts w:ascii="Cambria Math" w:hAnsi="Cambria Math"/>
          <w:noProof/>
          <w:spacing w:val="-4"/>
          <w:sz w:val="22"/>
          <w:szCs w:val="22"/>
          <w:lang w:val="vi-VN" w:eastAsia="x-none"/>
        </w:rPr>
        <w:fldChar w:fldCharType="begin"/>
      </w:r>
      <w:r w:rsidRPr="00040D4B">
        <w:rPr>
          <w:rFonts w:ascii="Cambria Math" w:hAnsi="Cambria Math"/>
          <w:noProof/>
          <w:spacing w:val="-4"/>
          <w:sz w:val="22"/>
          <w:szCs w:val="22"/>
          <w:lang w:val="vi-VN" w:eastAsia="x-none"/>
        </w:rPr>
        <w:instrText xml:space="preserve"> REF _Ref63366523 \h </w:instrText>
      </w:r>
      <w:r w:rsidRPr="00040D4B">
        <w:rPr>
          <w:rFonts w:ascii="Cambria Math" w:hAnsi="Cambria Math"/>
          <w:noProof/>
          <w:spacing w:val="-4"/>
          <w:sz w:val="22"/>
          <w:szCs w:val="22"/>
          <w:lang w:val="vi-VN" w:eastAsia="x-none"/>
        </w:rPr>
      </w:r>
      <w:r w:rsidR="00040D4B">
        <w:rPr>
          <w:rFonts w:ascii="Cambria Math" w:hAnsi="Cambria Math"/>
          <w:noProof/>
          <w:spacing w:val="-4"/>
          <w:sz w:val="22"/>
          <w:szCs w:val="22"/>
          <w:lang w:val="vi-VN" w:eastAsia="x-none"/>
        </w:rPr>
        <w:instrText xml:space="preserve"> \* MERGEFORMAT </w:instrText>
      </w:r>
      <w:r w:rsidRPr="00040D4B">
        <w:rPr>
          <w:rFonts w:ascii="Cambria Math" w:hAnsi="Cambria Math"/>
          <w:noProof/>
          <w:spacing w:val="-4"/>
          <w:sz w:val="22"/>
          <w:szCs w:val="22"/>
          <w:lang w:val="vi-VN" w:eastAsia="x-none"/>
        </w:rPr>
        <w:fldChar w:fldCharType="separate"/>
      </w:r>
      <w:r w:rsidRPr="00040D4B">
        <w:rPr>
          <w:rFonts w:ascii="Cambria Math" w:hAnsi="Cambria Math"/>
          <w:noProof/>
          <w:spacing w:val="-4"/>
          <w:sz w:val="22"/>
          <w:szCs w:val="22"/>
          <w:lang w:val="vi-VN" w:eastAsia="x-none"/>
        </w:rPr>
        <w:t>Fig. 4</w:t>
      </w:r>
      <w:r w:rsidRPr="00040D4B">
        <w:rPr>
          <w:rFonts w:ascii="Cambria Math" w:hAnsi="Cambria Math"/>
          <w:noProof/>
          <w:spacing w:val="-4"/>
          <w:sz w:val="22"/>
          <w:szCs w:val="22"/>
          <w:lang w:val="vi-VN" w:eastAsia="x-none"/>
        </w:rPr>
        <w:fldChar w:fldCharType="end"/>
      </w:r>
      <w:r w:rsidRPr="00040D4B">
        <w:rPr>
          <w:rFonts w:ascii="Cambria Math" w:hAnsi="Cambria Math"/>
          <w:noProof/>
          <w:spacing w:val="-4"/>
          <w:sz w:val="22"/>
          <w:szCs w:val="22"/>
          <w:lang w:val="vi-VN" w:eastAsia="x-none"/>
        </w:rPr>
        <w:t xml:space="preserve">. </w:t>
      </w:r>
    </w:p>
    <w:p w14:paraId="215CB6F8" w14:textId="6C4BD806" w:rsidR="00FE5F81" w:rsidRDefault="00FE5F81" w:rsidP="00117697">
      <w:pPr>
        <w:jc w:val="both"/>
        <w:rPr>
          <w:rFonts w:ascii="Cambria Math" w:hAnsi="Cambria Math"/>
          <w:noProof/>
          <w:spacing w:val="-4"/>
          <w:sz w:val="22"/>
          <w:szCs w:val="22"/>
          <w:lang w:val="vi-VN" w:eastAsia="x-none"/>
        </w:rPr>
      </w:pPr>
      <w:r w:rsidRPr="00040D4B">
        <w:rPr>
          <w:rFonts w:ascii="Cambria Math" w:hAnsi="Cambria Math"/>
          <w:noProof/>
          <w:spacing w:val="-4"/>
          <w:sz w:val="22"/>
          <w:szCs w:val="22"/>
          <w:lang w:val="vi-VN" w:eastAsia="x-none"/>
        </w:rPr>
        <w:drawing>
          <wp:anchor distT="0" distB="0" distL="114300" distR="114300" simplePos="0" relativeHeight="251666432" behindDoc="1" locked="0" layoutInCell="1" allowOverlap="1" wp14:anchorId="39C85EDB" wp14:editId="2315F8A8">
            <wp:simplePos x="0" y="0"/>
            <wp:positionH relativeFrom="column">
              <wp:posOffset>510225</wp:posOffset>
            </wp:positionH>
            <wp:positionV relativeFrom="paragraph">
              <wp:posOffset>63080</wp:posOffset>
            </wp:positionV>
            <wp:extent cx="1828800" cy="1490345"/>
            <wp:effectExtent l="0" t="0" r="0" b="0"/>
            <wp:wrapTight wrapText="bothSides">
              <wp:wrapPolygon edited="0">
                <wp:start x="0" y="0"/>
                <wp:lineTo x="0" y="21259"/>
                <wp:lineTo x="21375" y="21259"/>
                <wp:lineTo x="21375" y="0"/>
                <wp:lineTo x="0" y="0"/>
              </wp:wrapPolygon>
            </wp:wrapTight>
            <wp:docPr id="16" name="Picture 1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ap&#10;&#10;Description automatically generated"/>
                    <pic:cNvPicPr/>
                  </pic:nvPicPr>
                  <pic:blipFill rotWithShape="1">
                    <a:blip r:embed="rId24" cstate="screen">
                      <a:extLst>
                        <a:ext uri="{28A0092B-C50C-407E-A947-70E740481C1C}">
                          <a14:useLocalDpi xmlns:a14="http://schemas.microsoft.com/office/drawing/2010/main" val="0"/>
                        </a:ext>
                      </a:extLst>
                    </a:blip>
                    <a:srcRect/>
                    <a:stretch/>
                  </pic:blipFill>
                  <pic:spPr bwMode="auto">
                    <a:xfrm>
                      <a:off x="0" y="0"/>
                      <a:ext cx="1828800" cy="1490345"/>
                    </a:xfrm>
                    <a:prstGeom prst="rect">
                      <a:avLst/>
                    </a:prstGeom>
                    <a:ln>
                      <a:noFill/>
                    </a:ln>
                    <a:extLst>
                      <a:ext uri="{53640926-AAD7-44D8-BBD7-CCE9431645EC}">
                        <a14:shadowObscured xmlns:a14="http://schemas.microsoft.com/office/drawing/2010/main"/>
                      </a:ext>
                    </a:extLst>
                  </pic:spPr>
                </pic:pic>
              </a:graphicData>
            </a:graphic>
          </wp:anchor>
        </w:drawing>
      </w:r>
    </w:p>
    <w:p w14:paraId="7CE407DB" w14:textId="19D3C57C" w:rsidR="00FE5F81" w:rsidRDefault="00FE5F81" w:rsidP="00117697">
      <w:pPr>
        <w:jc w:val="both"/>
        <w:rPr>
          <w:rFonts w:ascii="Cambria Math" w:hAnsi="Cambria Math"/>
          <w:noProof/>
          <w:spacing w:val="-4"/>
          <w:sz w:val="22"/>
          <w:szCs w:val="22"/>
          <w:lang w:val="vi-VN" w:eastAsia="x-none"/>
        </w:rPr>
      </w:pPr>
    </w:p>
    <w:p w14:paraId="530E4C80" w14:textId="77777777" w:rsidR="00FE5F81" w:rsidRDefault="00FE5F81" w:rsidP="00117697">
      <w:pPr>
        <w:jc w:val="both"/>
        <w:rPr>
          <w:rFonts w:ascii="Cambria Math" w:hAnsi="Cambria Math"/>
          <w:noProof/>
          <w:spacing w:val="-4"/>
          <w:sz w:val="22"/>
          <w:szCs w:val="22"/>
          <w:lang w:val="vi-VN" w:eastAsia="x-none"/>
        </w:rPr>
      </w:pPr>
    </w:p>
    <w:p w14:paraId="6699B2B9" w14:textId="77777777" w:rsidR="00FE5F81" w:rsidRDefault="00FE5F81" w:rsidP="00117697">
      <w:pPr>
        <w:jc w:val="both"/>
        <w:rPr>
          <w:rFonts w:ascii="Cambria Math" w:hAnsi="Cambria Math"/>
          <w:noProof/>
          <w:spacing w:val="-4"/>
          <w:sz w:val="22"/>
          <w:szCs w:val="22"/>
          <w:lang w:val="vi-VN" w:eastAsia="x-none"/>
        </w:rPr>
      </w:pPr>
    </w:p>
    <w:p w14:paraId="316A5673" w14:textId="77777777" w:rsidR="00FE5F81" w:rsidRDefault="00FE5F81" w:rsidP="00117697">
      <w:pPr>
        <w:jc w:val="both"/>
        <w:rPr>
          <w:rFonts w:ascii="Cambria Math" w:hAnsi="Cambria Math"/>
          <w:noProof/>
          <w:spacing w:val="-4"/>
          <w:sz w:val="22"/>
          <w:szCs w:val="22"/>
          <w:lang w:val="vi-VN" w:eastAsia="x-none"/>
        </w:rPr>
      </w:pPr>
    </w:p>
    <w:p w14:paraId="57833B30" w14:textId="77777777" w:rsidR="00FE5F81" w:rsidRDefault="00FE5F81" w:rsidP="00117697">
      <w:pPr>
        <w:jc w:val="both"/>
        <w:rPr>
          <w:rFonts w:ascii="Cambria Math" w:hAnsi="Cambria Math"/>
          <w:noProof/>
          <w:spacing w:val="-4"/>
          <w:sz w:val="22"/>
          <w:szCs w:val="22"/>
          <w:lang w:val="vi-VN" w:eastAsia="x-none"/>
        </w:rPr>
      </w:pPr>
    </w:p>
    <w:p w14:paraId="36744654" w14:textId="77777777" w:rsidR="00FE5F81" w:rsidRDefault="00FE5F81" w:rsidP="00117697">
      <w:pPr>
        <w:jc w:val="both"/>
        <w:rPr>
          <w:rFonts w:ascii="Cambria Math" w:hAnsi="Cambria Math"/>
          <w:noProof/>
          <w:spacing w:val="-4"/>
          <w:sz w:val="22"/>
          <w:szCs w:val="22"/>
          <w:lang w:val="vi-VN" w:eastAsia="x-none"/>
        </w:rPr>
      </w:pPr>
    </w:p>
    <w:p w14:paraId="4A1968A1" w14:textId="77777777" w:rsidR="00FE5F81" w:rsidRDefault="00FE5F81" w:rsidP="00117697">
      <w:pPr>
        <w:jc w:val="both"/>
        <w:rPr>
          <w:rFonts w:ascii="Cambria Math" w:hAnsi="Cambria Math"/>
          <w:noProof/>
          <w:spacing w:val="-4"/>
          <w:sz w:val="22"/>
          <w:szCs w:val="22"/>
          <w:lang w:val="vi-VN" w:eastAsia="x-none"/>
        </w:rPr>
      </w:pPr>
    </w:p>
    <w:p w14:paraId="4BCFCEFD" w14:textId="77777777" w:rsidR="00FE5F81" w:rsidRDefault="00FE5F81" w:rsidP="00117697">
      <w:pPr>
        <w:jc w:val="both"/>
        <w:rPr>
          <w:rFonts w:ascii="Cambria Math" w:hAnsi="Cambria Math"/>
          <w:noProof/>
          <w:spacing w:val="-4"/>
          <w:sz w:val="22"/>
          <w:szCs w:val="22"/>
          <w:lang w:val="vi-VN" w:eastAsia="x-none"/>
        </w:rPr>
      </w:pPr>
    </w:p>
    <w:p w14:paraId="7E44AC54" w14:textId="77777777" w:rsidR="00FE5F81" w:rsidRDefault="00FE5F81" w:rsidP="00117697">
      <w:pPr>
        <w:jc w:val="both"/>
        <w:rPr>
          <w:rFonts w:ascii="Cambria Math" w:hAnsi="Cambria Math"/>
          <w:noProof/>
          <w:spacing w:val="-4"/>
          <w:sz w:val="22"/>
          <w:szCs w:val="22"/>
          <w:lang w:val="vi-VN" w:eastAsia="x-none"/>
        </w:rPr>
      </w:pPr>
    </w:p>
    <w:p w14:paraId="2B940C5A" w14:textId="308F8BBE" w:rsidR="00FE5F81" w:rsidRDefault="00FE5F81" w:rsidP="00FE5F81">
      <w:pPr>
        <w:jc w:val="center"/>
        <w:rPr>
          <w:rFonts w:ascii="Cambria Math" w:hAnsi="Cambria Math"/>
          <w:noProof/>
          <w:spacing w:val="-4"/>
          <w:sz w:val="22"/>
          <w:szCs w:val="22"/>
          <w:lang w:val="vi-VN" w:eastAsia="x-none"/>
        </w:rPr>
      </w:pPr>
      <w:bookmarkStart w:id="3" w:name="_Ref63366523"/>
      <w:r w:rsidRPr="00040D4B">
        <w:rPr>
          <w:rFonts w:ascii="Cambria Math" w:hAnsi="Cambria Math"/>
          <w:noProof/>
          <w:spacing w:val="-4"/>
          <w:sz w:val="22"/>
          <w:szCs w:val="22"/>
          <w:lang w:val="vi-VN" w:eastAsia="x-none"/>
        </w:rPr>
        <w:t xml:space="preserve">Fig. </w:t>
      </w:r>
      <w:r w:rsidRPr="00040D4B">
        <w:rPr>
          <w:rFonts w:ascii="Cambria Math" w:hAnsi="Cambria Math"/>
          <w:noProof/>
          <w:spacing w:val="-4"/>
          <w:sz w:val="22"/>
          <w:szCs w:val="22"/>
          <w:lang w:val="vi-VN" w:eastAsia="x-none"/>
        </w:rPr>
        <w:fldChar w:fldCharType="begin"/>
      </w:r>
      <w:r w:rsidRPr="00040D4B">
        <w:rPr>
          <w:rFonts w:ascii="Cambria Math" w:hAnsi="Cambria Math"/>
          <w:noProof/>
          <w:spacing w:val="-4"/>
          <w:sz w:val="22"/>
          <w:szCs w:val="22"/>
          <w:lang w:val="vi-VN" w:eastAsia="x-none"/>
        </w:rPr>
        <w:instrText xml:space="preserve"> SEQ "Figure" \* MERGEFORMAT </w:instrText>
      </w:r>
      <w:r w:rsidRPr="00040D4B">
        <w:rPr>
          <w:rFonts w:ascii="Cambria Math" w:hAnsi="Cambria Math"/>
          <w:noProof/>
          <w:spacing w:val="-4"/>
          <w:sz w:val="22"/>
          <w:szCs w:val="22"/>
          <w:lang w:val="vi-VN" w:eastAsia="x-none"/>
        </w:rPr>
        <w:fldChar w:fldCharType="separate"/>
      </w:r>
      <w:r w:rsidRPr="00040D4B">
        <w:rPr>
          <w:rFonts w:ascii="Cambria Math" w:hAnsi="Cambria Math"/>
          <w:noProof/>
          <w:spacing w:val="-4"/>
          <w:sz w:val="22"/>
          <w:szCs w:val="22"/>
          <w:lang w:val="vi-VN" w:eastAsia="x-none"/>
        </w:rPr>
        <w:t>4</w:t>
      </w:r>
      <w:r w:rsidRPr="00040D4B">
        <w:rPr>
          <w:rFonts w:ascii="Cambria Math" w:hAnsi="Cambria Math"/>
          <w:noProof/>
          <w:spacing w:val="-4"/>
          <w:sz w:val="22"/>
          <w:szCs w:val="22"/>
          <w:lang w:val="vi-VN" w:eastAsia="x-none"/>
        </w:rPr>
        <w:fldChar w:fldCharType="end"/>
      </w:r>
      <w:bookmarkEnd w:id="3"/>
      <w:r w:rsidRPr="00040D4B">
        <w:rPr>
          <w:rFonts w:ascii="Cambria Math" w:hAnsi="Cambria Math"/>
          <w:noProof/>
          <w:spacing w:val="-4"/>
          <w:sz w:val="22"/>
          <w:szCs w:val="22"/>
          <w:lang w:val="vi-VN" w:eastAsia="x-none"/>
        </w:rPr>
        <w:t>.  Station positions in Ban Lang Ward</w:t>
      </w:r>
    </w:p>
    <w:p w14:paraId="77940B77" w14:textId="0588C0E1" w:rsidR="00FE5F81" w:rsidRDefault="00FE5F81" w:rsidP="00FE5F81">
      <w:pPr>
        <w:spacing w:before="120"/>
        <w:jc w:val="both"/>
        <w:rPr>
          <w:rFonts w:ascii="Cambria Math" w:hAnsi="Cambria Math"/>
          <w:noProof/>
          <w:spacing w:val="-4"/>
          <w:sz w:val="22"/>
          <w:szCs w:val="22"/>
          <w:lang w:val="vi-VN" w:eastAsia="x-none"/>
        </w:rPr>
      </w:pPr>
      <w:r w:rsidRPr="00040D4B">
        <w:rPr>
          <w:rFonts w:ascii="Cambria Math" w:hAnsi="Cambria Math"/>
          <w:noProof/>
          <w:spacing w:val="-4"/>
          <w:sz w:val="22"/>
          <w:szCs w:val="22"/>
          <w:lang w:val="vi-VN" w:eastAsia="x-none"/>
        </w:rPr>
        <w:t xml:space="preserve">At first, the stations were connected according to Star Topology (Single-Hop). The CS acts as a Base Station and the SSs act as Sensor Nodes sending data to the CS. The distances between the stations are determined directly on the Google map shown in </w:t>
      </w:r>
      <w:r w:rsidRPr="00040D4B">
        <w:rPr>
          <w:rFonts w:ascii="Cambria Math" w:hAnsi="Cambria Math"/>
          <w:noProof/>
          <w:spacing w:val="-4"/>
          <w:sz w:val="22"/>
          <w:szCs w:val="22"/>
          <w:lang w:val="vi-VN" w:eastAsia="x-none"/>
        </w:rPr>
        <w:fldChar w:fldCharType="begin"/>
      </w:r>
      <w:r w:rsidRPr="00040D4B">
        <w:rPr>
          <w:rFonts w:ascii="Cambria Math" w:hAnsi="Cambria Math"/>
          <w:noProof/>
          <w:spacing w:val="-4"/>
          <w:sz w:val="22"/>
          <w:szCs w:val="22"/>
          <w:lang w:val="vi-VN" w:eastAsia="x-none"/>
        </w:rPr>
        <w:instrText xml:space="preserve"> REF _Ref63368630 \h  \* MERGEFORMAT </w:instrText>
      </w:r>
      <w:r w:rsidRPr="00040D4B">
        <w:rPr>
          <w:rFonts w:ascii="Cambria Math" w:hAnsi="Cambria Math"/>
          <w:noProof/>
          <w:spacing w:val="-4"/>
          <w:sz w:val="22"/>
          <w:szCs w:val="22"/>
          <w:lang w:val="vi-VN" w:eastAsia="x-none"/>
        </w:rPr>
      </w:r>
      <w:r w:rsidRPr="00040D4B">
        <w:rPr>
          <w:rFonts w:ascii="Cambria Math" w:hAnsi="Cambria Math"/>
          <w:noProof/>
          <w:spacing w:val="-4"/>
          <w:sz w:val="22"/>
          <w:szCs w:val="22"/>
          <w:lang w:val="vi-VN" w:eastAsia="x-none"/>
        </w:rPr>
        <w:fldChar w:fldCharType="separate"/>
      </w:r>
      <w:r w:rsidRPr="00040D4B">
        <w:rPr>
          <w:rFonts w:ascii="Cambria Math" w:hAnsi="Cambria Math"/>
          <w:noProof/>
          <w:spacing w:val="-4"/>
          <w:sz w:val="22"/>
          <w:szCs w:val="22"/>
          <w:lang w:val="vi-VN" w:eastAsia="x-none"/>
        </w:rPr>
        <w:t>Table 1</w:t>
      </w:r>
      <w:r w:rsidRPr="00040D4B">
        <w:rPr>
          <w:rFonts w:ascii="Cambria Math" w:hAnsi="Cambria Math"/>
          <w:noProof/>
          <w:spacing w:val="-4"/>
          <w:sz w:val="22"/>
          <w:szCs w:val="22"/>
          <w:lang w:val="vi-VN" w:eastAsia="x-none"/>
        </w:rPr>
        <w:fldChar w:fldCharType="end"/>
      </w:r>
      <w:r w:rsidRPr="00040D4B">
        <w:rPr>
          <w:rFonts w:ascii="Cambria Math" w:hAnsi="Cambria Math"/>
          <w:noProof/>
          <w:spacing w:val="-4"/>
          <w:sz w:val="22"/>
          <w:szCs w:val="22"/>
          <w:lang w:val="vi-VN" w:eastAsia="x-none"/>
        </w:rPr>
        <w:t>. Although the distance between the SSs to CS is within the transmission range of the selected Lora module (maximum 7.94km), the connections between CS and SSs are frequently interrupted by weak signals. Therefore, a signal transmission algorithm and Mesh Topology structure were deployed.</w:t>
      </w:r>
    </w:p>
    <w:p w14:paraId="67A30188" w14:textId="77777777" w:rsidR="00F7626E" w:rsidRPr="00040D4B" w:rsidRDefault="00F7626E" w:rsidP="00FE5F81">
      <w:pPr>
        <w:pStyle w:val="tablecaption"/>
        <w:jc w:val="left"/>
        <w:rPr>
          <w:rFonts w:ascii="Cambria Math" w:eastAsiaTheme="minorHAnsi" w:hAnsi="Cambria Math"/>
          <w:noProof/>
          <w:spacing w:val="-4"/>
          <w:sz w:val="22"/>
          <w:szCs w:val="22"/>
          <w:lang w:val="vi-VN" w:eastAsia="x-none"/>
        </w:rPr>
      </w:pPr>
      <w:bookmarkStart w:id="4" w:name="_Ref63368630"/>
      <w:bookmarkStart w:id="5" w:name="_Ref63368620"/>
      <w:r w:rsidRPr="00040D4B">
        <w:rPr>
          <w:rFonts w:ascii="Cambria Math" w:eastAsiaTheme="minorHAnsi" w:hAnsi="Cambria Math"/>
          <w:noProof/>
          <w:spacing w:val="-4"/>
          <w:sz w:val="22"/>
          <w:szCs w:val="22"/>
          <w:lang w:val="vi-VN" w:eastAsia="x-none"/>
        </w:rPr>
        <w:t xml:space="preserve">Table </w:t>
      </w:r>
      <w:r w:rsidRPr="00040D4B">
        <w:rPr>
          <w:rFonts w:ascii="Cambria Math" w:eastAsiaTheme="minorHAnsi" w:hAnsi="Cambria Math"/>
          <w:noProof/>
          <w:spacing w:val="-4"/>
          <w:sz w:val="22"/>
          <w:szCs w:val="22"/>
          <w:lang w:val="vi-VN" w:eastAsia="x-none"/>
        </w:rPr>
        <w:fldChar w:fldCharType="begin"/>
      </w:r>
      <w:r w:rsidRPr="00040D4B">
        <w:rPr>
          <w:rFonts w:ascii="Cambria Math" w:eastAsiaTheme="minorHAnsi" w:hAnsi="Cambria Math"/>
          <w:noProof/>
          <w:spacing w:val="-4"/>
          <w:sz w:val="22"/>
          <w:szCs w:val="22"/>
          <w:lang w:val="vi-VN" w:eastAsia="x-none"/>
        </w:rPr>
        <w:instrText xml:space="preserve"> SEQ "Table" \* MERGEFORMAT </w:instrText>
      </w:r>
      <w:r w:rsidRPr="00040D4B">
        <w:rPr>
          <w:rFonts w:ascii="Cambria Math" w:eastAsiaTheme="minorHAnsi" w:hAnsi="Cambria Math"/>
          <w:noProof/>
          <w:spacing w:val="-4"/>
          <w:sz w:val="22"/>
          <w:szCs w:val="22"/>
          <w:lang w:val="vi-VN" w:eastAsia="x-none"/>
        </w:rPr>
        <w:fldChar w:fldCharType="separate"/>
      </w:r>
      <w:r w:rsidRPr="00040D4B">
        <w:rPr>
          <w:rFonts w:ascii="Cambria Math" w:eastAsiaTheme="minorHAnsi" w:hAnsi="Cambria Math"/>
          <w:noProof/>
          <w:spacing w:val="-4"/>
          <w:sz w:val="22"/>
          <w:szCs w:val="22"/>
          <w:lang w:val="vi-VN" w:eastAsia="x-none"/>
        </w:rPr>
        <w:t>1</w:t>
      </w:r>
      <w:r w:rsidRPr="00040D4B">
        <w:rPr>
          <w:rFonts w:ascii="Cambria Math" w:eastAsiaTheme="minorHAnsi" w:hAnsi="Cambria Math"/>
          <w:noProof/>
          <w:spacing w:val="-4"/>
          <w:sz w:val="22"/>
          <w:szCs w:val="22"/>
          <w:lang w:val="vi-VN" w:eastAsia="x-none"/>
        </w:rPr>
        <w:fldChar w:fldCharType="end"/>
      </w:r>
      <w:bookmarkEnd w:id="4"/>
      <w:r w:rsidRPr="00040D4B">
        <w:rPr>
          <w:rFonts w:ascii="Cambria Math" w:eastAsiaTheme="minorHAnsi" w:hAnsi="Cambria Math"/>
          <w:noProof/>
          <w:spacing w:val="-4"/>
          <w:sz w:val="22"/>
          <w:szCs w:val="22"/>
          <w:lang w:val="vi-VN" w:eastAsia="x-none"/>
        </w:rPr>
        <w:t>. Stations real distances (km)</w:t>
      </w:r>
      <w:bookmarkEnd w:id="5"/>
    </w:p>
    <w:tbl>
      <w:tblPr>
        <w:tblStyle w:val="TableGrid"/>
        <w:tblW w:w="4962" w:type="dxa"/>
        <w:tblInd w:w="-147" w:type="dxa"/>
        <w:tblLayout w:type="fixed"/>
        <w:tblLook w:val="04A0" w:firstRow="1" w:lastRow="0" w:firstColumn="1" w:lastColumn="0" w:noHBand="0" w:noVBand="1"/>
      </w:tblPr>
      <w:tblGrid>
        <w:gridCol w:w="851"/>
        <w:gridCol w:w="567"/>
        <w:gridCol w:w="709"/>
        <w:gridCol w:w="709"/>
        <w:gridCol w:w="708"/>
        <w:gridCol w:w="709"/>
        <w:gridCol w:w="709"/>
      </w:tblGrid>
      <w:tr w:rsidR="001F6350" w:rsidRPr="00040D4B" w14:paraId="52832406" w14:textId="77777777" w:rsidTr="001F6350">
        <w:trPr>
          <w:trHeight w:hRule="exact" w:val="259"/>
        </w:trPr>
        <w:tc>
          <w:tcPr>
            <w:tcW w:w="851" w:type="dxa"/>
            <w:noWrap/>
            <w:hideMark/>
          </w:tcPr>
          <w:p w14:paraId="737EA74E" w14:textId="7F7276E9" w:rsidR="00F7626E" w:rsidRPr="001F6350" w:rsidRDefault="00F7626E" w:rsidP="001F6350">
            <w:pPr>
              <w:ind w:firstLine="90"/>
              <w:rPr>
                <w:rFonts w:ascii="Cambria Math" w:hAnsi="Cambria Math"/>
                <w:noProof/>
                <w:spacing w:val="-4"/>
                <w:sz w:val="20"/>
                <w:szCs w:val="22"/>
                <w:lang w:val="vi-VN" w:eastAsia="x-none"/>
              </w:rPr>
            </w:pPr>
            <w:r w:rsidRPr="001F6350">
              <w:rPr>
                <w:rFonts w:ascii="Cambria Math" w:hAnsi="Cambria Math"/>
                <w:noProof/>
                <w:spacing w:val="-4"/>
                <w:sz w:val="20"/>
                <w:szCs w:val="22"/>
                <w:lang w:val="vi-VN" w:eastAsia="x-none"/>
              </w:rPr>
              <w:t>S</w:t>
            </w:r>
          </w:p>
        </w:tc>
        <w:tc>
          <w:tcPr>
            <w:tcW w:w="567" w:type="dxa"/>
            <w:noWrap/>
            <w:hideMark/>
          </w:tcPr>
          <w:p w14:paraId="5CE54090" w14:textId="77777777" w:rsidR="00F7626E" w:rsidRPr="001F6350" w:rsidRDefault="00F7626E" w:rsidP="004B633B">
            <w:pPr>
              <w:rPr>
                <w:rFonts w:ascii="Cambria Math" w:hAnsi="Cambria Math"/>
                <w:noProof/>
                <w:spacing w:val="-4"/>
                <w:sz w:val="20"/>
                <w:szCs w:val="22"/>
                <w:lang w:val="vi-VN" w:eastAsia="x-none"/>
              </w:rPr>
            </w:pPr>
            <w:r w:rsidRPr="001F6350">
              <w:rPr>
                <w:rFonts w:ascii="Cambria Math" w:hAnsi="Cambria Math"/>
                <w:noProof/>
                <w:spacing w:val="-4"/>
                <w:sz w:val="20"/>
                <w:szCs w:val="22"/>
                <w:lang w:val="vi-VN" w:eastAsia="x-none"/>
              </w:rPr>
              <w:t>CS</w:t>
            </w:r>
          </w:p>
        </w:tc>
        <w:tc>
          <w:tcPr>
            <w:tcW w:w="709" w:type="dxa"/>
            <w:noWrap/>
            <w:hideMark/>
          </w:tcPr>
          <w:p w14:paraId="61EABD6F" w14:textId="77777777" w:rsidR="00F7626E" w:rsidRPr="001F6350" w:rsidRDefault="00F7626E" w:rsidP="004B633B">
            <w:pPr>
              <w:rPr>
                <w:rFonts w:ascii="Cambria Math" w:hAnsi="Cambria Math"/>
                <w:noProof/>
                <w:spacing w:val="-4"/>
                <w:sz w:val="20"/>
                <w:szCs w:val="22"/>
                <w:lang w:val="vi-VN" w:eastAsia="x-none"/>
              </w:rPr>
            </w:pPr>
            <w:r w:rsidRPr="001F6350">
              <w:rPr>
                <w:rFonts w:ascii="Cambria Math" w:hAnsi="Cambria Math"/>
                <w:noProof/>
                <w:spacing w:val="-4"/>
                <w:sz w:val="20"/>
                <w:szCs w:val="22"/>
                <w:lang w:val="vi-VN" w:eastAsia="x-none"/>
              </w:rPr>
              <w:t>SS01</w:t>
            </w:r>
          </w:p>
        </w:tc>
        <w:tc>
          <w:tcPr>
            <w:tcW w:w="709" w:type="dxa"/>
            <w:noWrap/>
            <w:hideMark/>
          </w:tcPr>
          <w:p w14:paraId="05724576" w14:textId="77777777" w:rsidR="00F7626E" w:rsidRPr="001F6350" w:rsidRDefault="00F7626E" w:rsidP="004B633B">
            <w:pPr>
              <w:rPr>
                <w:rFonts w:ascii="Cambria Math" w:hAnsi="Cambria Math"/>
                <w:noProof/>
                <w:spacing w:val="-4"/>
                <w:sz w:val="20"/>
                <w:szCs w:val="22"/>
                <w:lang w:val="vi-VN" w:eastAsia="x-none"/>
              </w:rPr>
            </w:pPr>
            <w:r w:rsidRPr="001F6350">
              <w:rPr>
                <w:rFonts w:ascii="Cambria Math" w:hAnsi="Cambria Math"/>
                <w:noProof/>
                <w:spacing w:val="-4"/>
                <w:sz w:val="20"/>
                <w:szCs w:val="22"/>
                <w:lang w:val="vi-VN" w:eastAsia="x-none"/>
              </w:rPr>
              <w:t>SS02</w:t>
            </w:r>
          </w:p>
        </w:tc>
        <w:tc>
          <w:tcPr>
            <w:tcW w:w="708" w:type="dxa"/>
            <w:noWrap/>
            <w:hideMark/>
          </w:tcPr>
          <w:p w14:paraId="0BDF7632" w14:textId="77777777" w:rsidR="00F7626E" w:rsidRPr="001F6350" w:rsidRDefault="00F7626E" w:rsidP="004B633B">
            <w:pPr>
              <w:rPr>
                <w:rFonts w:ascii="Cambria Math" w:hAnsi="Cambria Math"/>
                <w:noProof/>
                <w:spacing w:val="-4"/>
                <w:sz w:val="20"/>
                <w:szCs w:val="22"/>
                <w:lang w:val="vi-VN" w:eastAsia="x-none"/>
              </w:rPr>
            </w:pPr>
            <w:r w:rsidRPr="001F6350">
              <w:rPr>
                <w:rFonts w:ascii="Cambria Math" w:hAnsi="Cambria Math"/>
                <w:noProof/>
                <w:spacing w:val="-4"/>
                <w:sz w:val="20"/>
                <w:szCs w:val="22"/>
                <w:lang w:val="vi-VN" w:eastAsia="x-none"/>
              </w:rPr>
              <w:t>SS03</w:t>
            </w:r>
          </w:p>
        </w:tc>
        <w:tc>
          <w:tcPr>
            <w:tcW w:w="709" w:type="dxa"/>
            <w:noWrap/>
            <w:hideMark/>
          </w:tcPr>
          <w:p w14:paraId="16C603BB" w14:textId="77777777" w:rsidR="00F7626E" w:rsidRPr="001F6350" w:rsidRDefault="00F7626E" w:rsidP="004B633B">
            <w:pPr>
              <w:rPr>
                <w:rFonts w:ascii="Cambria Math" w:hAnsi="Cambria Math"/>
                <w:noProof/>
                <w:spacing w:val="-4"/>
                <w:sz w:val="20"/>
                <w:szCs w:val="22"/>
                <w:lang w:val="vi-VN" w:eastAsia="x-none"/>
              </w:rPr>
            </w:pPr>
            <w:r w:rsidRPr="001F6350">
              <w:rPr>
                <w:rFonts w:ascii="Cambria Math" w:hAnsi="Cambria Math"/>
                <w:noProof/>
                <w:spacing w:val="-4"/>
                <w:sz w:val="20"/>
                <w:szCs w:val="22"/>
                <w:lang w:val="vi-VN" w:eastAsia="x-none"/>
              </w:rPr>
              <w:t>SS04</w:t>
            </w:r>
          </w:p>
        </w:tc>
        <w:tc>
          <w:tcPr>
            <w:tcW w:w="709" w:type="dxa"/>
            <w:noWrap/>
            <w:hideMark/>
          </w:tcPr>
          <w:p w14:paraId="4589CCD0" w14:textId="77777777" w:rsidR="00F7626E" w:rsidRPr="001F6350" w:rsidRDefault="00F7626E" w:rsidP="004B633B">
            <w:pPr>
              <w:rPr>
                <w:rFonts w:ascii="Cambria Math" w:hAnsi="Cambria Math"/>
                <w:noProof/>
                <w:spacing w:val="-4"/>
                <w:sz w:val="20"/>
                <w:szCs w:val="22"/>
                <w:lang w:val="vi-VN" w:eastAsia="x-none"/>
              </w:rPr>
            </w:pPr>
            <w:r w:rsidRPr="001F6350">
              <w:rPr>
                <w:rFonts w:ascii="Cambria Math" w:hAnsi="Cambria Math"/>
                <w:noProof/>
                <w:spacing w:val="-4"/>
                <w:sz w:val="20"/>
                <w:szCs w:val="22"/>
                <w:lang w:val="vi-VN" w:eastAsia="x-none"/>
              </w:rPr>
              <w:t>SS05</w:t>
            </w:r>
          </w:p>
        </w:tc>
      </w:tr>
      <w:tr w:rsidR="001F6350" w:rsidRPr="00040D4B" w14:paraId="67D4F07E" w14:textId="77777777" w:rsidTr="001F6350">
        <w:trPr>
          <w:trHeight w:hRule="exact" w:val="259"/>
        </w:trPr>
        <w:tc>
          <w:tcPr>
            <w:tcW w:w="851" w:type="dxa"/>
            <w:noWrap/>
            <w:hideMark/>
          </w:tcPr>
          <w:p w14:paraId="0C09D991" w14:textId="77777777" w:rsidR="00F7626E" w:rsidRPr="001F6350" w:rsidRDefault="00F7626E" w:rsidP="004B633B">
            <w:pPr>
              <w:ind w:firstLine="90"/>
              <w:rPr>
                <w:rFonts w:ascii="Cambria Math" w:hAnsi="Cambria Math"/>
                <w:noProof/>
                <w:spacing w:val="-4"/>
                <w:sz w:val="20"/>
                <w:szCs w:val="22"/>
                <w:lang w:val="vi-VN" w:eastAsia="x-none"/>
              </w:rPr>
            </w:pPr>
            <w:r w:rsidRPr="001F6350">
              <w:rPr>
                <w:rFonts w:ascii="Cambria Math" w:hAnsi="Cambria Math"/>
                <w:noProof/>
                <w:spacing w:val="-4"/>
                <w:sz w:val="20"/>
                <w:szCs w:val="22"/>
                <w:lang w:val="vi-VN" w:eastAsia="x-none"/>
              </w:rPr>
              <w:t>CS</w:t>
            </w:r>
          </w:p>
        </w:tc>
        <w:tc>
          <w:tcPr>
            <w:tcW w:w="567" w:type="dxa"/>
            <w:noWrap/>
            <w:hideMark/>
          </w:tcPr>
          <w:p w14:paraId="70EC4BEA" w14:textId="77777777" w:rsidR="00F7626E" w:rsidRPr="001F6350" w:rsidRDefault="00F7626E" w:rsidP="004B633B">
            <w:pPr>
              <w:rPr>
                <w:rFonts w:ascii="Cambria Math" w:hAnsi="Cambria Math"/>
                <w:noProof/>
                <w:spacing w:val="-4"/>
                <w:sz w:val="20"/>
                <w:szCs w:val="22"/>
                <w:lang w:val="vi-VN" w:eastAsia="x-none"/>
              </w:rPr>
            </w:pPr>
            <w:r w:rsidRPr="001F6350">
              <w:rPr>
                <w:rFonts w:ascii="Cambria Math" w:hAnsi="Cambria Math"/>
                <w:noProof/>
                <w:spacing w:val="-4"/>
                <w:sz w:val="20"/>
                <w:szCs w:val="22"/>
                <w:lang w:val="vi-VN" w:eastAsia="x-none"/>
              </w:rPr>
              <w:t>0.00</w:t>
            </w:r>
          </w:p>
        </w:tc>
        <w:tc>
          <w:tcPr>
            <w:tcW w:w="709" w:type="dxa"/>
            <w:noWrap/>
            <w:hideMark/>
          </w:tcPr>
          <w:p w14:paraId="342951B6" w14:textId="77777777" w:rsidR="00F7626E" w:rsidRPr="001F6350" w:rsidRDefault="00F7626E" w:rsidP="004B633B">
            <w:pPr>
              <w:rPr>
                <w:rFonts w:ascii="Cambria Math" w:hAnsi="Cambria Math"/>
                <w:noProof/>
                <w:spacing w:val="-4"/>
                <w:sz w:val="20"/>
                <w:szCs w:val="22"/>
                <w:lang w:val="vi-VN" w:eastAsia="x-none"/>
              </w:rPr>
            </w:pPr>
            <w:r w:rsidRPr="001F6350">
              <w:rPr>
                <w:rFonts w:ascii="Cambria Math" w:hAnsi="Cambria Math"/>
                <w:noProof/>
                <w:spacing w:val="-4"/>
                <w:sz w:val="20"/>
                <w:szCs w:val="22"/>
                <w:lang w:val="vi-VN" w:eastAsia="x-none"/>
              </w:rPr>
              <w:t>2.10</w:t>
            </w:r>
          </w:p>
        </w:tc>
        <w:tc>
          <w:tcPr>
            <w:tcW w:w="709" w:type="dxa"/>
            <w:noWrap/>
            <w:hideMark/>
          </w:tcPr>
          <w:p w14:paraId="303076C7" w14:textId="77777777" w:rsidR="00F7626E" w:rsidRPr="001F6350" w:rsidRDefault="00F7626E" w:rsidP="004B633B">
            <w:pPr>
              <w:rPr>
                <w:rFonts w:ascii="Cambria Math" w:hAnsi="Cambria Math"/>
                <w:noProof/>
                <w:spacing w:val="-4"/>
                <w:sz w:val="20"/>
                <w:szCs w:val="22"/>
                <w:lang w:val="vi-VN" w:eastAsia="x-none"/>
              </w:rPr>
            </w:pPr>
            <w:r w:rsidRPr="001F6350">
              <w:rPr>
                <w:rFonts w:ascii="Cambria Math" w:hAnsi="Cambria Math"/>
                <w:noProof/>
                <w:spacing w:val="-4"/>
                <w:sz w:val="20"/>
                <w:szCs w:val="22"/>
                <w:lang w:val="vi-VN" w:eastAsia="x-none"/>
              </w:rPr>
              <w:t>4.29</w:t>
            </w:r>
          </w:p>
        </w:tc>
        <w:tc>
          <w:tcPr>
            <w:tcW w:w="708" w:type="dxa"/>
            <w:noWrap/>
            <w:hideMark/>
          </w:tcPr>
          <w:p w14:paraId="4E498AF5" w14:textId="77777777" w:rsidR="00F7626E" w:rsidRPr="001F6350" w:rsidRDefault="00F7626E" w:rsidP="004B633B">
            <w:pPr>
              <w:rPr>
                <w:rFonts w:ascii="Cambria Math" w:hAnsi="Cambria Math"/>
                <w:noProof/>
                <w:spacing w:val="-4"/>
                <w:sz w:val="20"/>
                <w:szCs w:val="22"/>
                <w:lang w:val="vi-VN" w:eastAsia="x-none"/>
              </w:rPr>
            </w:pPr>
            <w:r w:rsidRPr="001F6350">
              <w:rPr>
                <w:rFonts w:ascii="Cambria Math" w:hAnsi="Cambria Math"/>
                <w:noProof/>
                <w:spacing w:val="-4"/>
                <w:sz w:val="20"/>
                <w:szCs w:val="22"/>
                <w:lang w:val="vi-VN" w:eastAsia="x-none"/>
              </w:rPr>
              <w:t>0.15</w:t>
            </w:r>
          </w:p>
        </w:tc>
        <w:tc>
          <w:tcPr>
            <w:tcW w:w="709" w:type="dxa"/>
            <w:noWrap/>
            <w:hideMark/>
          </w:tcPr>
          <w:p w14:paraId="7664AA99" w14:textId="77777777" w:rsidR="00F7626E" w:rsidRPr="001F6350" w:rsidRDefault="00F7626E" w:rsidP="004B633B">
            <w:pPr>
              <w:rPr>
                <w:rFonts w:ascii="Cambria Math" w:hAnsi="Cambria Math"/>
                <w:noProof/>
                <w:spacing w:val="-4"/>
                <w:sz w:val="20"/>
                <w:szCs w:val="22"/>
                <w:lang w:val="vi-VN" w:eastAsia="x-none"/>
              </w:rPr>
            </w:pPr>
            <w:r w:rsidRPr="001F6350">
              <w:rPr>
                <w:rFonts w:ascii="Cambria Math" w:hAnsi="Cambria Math"/>
                <w:noProof/>
                <w:spacing w:val="-4"/>
                <w:sz w:val="20"/>
                <w:szCs w:val="22"/>
                <w:lang w:val="vi-VN" w:eastAsia="x-none"/>
              </w:rPr>
              <w:t>1.29</w:t>
            </w:r>
          </w:p>
        </w:tc>
        <w:tc>
          <w:tcPr>
            <w:tcW w:w="709" w:type="dxa"/>
            <w:noWrap/>
            <w:hideMark/>
          </w:tcPr>
          <w:p w14:paraId="0EF1A85F" w14:textId="77777777" w:rsidR="00F7626E" w:rsidRPr="001F6350" w:rsidRDefault="00F7626E" w:rsidP="004B633B">
            <w:pPr>
              <w:rPr>
                <w:rFonts w:ascii="Cambria Math" w:hAnsi="Cambria Math"/>
                <w:noProof/>
                <w:spacing w:val="-4"/>
                <w:sz w:val="20"/>
                <w:szCs w:val="22"/>
                <w:lang w:val="vi-VN" w:eastAsia="x-none"/>
              </w:rPr>
            </w:pPr>
            <w:r w:rsidRPr="001F6350">
              <w:rPr>
                <w:rFonts w:ascii="Cambria Math" w:hAnsi="Cambria Math"/>
                <w:noProof/>
                <w:spacing w:val="-4"/>
                <w:sz w:val="20"/>
                <w:szCs w:val="22"/>
                <w:lang w:val="vi-VN" w:eastAsia="x-none"/>
              </w:rPr>
              <w:t>4.10</w:t>
            </w:r>
          </w:p>
        </w:tc>
      </w:tr>
      <w:tr w:rsidR="001F6350" w:rsidRPr="00040D4B" w14:paraId="10EA8909" w14:textId="77777777" w:rsidTr="001F6350">
        <w:trPr>
          <w:trHeight w:hRule="exact" w:val="259"/>
        </w:trPr>
        <w:tc>
          <w:tcPr>
            <w:tcW w:w="851" w:type="dxa"/>
            <w:noWrap/>
            <w:hideMark/>
          </w:tcPr>
          <w:p w14:paraId="6F1B0383" w14:textId="77777777" w:rsidR="00F7626E" w:rsidRPr="001F6350" w:rsidRDefault="00F7626E" w:rsidP="004B633B">
            <w:pPr>
              <w:ind w:firstLine="90"/>
              <w:rPr>
                <w:rFonts w:ascii="Cambria Math" w:hAnsi="Cambria Math"/>
                <w:noProof/>
                <w:spacing w:val="-4"/>
                <w:sz w:val="20"/>
                <w:szCs w:val="22"/>
                <w:lang w:val="vi-VN" w:eastAsia="x-none"/>
              </w:rPr>
            </w:pPr>
            <w:r w:rsidRPr="001F6350">
              <w:rPr>
                <w:rFonts w:ascii="Cambria Math" w:hAnsi="Cambria Math"/>
                <w:noProof/>
                <w:spacing w:val="-4"/>
                <w:sz w:val="20"/>
                <w:szCs w:val="22"/>
                <w:lang w:val="vi-VN" w:eastAsia="x-none"/>
              </w:rPr>
              <w:t>SS01</w:t>
            </w:r>
          </w:p>
        </w:tc>
        <w:tc>
          <w:tcPr>
            <w:tcW w:w="567" w:type="dxa"/>
            <w:noWrap/>
            <w:hideMark/>
          </w:tcPr>
          <w:p w14:paraId="7A62AE73" w14:textId="77777777" w:rsidR="00F7626E" w:rsidRPr="001F6350" w:rsidRDefault="00F7626E" w:rsidP="004B633B">
            <w:pPr>
              <w:rPr>
                <w:rFonts w:ascii="Cambria Math" w:hAnsi="Cambria Math"/>
                <w:noProof/>
                <w:spacing w:val="-4"/>
                <w:sz w:val="20"/>
                <w:szCs w:val="22"/>
                <w:lang w:val="vi-VN" w:eastAsia="x-none"/>
              </w:rPr>
            </w:pPr>
            <w:r w:rsidRPr="001F6350">
              <w:rPr>
                <w:rFonts w:ascii="Cambria Math" w:hAnsi="Cambria Math"/>
                <w:noProof/>
                <w:spacing w:val="-4"/>
                <w:sz w:val="20"/>
                <w:szCs w:val="22"/>
                <w:lang w:val="vi-VN" w:eastAsia="x-none"/>
              </w:rPr>
              <w:t>2.10</w:t>
            </w:r>
          </w:p>
        </w:tc>
        <w:tc>
          <w:tcPr>
            <w:tcW w:w="709" w:type="dxa"/>
            <w:noWrap/>
            <w:hideMark/>
          </w:tcPr>
          <w:p w14:paraId="36CB6757" w14:textId="77777777" w:rsidR="00F7626E" w:rsidRPr="001F6350" w:rsidRDefault="00F7626E" w:rsidP="004B633B">
            <w:pPr>
              <w:rPr>
                <w:rFonts w:ascii="Cambria Math" w:hAnsi="Cambria Math"/>
                <w:noProof/>
                <w:spacing w:val="-4"/>
                <w:sz w:val="20"/>
                <w:szCs w:val="22"/>
                <w:lang w:val="vi-VN" w:eastAsia="x-none"/>
              </w:rPr>
            </w:pPr>
            <w:r w:rsidRPr="001F6350">
              <w:rPr>
                <w:rFonts w:ascii="Cambria Math" w:hAnsi="Cambria Math"/>
                <w:noProof/>
                <w:spacing w:val="-4"/>
                <w:sz w:val="20"/>
                <w:szCs w:val="22"/>
                <w:lang w:val="vi-VN" w:eastAsia="x-none"/>
              </w:rPr>
              <w:t>0.00</w:t>
            </w:r>
          </w:p>
        </w:tc>
        <w:tc>
          <w:tcPr>
            <w:tcW w:w="709" w:type="dxa"/>
            <w:noWrap/>
            <w:hideMark/>
          </w:tcPr>
          <w:p w14:paraId="34484E4C" w14:textId="77777777" w:rsidR="00F7626E" w:rsidRPr="001F6350" w:rsidRDefault="00F7626E" w:rsidP="004B633B">
            <w:pPr>
              <w:rPr>
                <w:rFonts w:ascii="Cambria Math" w:hAnsi="Cambria Math"/>
                <w:noProof/>
                <w:spacing w:val="-4"/>
                <w:sz w:val="20"/>
                <w:szCs w:val="22"/>
                <w:lang w:val="vi-VN" w:eastAsia="x-none"/>
              </w:rPr>
            </w:pPr>
            <w:r w:rsidRPr="001F6350">
              <w:rPr>
                <w:rFonts w:ascii="Cambria Math" w:hAnsi="Cambria Math"/>
                <w:noProof/>
                <w:spacing w:val="-4"/>
                <w:sz w:val="20"/>
                <w:szCs w:val="22"/>
                <w:lang w:val="vi-VN" w:eastAsia="x-none"/>
              </w:rPr>
              <w:t>3.45</w:t>
            </w:r>
          </w:p>
        </w:tc>
        <w:tc>
          <w:tcPr>
            <w:tcW w:w="708" w:type="dxa"/>
            <w:noWrap/>
            <w:hideMark/>
          </w:tcPr>
          <w:p w14:paraId="54F07D58" w14:textId="77777777" w:rsidR="00F7626E" w:rsidRPr="001F6350" w:rsidRDefault="00F7626E" w:rsidP="004B633B">
            <w:pPr>
              <w:rPr>
                <w:rFonts w:ascii="Cambria Math" w:hAnsi="Cambria Math"/>
                <w:noProof/>
                <w:spacing w:val="-4"/>
                <w:sz w:val="20"/>
                <w:szCs w:val="22"/>
                <w:lang w:val="vi-VN" w:eastAsia="x-none"/>
              </w:rPr>
            </w:pPr>
            <w:r w:rsidRPr="001F6350">
              <w:rPr>
                <w:rFonts w:ascii="Cambria Math" w:hAnsi="Cambria Math"/>
                <w:noProof/>
                <w:spacing w:val="-4"/>
                <w:sz w:val="20"/>
                <w:szCs w:val="22"/>
                <w:lang w:val="vi-VN" w:eastAsia="x-none"/>
              </w:rPr>
              <w:t>2.40</w:t>
            </w:r>
          </w:p>
        </w:tc>
        <w:tc>
          <w:tcPr>
            <w:tcW w:w="709" w:type="dxa"/>
            <w:noWrap/>
            <w:hideMark/>
          </w:tcPr>
          <w:p w14:paraId="29057A9A" w14:textId="77777777" w:rsidR="00F7626E" w:rsidRPr="001F6350" w:rsidRDefault="00F7626E" w:rsidP="004B633B">
            <w:pPr>
              <w:rPr>
                <w:rFonts w:ascii="Cambria Math" w:hAnsi="Cambria Math"/>
                <w:noProof/>
                <w:spacing w:val="-4"/>
                <w:sz w:val="20"/>
                <w:szCs w:val="22"/>
                <w:lang w:val="vi-VN" w:eastAsia="x-none"/>
              </w:rPr>
            </w:pPr>
            <w:r w:rsidRPr="001F6350">
              <w:rPr>
                <w:rFonts w:ascii="Cambria Math" w:hAnsi="Cambria Math"/>
                <w:noProof/>
                <w:spacing w:val="-4"/>
                <w:sz w:val="20"/>
                <w:szCs w:val="22"/>
                <w:lang w:val="vi-VN" w:eastAsia="x-none"/>
              </w:rPr>
              <w:t>3.63</w:t>
            </w:r>
          </w:p>
        </w:tc>
        <w:tc>
          <w:tcPr>
            <w:tcW w:w="709" w:type="dxa"/>
            <w:noWrap/>
            <w:hideMark/>
          </w:tcPr>
          <w:p w14:paraId="523D336C" w14:textId="77777777" w:rsidR="00F7626E" w:rsidRPr="001F6350" w:rsidRDefault="00F7626E" w:rsidP="004B633B">
            <w:pPr>
              <w:rPr>
                <w:rFonts w:ascii="Cambria Math" w:hAnsi="Cambria Math"/>
                <w:noProof/>
                <w:spacing w:val="-4"/>
                <w:sz w:val="20"/>
                <w:szCs w:val="22"/>
                <w:lang w:val="vi-VN" w:eastAsia="x-none"/>
              </w:rPr>
            </w:pPr>
            <w:r w:rsidRPr="001F6350">
              <w:rPr>
                <w:rFonts w:ascii="Cambria Math" w:hAnsi="Cambria Math"/>
                <w:noProof/>
                <w:spacing w:val="-4"/>
                <w:sz w:val="20"/>
                <w:szCs w:val="22"/>
                <w:lang w:val="vi-VN" w:eastAsia="x-none"/>
              </w:rPr>
              <w:t>6.35</w:t>
            </w:r>
          </w:p>
        </w:tc>
      </w:tr>
      <w:tr w:rsidR="001F6350" w:rsidRPr="00040D4B" w14:paraId="6CA0E73F" w14:textId="77777777" w:rsidTr="001F6350">
        <w:trPr>
          <w:trHeight w:hRule="exact" w:val="259"/>
        </w:trPr>
        <w:tc>
          <w:tcPr>
            <w:tcW w:w="851" w:type="dxa"/>
            <w:noWrap/>
            <w:hideMark/>
          </w:tcPr>
          <w:p w14:paraId="1097C6BC" w14:textId="77777777" w:rsidR="00F7626E" w:rsidRPr="001F6350" w:rsidRDefault="00F7626E" w:rsidP="004B633B">
            <w:pPr>
              <w:ind w:firstLine="90"/>
              <w:rPr>
                <w:rFonts w:ascii="Cambria Math" w:hAnsi="Cambria Math"/>
                <w:noProof/>
                <w:spacing w:val="-4"/>
                <w:sz w:val="20"/>
                <w:szCs w:val="22"/>
                <w:lang w:val="vi-VN" w:eastAsia="x-none"/>
              </w:rPr>
            </w:pPr>
            <w:r w:rsidRPr="001F6350">
              <w:rPr>
                <w:rFonts w:ascii="Cambria Math" w:hAnsi="Cambria Math"/>
                <w:noProof/>
                <w:spacing w:val="-4"/>
                <w:sz w:val="20"/>
                <w:szCs w:val="22"/>
                <w:lang w:val="vi-VN" w:eastAsia="x-none"/>
              </w:rPr>
              <w:t>SS02</w:t>
            </w:r>
          </w:p>
        </w:tc>
        <w:tc>
          <w:tcPr>
            <w:tcW w:w="567" w:type="dxa"/>
            <w:noWrap/>
            <w:hideMark/>
          </w:tcPr>
          <w:p w14:paraId="29AFD112" w14:textId="77777777" w:rsidR="00F7626E" w:rsidRPr="001F6350" w:rsidRDefault="00F7626E" w:rsidP="004B633B">
            <w:pPr>
              <w:rPr>
                <w:rFonts w:ascii="Cambria Math" w:hAnsi="Cambria Math"/>
                <w:noProof/>
                <w:spacing w:val="-4"/>
                <w:sz w:val="20"/>
                <w:szCs w:val="22"/>
                <w:lang w:val="vi-VN" w:eastAsia="x-none"/>
              </w:rPr>
            </w:pPr>
            <w:r w:rsidRPr="001F6350">
              <w:rPr>
                <w:rFonts w:ascii="Cambria Math" w:hAnsi="Cambria Math"/>
                <w:noProof/>
                <w:spacing w:val="-4"/>
                <w:sz w:val="20"/>
                <w:szCs w:val="22"/>
                <w:lang w:val="vi-VN" w:eastAsia="x-none"/>
              </w:rPr>
              <w:t>4.29</w:t>
            </w:r>
          </w:p>
        </w:tc>
        <w:tc>
          <w:tcPr>
            <w:tcW w:w="709" w:type="dxa"/>
            <w:noWrap/>
            <w:hideMark/>
          </w:tcPr>
          <w:p w14:paraId="58F470E9" w14:textId="77777777" w:rsidR="00F7626E" w:rsidRPr="001F6350" w:rsidRDefault="00F7626E" w:rsidP="004B633B">
            <w:pPr>
              <w:rPr>
                <w:rFonts w:ascii="Cambria Math" w:hAnsi="Cambria Math"/>
                <w:noProof/>
                <w:spacing w:val="-4"/>
                <w:sz w:val="20"/>
                <w:szCs w:val="22"/>
                <w:lang w:val="vi-VN" w:eastAsia="x-none"/>
              </w:rPr>
            </w:pPr>
            <w:r w:rsidRPr="001F6350">
              <w:rPr>
                <w:rFonts w:ascii="Cambria Math" w:hAnsi="Cambria Math"/>
                <w:noProof/>
                <w:spacing w:val="-4"/>
                <w:sz w:val="20"/>
                <w:szCs w:val="22"/>
                <w:lang w:val="vi-VN" w:eastAsia="x-none"/>
              </w:rPr>
              <w:t>3.45</w:t>
            </w:r>
          </w:p>
        </w:tc>
        <w:tc>
          <w:tcPr>
            <w:tcW w:w="709" w:type="dxa"/>
            <w:noWrap/>
            <w:hideMark/>
          </w:tcPr>
          <w:p w14:paraId="349C7E86" w14:textId="77777777" w:rsidR="00F7626E" w:rsidRPr="001F6350" w:rsidRDefault="00F7626E" w:rsidP="004B633B">
            <w:pPr>
              <w:rPr>
                <w:rFonts w:ascii="Cambria Math" w:hAnsi="Cambria Math"/>
                <w:noProof/>
                <w:spacing w:val="-4"/>
                <w:sz w:val="20"/>
                <w:szCs w:val="22"/>
                <w:lang w:val="vi-VN" w:eastAsia="x-none"/>
              </w:rPr>
            </w:pPr>
            <w:r w:rsidRPr="001F6350">
              <w:rPr>
                <w:rFonts w:ascii="Cambria Math" w:hAnsi="Cambria Math"/>
                <w:noProof/>
                <w:spacing w:val="-4"/>
                <w:sz w:val="20"/>
                <w:szCs w:val="22"/>
                <w:lang w:val="vi-VN" w:eastAsia="x-none"/>
              </w:rPr>
              <w:t>0.00</w:t>
            </w:r>
          </w:p>
        </w:tc>
        <w:tc>
          <w:tcPr>
            <w:tcW w:w="708" w:type="dxa"/>
            <w:noWrap/>
            <w:hideMark/>
          </w:tcPr>
          <w:p w14:paraId="72AEB963" w14:textId="77777777" w:rsidR="00F7626E" w:rsidRPr="001F6350" w:rsidRDefault="00F7626E" w:rsidP="004B633B">
            <w:pPr>
              <w:rPr>
                <w:rFonts w:ascii="Cambria Math" w:hAnsi="Cambria Math"/>
                <w:noProof/>
                <w:spacing w:val="-4"/>
                <w:sz w:val="20"/>
                <w:szCs w:val="22"/>
                <w:lang w:val="vi-VN" w:eastAsia="x-none"/>
              </w:rPr>
            </w:pPr>
            <w:r w:rsidRPr="001F6350">
              <w:rPr>
                <w:rFonts w:ascii="Cambria Math" w:hAnsi="Cambria Math"/>
                <w:noProof/>
                <w:spacing w:val="-4"/>
                <w:sz w:val="20"/>
                <w:szCs w:val="22"/>
                <w:lang w:val="vi-VN" w:eastAsia="x-none"/>
              </w:rPr>
              <w:t>4.11</w:t>
            </w:r>
          </w:p>
        </w:tc>
        <w:tc>
          <w:tcPr>
            <w:tcW w:w="709" w:type="dxa"/>
            <w:noWrap/>
            <w:hideMark/>
          </w:tcPr>
          <w:p w14:paraId="340AFB95" w14:textId="77777777" w:rsidR="00F7626E" w:rsidRPr="001F6350" w:rsidRDefault="00F7626E" w:rsidP="004B633B">
            <w:pPr>
              <w:rPr>
                <w:rFonts w:ascii="Cambria Math" w:hAnsi="Cambria Math"/>
                <w:noProof/>
                <w:spacing w:val="-4"/>
                <w:sz w:val="20"/>
                <w:szCs w:val="22"/>
                <w:lang w:val="vi-VN" w:eastAsia="x-none"/>
              </w:rPr>
            </w:pPr>
            <w:r w:rsidRPr="001F6350">
              <w:rPr>
                <w:rFonts w:ascii="Cambria Math" w:hAnsi="Cambria Math"/>
                <w:noProof/>
                <w:spacing w:val="-4"/>
                <w:sz w:val="20"/>
                <w:szCs w:val="22"/>
                <w:lang w:val="vi-VN" w:eastAsia="x-none"/>
              </w:rPr>
              <w:t>2.87</w:t>
            </w:r>
          </w:p>
        </w:tc>
        <w:tc>
          <w:tcPr>
            <w:tcW w:w="709" w:type="dxa"/>
            <w:noWrap/>
            <w:hideMark/>
          </w:tcPr>
          <w:p w14:paraId="24625D45" w14:textId="77777777" w:rsidR="00F7626E" w:rsidRPr="001F6350" w:rsidRDefault="00F7626E" w:rsidP="004B633B">
            <w:pPr>
              <w:rPr>
                <w:rFonts w:ascii="Cambria Math" w:hAnsi="Cambria Math"/>
                <w:noProof/>
                <w:spacing w:val="-4"/>
                <w:sz w:val="20"/>
                <w:szCs w:val="22"/>
                <w:lang w:val="vi-VN" w:eastAsia="x-none"/>
              </w:rPr>
            </w:pPr>
            <w:r w:rsidRPr="001F6350">
              <w:rPr>
                <w:rFonts w:ascii="Cambria Math" w:hAnsi="Cambria Math"/>
                <w:noProof/>
                <w:spacing w:val="-4"/>
                <w:sz w:val="20"/>
                <w:szCs w:val="22"/>
                <w:lang w:val="vi-VN" w:eastAsia="x-none"/>
              </w:rPr>
              <w:t>7.94</w:t>
            </w:r>
          </w:p>
        </w:tc>
      </w:tr>
      <w:tr w:rsidR="001F6350" w:rsidRPr="00040D4B" w14:paraId="1EA5DAD1" w14:textId="77777777" w:rsidTr="001F6350">
        <w:trPr>
          <w:trHeight w:hRule="exact" w:val="259"/>
        </w:trPr>
        <w:tc>
          <w:tcPr>
            <w:tcW w:w="851" w:type="dxa"/>
            <w:noWrap/>
            <w:hideMark/>
          </w:tcPr>
          <w:p w14:paraId="73D44B27" w14:textId="77777777" w:rsidR="00F7626E" w:rsidRPr="001F6350" w:rsidRDefault="00F7626E" w:rsidP="004B633B">
            <w:pPr>
              <w:ind w:firstLine="90"/>
              <w:rPr>
                <w:rFonts w:ascii="Cambria Math" w:hAnsi="Cambria Math"/>
                <w:noProof/>
                <w:spacing w:val="-4"/>
                <w:sz w:val="20"/>
                <w:szCs w:val="22"/>
                <w:lang w:val="vi-VN" w:eastAsia="x-none"/>
              </w:rPr>
            </w:pPr>
            <w:r w:rsidRPr="001F6350">
              <w:rPr>
                <w:rFonts w:ascii="Cambria Math" w:hAnsi="Cambria Math"/>
                <w:noProof/>
                <w:spacing w:val="-4"/>
                <w:sz w:val="20"/>
                <w:szCs w:val="22"/>
                <w:lang w:val="vi-VN" w:eastAsia="x-none"/>
              </w:rPr>
              <w:lastRenderedPageBreak/>
              <w:t>SS03</w:t>
            </w:r>
          </w:p>
        </w:tc>
        <w:tc>
          <w:tcPr>
            <w:tcW w:w="567" w:type="dxa"/>
            <w:noWrap/>
            <w:hideMark/>
          </w:tcPr>
          <w:p w14:paraId="32540D55" w14:textId="77777777" w:rsidR="00F7626E" w:rsidRPr="001F6350" w:rsidRDefault="00F7626E" w:rsidP="004B633B">
            <w:pPr>
              <w:rPr>
                <w:rFonts w:ascii="Cambria Math" w:hAnsi="Cambria Math"/>
                <w:noProof/>
                <w:spacing w:val="-4"/>
                <w:sz w:val="20"/>
                <w:szCs w:val="22"/>
                <w:lang w:val="vi-VN" w:eastAsia="x-none"/>
              </w:rPr>
            </w:pPr>
            <w:r w:rsidRPr="001F6350">
              <w:rPr>
                <w:rFonts w:ascii="Cambria Math" w:hAnsi="Cambria Math"/>
                <w:noProof/>
                <w:spacing w:val="-4"/>
                <w:sz w:val="20"/>
                <w:szCs w:val="22"/>
                <w:lang w:val="vi-VN" w:eastAsia="x-none"/>
              </w:rPr>
              <w:t>0.15</w:t>
            </w:r>
          </w:p>
        </w:tc>
        <w:tc>
          <w:tcPr>
            <w:tcW w:w="709" w:type="dxa"/>
            <w:noWrap/>
            <w:hideMark/>
          </w:tcPr>
          <w:p w14:paraId="5D903A96" w14:textId="77777777" w:rsidR="00F7626E" w:rsidRPr="001F6350" w:rsidRDefault="00F7626E" w:rsidP="004B633B">
            <w:pPr>
              <w:rPr>
                <w:rFonts w:ascii="Cambria Math" w:hAnsi="Cambria Math"/>
                <w:noProof/>
                <w:spacing w:val="-4"/>
                <w:sz w:val="20"/>
                <w:szCs w:val="22"/>
                <w:lang w:val="vi-VN" w:eastAsia="x-none"/>
              </w:rPr>
            </w:pPr>
            <w:r w:rsidRPr="001F6350">
              <w:rPr>
                <w:rFonts w:ascii="Cambria Math" w:hAnsi="Cambria Math"/>
                <w:noProof/>
                <w:spacing w:val="-4"/>
                <w:sz w:val="20"/>
                <w:szCs w:val="22"/>
                <w:lang w:val="vi-VN" w:eastAsia="x-none"/>
              </w:rPr>
              <w:t>2.40</w:t>
            </w:r>
          </w:p>
        </w:tc>
        <w:tc>
          <w:tcPr>
            <w:tcW w:w="709" w:type="dxa"/>
            <w:noWrap/>
            <w:hideMark/>
          </w:tcPr>
          <w:p w14:paraId="01247BFD" w14:textId="77777777" w:rsidR="00F7626E" w:rsidRPr="001F6350" w:rsidRDefault="00F7626E" w:rsidP="004B633B">
            <w:pPr>
              <w:rPr>
                <w:rFonts w:ascii="Cambria Math" w:hAnsi="Cambria Math"/>
                <w:noProof/>
                <w:spacing w:val="-4"/>
                <w:sz w:val="20"/>
                <w:szCs w:val="22"/>
                <w:lang w:val="vi-VN" w:eastAsia="x-none"/>
              </w:rPr>
            </w:pPr>
            <w:r w:rsidRPr="001F6350">
              <w:rPr>
                <w:rFonts w:ascii="Cambria Math" w:hAnsi="Cambria Math"/>
                <w:noProof/>
                <w:spacing w:val="-4"/>
                <w:sz w:val="20"/>
                <w:szCs w:val="22"/>
                <w:lang w:val="vi-VN" w:eastAsia="x-none"/>
              </w:rPr>
              <w:t>4.11</w:t>
            </w:r>
          </w:p>
        </w:tc>
        <w:tc>
          <w:tcPr>
            <w:tcW w:w="708" w:type="dxa"/>
            <w:noWrap/>
            <w:hideMark/>
          </w:tcPr>
          <w:p w14:paraId="6FB5572C" w14:textId="77777777" w:rsidR="00F7626E" w:rsidRPr="001F6350" w:rsidRDefault="00F7626E" w:rsidP="004B633B">
            <w:pPr>
              <w:rPr>
                <w:rFonts w:ascii="Cambria Math" w:hAnsi="Cambria Math"/>
                <w:noProof/>
                <w:spacing w:val="-4"/>
                <w:sz w:val="20"/>
                <w:szCs w:val="22"/>
                <w:lang w:val="vi-VN" w:eastAsia="x-none"/>
              </w:rPr>
            </w:pPr>
            <w:r w:rsidRPr="001F6350">
              <w:rPr>
                <w:rFonts w:ascii="Cambria Math" w:hAnsi="Cambria Math"/>
                <w:noProof/>
                <w:spacing w:val="-4"/>
                <w:sz w:val="20"/>
                <w:szCs w:val="22"/>
                <w:lang w:val="vi-VN" w:eastAsia="x-none"/>
              </w:rPr>
              <w:t>0.00</w:t>
            </w:r>
          </w:p>
        </w:tc>
        <w:tc>
          <w:tcPr>
            <w:tcW w:w="709" w:type="dxa"/>
            <w:noWrap/>
            <w:hideMark/>
          </w:tcPr>
          <w:p w14:paraId="1ADE3104" w14:textId="77777777" w:rsidR="00F7626E" w:rsidRPr="001F6350" w:rsidRDefault="00F7626E" w:rsidP="004B633B">
            <w:pPr>
              <w:rPr>
                <w:rFonts w:ascii="Cambria Math" w:hAnsi="Cambria Math"/>
                <w:noProof/>
                <w:spacing w:val="-4"/>
                <w:sz w:val="20"/>
                <w:szCs w:val="22"/>
                <w:lang w:val="vi-VN" w:eastAsia="x-none"/>
              </w:rPr>
            </w:pPr>
            <w:r w:rsidRPr="001F6350">
              <w:rPr>
                <w:rFonts w:ascii="Cambria Math" w:hAnsi="Cambria Math"/>
                <w:noProof/>
                <w:spacing w:val="-4"/>
                <w:sz w:val="20"/>
                <w:szCs w:val="22"/>
                <w:lang w:val="vi-VN" w:eastAsia="x-none"/>
              </w:rPr>
              <w:t>1.34</w:t>
            </w:r>
          </w:p>
        </w:tc>
        <w:tc>
          <w:tcPr>
            <w:tcW w:w="709" w:type="dxa"/>
            <w:noWrap/>
            <w:hideMark/>
          </w:tcPr>
          <w:p w14:paraId="590B3966" w14:textId="77777777" w:rsidR="00F7626E" w:rsidRPr="001F6350" w:rsidRDefault="00F7626E" w:rsidP="004B633B">
            <w:pPr>
              <w:rPr>
                <w:rFonts w:ascii="Cambria Math" w:hAnsi="Cambria Math"/>
                <w:noProof/>
                <w:spacing w:val="-4"/>
                <w:sz w:val="20"/>
                <w:szCs w:val="22"/>
                <w:lang w:val="vi-VN" w:eastAsia="x-none"/>
              </w:rPr>
            </w:pPr>
            <w:r w:rsidRPr="001F6350">
              <w:rPr>
                <w:rFonts w:ascii="Cambria Math" w:hAnsi="Cambria Math"/>
                <w:noProof/>
                <w:spacing w:val="-4"/>
                <w:sz w:val="20"/>
                <w:szCs w:val="22"/>
                <w:lang w:val="vi-VN" w:eastAsia="x-none"/>
              </w:rPr>
              <w:t>4.29</w:t>
            </w:r>
          </w:p>
        </w:tc>
      </w:tr>
      <w:tr w:rsidR="001F6350" w:rsidRPr="00040D4B" w14:paraId="2244C590" w14:textId="77777777" w:rsidTr="001F6350">
        <w:trPr>
          <w:trHeight w:hRule="exact" w:val="259"/>
        </w:trPr>
        <w:tc>
          <w:tcPr>
            <w:tcW w:w="851" w:type="dxa"/>
            <w:noWrap/>
            <w:hideMark/>
          </w:tcPr>
          <w:p w14:paraId="5BC858D1" w14:textId="77777777" w:rsidR="00F7626E" w:rsidRPr="001F6350" w:rsidRDefault="00F7626E" w:rsidP="004B633B">
            <w:pPr>
              <w:ind w:firstLine="90"/>
              <w:rPr>
                <w:rFonts w:ascii="Cambria Math" w:hAnsi="Cambria Math"/>
                <w:noProof/>
                <w:spacing w:val="-4"/>
                <w:sz w:val="20"/>
                <w:szCs w:val="22"/>
                <w:lang w:val="vi-VN" w:eastAsia="x-none"/>
              </w:rPr>
            </w:pPr>
            <w:r w:rsidRPr="001F6350">
              <w:rPr>
                <w:rFonts w:ascii="Cambria Math" w:hAnsi="Cambria Math"/>
                <w:noProof/>
                <w:spacing w:val="-4"/>
                <w:sz w:val="20"/>
                <w:szCs w:val="22"/>
                <w:lang w:val="vi-VN" w:eastAsia="x-none"/>
              </w:rPr>
              <w:t>SS04</w:t>
            </w:r>
          </w:p>
        </w:tc>
        <w:tc>
          <w:tcPr>
            <w:tcW w:w="567" w:type="dxa"/>
            <w:noWrap/>
            <w:hideMark/>
          </w:tcPr>
          <w:p w14:paraId="30044269" w14:textId="77777777" w:rsidR="00F7626E" w:rsidRPr="001F6350" w:rsidRDefault="00F7626E" w:rsidP="004B633B">
            <w:pPr>
              <w:rPr>
                <w:rFonts w:ascii="Cambria Math" w:hAnsi="Cambria Math"/>
                <w:noProof/>
                <w:spacing w:val="-4"/>
                <w:sz w:val="20"/>
                <w:szCs w:val="22"/>
                <w:lang w:val="vi-VN" w:eastAsia="x-none"/>
              </w:rPr>
            </w:pPr>
            <w:r w:rsidRPr="001F6350">
              <w:rPr>
                <w:rFonts w:ascii="Cambria Math" w:hAnsi="Cambria Math"/>
                <w:noProof/>
                <w:spacing w:val="-4"/>
                <w:sz w:val="20"/>
                <w:szCs w:val="22"/>
                <w:lang w:val="vi-VN" w:eastAsia="x-none"/>
              </w:rPr>
              <w:t>1.29</w:t>
            </w:r>
          </w:p>
        </w:tc>
        <w:tc>
          <w:tcPr>
            <w:tcW w:w="709" w:type="dxa"/>
            <w:noWrap/>
            <w:hideMark/>
          </w:tcPr>
          <w:p w14:paraId="2E7492FB" w14:textId="77777777" w:rsidR="00F7626E" w:rsidRPr="001F6350" w:rsidRDefault="00F7626E" w:rsidP="004B633B">
            <w:pPr>
              <w:rPr>
                <w:rFonts w:ascii="Cambria Math" w:hAnsi="Cambria Math"/>
                <w:noProof/>
                <w:spacing w:val="-4"/>
                <w:sz w:val="20"/>
                <w:szCs w:val="22"/>
                <w:lang w:val="vi-VN" w:eastAsia="x-none"/>
              </w:rPr>
            </w:pPr>
            <w:r w:rsidRPr="001F6350">
              <w:rPr>
                <w:rFonts w:ascii="Cambria Math" w:hAnsi="Cambria Math"/>
                <w:noProof/>
                <w:spacing w:val="-4"/>
                <w:sz w:val="20"/>
                <w:szCs w:val="22"/>
                <w:lang w:val="vi-VN" w:eastAsia="x-none"/>
              </w:rPr>
              <w:t>3.63</w:t>
            </w:r>
          </w:p>
        </w:tc>
        <w:tc>
          <w:tcPr>
            <w:tcW w:w="709" w:type="dxa"/>
            <w:noWrap/>
            <w:hideMark/>
          </w:tcPr>
          <w:p w14:paraId="4937830C" w14:textId="77777777" w:rsidR="00F7626E" w:rsidRPr="001F6350" w:rsidRDefault="00F7626E" w:rsidP="004B633B">
            <w:pPr>
              <w:rPr>
                <w:rFonts w:ascii="Cambria Math" w:hAnsi="Cambria Math"/>
                <w:noProof/>
                <w:spacing w:val="-4"/>
                <w:sz w:val="20"/>
                <w:szCs w:val="22"/>
                <w:lang w:val="vi-VN" w:eastAsia="x-none"/>
              </w:rPr>
            </w:pPr>
            <w:r w:rsidRPr="001F6350">
              <w:rPr>
                <w:rFonts w:ascii="Cambria Math" w:hAnsi="Cambria Math"/>
                <w:noProof/>
                <w:spacing w:val="-4"/>
                <w:sz w:val="20"/>
                <w:szCs w:val="22"/>
                <w:lang w:val="vi-VN" w:eastAsia="x-none"/>
              </w:rPr>
              <w:t>2.87</w:t>
            </w:r>
          </w:p>
        </w:tc>
        <w:tc>
          <w:tcPr>
            <w:tcW w:w="708" w:type="dxa"/>
            <w:noWrap/>
            <w:hideMark/>
          </w:tcPr>
          <w:p w14:paraId="71AB315B" w14:textId="77777777" w:rsidR="00F7626E" w:rsidRPr="001F6350" w:rsidRDefault="00F7626E" w:rsidP="004B633B">
            <w:pPr>
              <w:rPr>
                <w:rFonts w:ascii="Cambria Math" w:hAnsi="Cambria Math"/>
                <w:noProof/>
                <w:spacing w:val="-4"/>
                <w:sz w:val="20"/>
                <w:szCs w:val="22"/>
                <w:lang w:val="vi-VN" w:eastAsia="x-none"/>
              </w:rPr>
            </w:pPr>
            <w:r w:rsidRPr="001F6350">
              <w:rPr>
                <w:rFonts w:ascii="Cambria Math" w:hAnsi="Cambria Math"/>
                <w:noProof/>
                <w:spacing w:val="-4"/>
                <w:sz w:val="20"/>
                <w:szCs w:val="22"/>
                <w:lang w:val="vi-VN" w:eastAsia="x-none"/>
              </w:rPr>
              <w:t>1.34</w:t>
            </w:r>
          </w:p>
        </w:tc>
        <w:tc>
          <w:tcPr>
            <w:tcW w:w="709" w:type="dxa"/>
            <w:noWrap/>
            <w:hideMark/>
          </w:tcPr>
          <w:p w14:paraId="4F9173A2" w14:textId="77777777" w:rsidR="00F7626E" w:rsidRPr="001F6350" w:rsidRDefault="00F7626E" w:rsidP="004B633B">
            <w:pPr>
              <w:rPr>
                <w:rFonts w:ascii="Cambria Math" w:hAnsi="Cambria Math"/>
                <w:noProof/>
                <w:spacing w:val="-4"/>
                <w:sz w:val="20"/>
                <w:szCs w:val="22"/>
                <w:lang w:val="vi-VN" w:eastAsia="x-none"/>
              </w:rPr>
            </w:pPr>
            <w:r w:rsidRPr="001F6350">
              <w:rPr>
                <w:rFonts w:ascii="Cambria Math" w:hAnsi="Cambria Math"/>
                <w:noProof/>
                <w:spacing w:val="-4"/>
                <w:sz w:val="20"/>
                <w:szCs w:val="22"/>
                <w:lang w:val="vi-VN" w:eastAsia="x-none"/>
              </w:rPr>
              <w:t>0.00</w:t>
            </w:r>
          </w:p>
        </w:tc>
        <w:tc>
          <w:tcPr>
            <w:tcW w:w="709" w:type="dxa"/>
            <w:noWrap/>
            <w:hideMark/>
          </w:tcPr>
          <w:p w14:paraId="1A0DE632" w14:textId="77777777" w:rsidR="00F7626E" w:rsidRPr="001F6350" w:rsidRDefault="00F7626E" w:rsidP="004B633B">
            <w:pPr>
              <w:rPr>
                <w:rFonts w:ascii="Cambria Math" w:hAnsi="Cambria Math"/>
                <w:noProof/>
                <w:spacing w:val="-4"/>
                <w:sz w:val="20"/>
                <w:szCs w:val="22"/>
                <w:lang w:val="vi-VN" w:eastAsia="x-none"/>
              </w:rPr>
            </w:pPr>
            <w:r w:rsidRPr="001F6350">
              <w:rPr>
                <w:rFonts w:ascii="Cambria Math" w:hAnsi="Cambria Math"/>
                <w:noProof/>
                <w:spacing w:val="-4"/>
                <w:sz w:val="20"/>
                <w:szCs w:val="22"/>
                <w:lang w:val="vi-VN" w:eastAsia="x-none"/>
              </w:rPr>
              <w:t>5.16</w:t>
            </w:r>
          </w:p>
        </w:tc>
      </w:tr>
      <w:tr w:rsidR="001F6350" w:rsidRPr="00040D4B" w14:paraId="6BEEFE7B" w14:textId="77777777" w:rsidTr="001F6350">
        <w:trPr>
          <w:trHeight w:hRule="exact" w:val="259"/>
        </w:trPr>
        <w:tc>
          <w:tcPr>
            <w:tcW w:w="851" w:type="dxa"/>
            <w:noWrap/>
            <w:hideMark/>
          </w:tcPr>
          <w:p w14:paraId="435BDE09" w14:textId="77777777" w:rsidR="00F7626E" w:rsidRPr="001F6350" w:rsidRDefault="00F7626E" w:rsidP="004B633B">
            <w:pPr>
              <w:ind w:firstLine="90"/>
              <w:rPr>
                <w:rFonts w:ascii="Cambria Math" w:hAnsi="Cambria Math"/>
                <w:noProof/>
                <w:spacing w:val="-4"/>
                <w:sz w:val="20"/>
                <w:szCs w:val="22"/>
                <w:lang w:val="vi-VN" w:eastAsia="x-none"/>
              </w:rPr>
            </w:pPr>
            <w:r w:rsidRPr="001F6350">
              <w:rPr>
                <w:rFonts w:ascii="Cambria Math" w:hAnsi="Cambria Math"/>
                <w:noProof/>
                <w:spacing w:val="-4"/>
                <w:sz w:val="20"/>
                <w:szCs w:val="22"/>
                <w:lang w:val="vi-VN" w:eastAsia="x-none"/>
              </w:rPr>
              <w:t>SS05</w:t>
            </w:r>
          </w:p>
        </w:tc>
        <w:tc>
          <w:tcPr>
            <w:tcW w:w="567" w:type="dxa"/>
            <w:noWrap/>
            <w:hideMark/>
          </w:tcPr>
          <w:p w14:paraId="3661C601" w14:textId="77777777" w:rsidR="00F7626E" w:rsidRPr="001F6350" w:rsidRDefault="00F7626E" w:rsidP="004B633B">
            <w:pPr>
              <w:rPr>
                <w:rFonts w:ascii="Cambria Math" w:hAnsi="Cambria Math"/>
                <w:noProof/>
                <w:spacing w:val="-4"/>
                <w:sz w:val="20"/>
                <w:szCs w:val="22"/>
                <w:lang w:val="vi-VN" w:eastAsia="x-none"/>
              </w:rPr>
            </w:pPr>
            <w:r w:rsidRPr="001F6350">
              <w:rPr>
                <w:rFonts w:ascii="Cambria Math" w:hAnsi="Cambria Math"/>
                <w:noProof/>
                <w:spacing w:val="-4"/>
                <w:sz w:val="20"/>
                <w:szCs w:val="22"/>
                <w:lang w:val="vi-VN" w:eastAsia="x-none"/>
              </w:rPr>
              <w:t>4.10</w:t>
            </w:r>
          </w:p>
        </w:tc>
        <w:tc>
          <w:tcPr>
            <w:tcW w:w="709" w:type="dxa"/>
            <w:noWrap/>
            <w:hideMark/>
          </w:tcPr>
          <w:p w14:paraId="5FF5D9D2" w14:textId="77777777" w:rsidR="00F7626E" w:rsidRPr="001F6350" w:rsidRDefault="00F7626E" w:rsidP="004B633B">
            <w:pPr>
              <w:rPr>
                <w:rFonts w:ascii="Cambria Math" w:hAnsi="Cambria Math"/>
                <w:noProof/>
                <w:spacing w:val="-4"/>
                <w:sz w:val="20"/>
                <w:szCs w:val="22"/>
                <w:lang w:val="vi-VN" w:eastAsia="x-none"/>
              </w:rPr>
            </w:pPr>
            <w:r w:rsidRPr="001F6350">
              <w:rPr>
                <w:rFonts w:ascii="Cambria Math" w:hAnsi="Cambria Math"/>
                <w:noProof/>
                <w:spacing w:val="-4"/>
                <w:sz w:val="20"/>
                <w:szCs w:val="22"/>
                <w:lang w:val="vi-VN" w:eastAsia="x-none"/>
              </w:rPr>
              <w:t>6.35</w:t>
            </w:r>
          </w:p>
        </w:tc>
        <w:tc>
          <w:tcPr>
            <w:tcW w:w="709" w:type="dxa"/>
            <w:noWrap/>
            <w:hideMark/>
          </w:tcPr>
          <w:p w14:paraId="75B235BC" w14:textId="77777777" w:rsidR="00F7626E" w:rsidRPr="001F6350" w:rsidRDefault="00F7626E" w:rsidP="004B633B">
            <w:pPr>
              <w:rPr>
                <w:rFonts w:ascii="Cambria Math" w:hAnsi="Cambria Math"/>
                <w:noProof/>
                <w:spacing w:val="-4"/>
                <w:sz w:val="20"/>
                <w:szCs w:val="22"/>
                <w:lang w:val="vi-VN" w:eastAsia="x-none"/>
              </w:rPr>
            </w:pPr>
            <w:r w:rsidRPr="001F6350">
              <w:rPr>
                <w:rFonts w:ascii="Cambria Math" w:hAnsi="Cambria Math"/>
                <w:noProof/>
                <w:spacing w:val="-4"/>
                <w:sz w:val="20"/>
                <w:szCs w:val="22"/>
                <w:lang w:val="vi-VN" w:eastAsia="x-none"/>
              </w:rPr>
              <w:t>7.94</w:t>
            </w:r>
          </w:p>
        </w:tc>
        <w:tc>
          <w:tcPr>
            <w:tcW w:w="708" w:type="dxa"/>
            <w:noWrap/>
            <w:hideMark/>
          </w:tcPr>
          <w:p w14:paraId="50C47571" w14:textId="77777777" w:rsidR="00F7626E" w:rsidRPr="001F6350" w:rsidRDefault="00F7626E" w:rsidP="004B633B">
            <w:pPr>
              <w:rPr>
                <w:rFonts w:ascii="Cambria Math" w:hAnsi="Cambria Math"/>
                <w:noProof/>
                <w:spacing w:val="-4"/>
                <w:sz w:val="20"/>
                <w:szCs w:val="22"/>
                <w:lang w:val="vi-VN" w:eastAsia="x-none"/>
              </w:rPr>
            </w:pPr>
            <w:r w:rsidRPr="001F6350">
              <w:rPr>
                <w:rFonts w:ascii="Cambria Math" w:hAnsi="Cambria Math"/>
                <w:noProof/>
                <w:spacing w:val="-4"/>
                <w:sz w:val="20"/>
                <w:szCs w:val="22"/>
                <w:lang w:val="vi-VN" w:eastAsia="x-none"/>
              </w:rPr>
              <w:t>4.29</w:t>
            </w:r>
          </w:p>
        </w:tc>
        <w:tc>
          <w:tcPr>
            <w:tcW w:w="709" w:type="dxa"/>
            <w:noWrap/>
            <w:hideMark/>
          </w:tcPr>
          <w:p w14:paraId="1BDA4B8A" w14:textId="77777777" w:rsidR="00F7626E" w:rsidRPr="001F6350" w:rsidRDefault="00F7626E" w:rsidP="004B633B">
            <w:pPr>
              <w:rPr>
                <w:rFonts w:ascii="Cambria Math" w:hAnsi="Cambria Math"/>
                <w:noProof/>
                <w:spacing w:val="-4"/>
                <w:sz w:val="20"/>
                <w:szCs w:val="22"/>
                <w:lang w:val="vi-VN" w:eastAsia="x-none"/>
              </w:rPr>
            </w:pPr>
            <w:r w:rsidRPr="001F6350">
              <w:rPr>
                <w:rFonts w:ascii="Cambria Math" w:hAnsi="Cambria Math"/>
                <w:noProof/>
                <w:spacing w:val="-4"/>
                <w:sz w:val="20"/>
                <w:szCs w:val="22"/>
                <w:lang w:val="vi-VN" w:eastAsia="x-none"/>
              </w:rPr>
              <w:t>5.16</w:t>
            </w:r>
          </w:p>
        </w:tc>
        <w:tc>
          <w:tcPr>
            <w:tcW w:w="709" w:type="dxa"/>
            <w:noWrap/>
            <w:hideMark/>
          </w:tcPr>
          <w:p w14:paraId="2090BEA8" w14:textId="77777777" w:rsidR="00F7626E" w:rsidRPr="001F6350" w:rsidRDefault="00F7626E" w:rsidP="004B633B">
            <w:pPr>
              <w:rPr>
                <w:rFonts w:ascii="Cambria Math" w:hAnsi="Cambria Math"/>
                <w:noProof/>
                <w:spacing w:val="-4"/>
                <w:sz w:val="20"/>
                <w:szCs w:val="22"/>
                <w:lang w:val="vi-VN" w:eastAsia="x-none"/>
              </w:rPr>
            </w:pPr>
            <w:r w:rsidRPr="001F6350">
              <w:rPr>
                <w:rFonts w:ascii="Cambria Math" w:hAnsi="Cambria Math"/>
                <w:noProof/>
                <w:spacing w:val="-4"/>
                <w:sz w:val="20"/>
                <w:szCs w:val="22"/>
                <w:lang w:val="vi-VN" w:eastAsia="x-none"/>
              </w:rPr>
              <w:t>0.00</w:t>
            </w:r>
          </w:p>
        </w:tc>
      </w:tr>
    </w:tbl>
    <w:p w14:paraId="4AA5B184" w14:textId="77777777" w:rsidR="00F7626E" w:rsidRPr="00117697" w:rsidRDefault="00F7626E" w:rsidP="00FE5F81">
      <w:pPr>
        <w:pStyle w:val="heading2"/>
        <w:numPr>
          <w:ilvl w:val="1"/>
          <w:numId w:val="32"/>
        </w:numPr>
        <w:rPr>
          <w:rFonts w:ascii="Cambria Math" w:eastAsiaTheme="minorHAnsi" w:hAnsi="Cambria Math"/>
          <w:noProof/>
          <w:spacing w:val="-4"/>
          <w:sz w:val="22"/>
          <w:szCs w:val="22"/>
          <w:lang w:val="vi-VN" w:eastAsia="x-none"/>
        </w:rPr>
      </w:pPr>
      <w:r w:rsidRPr="00117697">
        <w:rPr>
          <w:rFonts w:ascii="Cambria Math" w:eastAsiaTheme="minorHAnsi" w:hAnsi="Cambria Math"/>
          <w:noProof/>
          <w:spacing w:val="-4"/>
          <w:sz w:val="22"/>
          <w:szCs w:val="22"/>
          <w:lang w:val="vi-VN" w:eastAsia="x-none"/>
        </w:rPr>
        <w:t>Routing Algorithm</w:t>
      </w:r>
    </w:p>
    <w:p w14:paraId="5197E01B" w14:textId="78B25B17" w:rsidR="00F7626E" w:rsidRPr="00040D4B" w:rsidRDefault="00F7626E" w:rsidP="00F7626E">
      <w:pPr>
        <w:pStyle w:val="p1a"/>
        <w:rPr>
          <w:rFonts w:ascii="Cambria Math" w:eastAsiaTheme="minorHAnsi" w:hAnsi="Cambria Math"/>
          <w:noProof/>
          <w:spacing w:val="-4"/>
          <w:sz w:val="22"/>
          <w:szCs w:val="22"/>
          <w:lang w:val="vi-VN" w:eastAsia="x-none"/>
        </w:rPr>
      </w:pPr>
      <w:r w:rsidRPr="00040D4B">
        <w:rPr>
          <w:rFonts w:ascii="Cambria Math" w:eastAsiaTheme="minorHAnsi" w:hAnsi="Cambria Math"/>
          <w:noProof/>
          <w:spacing w:val="-4"/>
          <w:sz w:val="22"/>
          <w:szCs w:val="22"/>
          <w:lang w:val="vi-VN" w:eastAsia="x-none"/>
        </w:rPr>
        <w:t xml:space="preserve">Normally, the signal strength from one node on other depends on the distance between them </w:t>
      </w:r>
      <w:r w:rsidRPr="00040D4B">
        <w:rPr>
          <w:rFonts w:ascii="Cambria Math" w:eastAsiaTheme="minorHAnsi" w:hAnsi="Cambria Math"/>
          <w:noProof/>
          <w:spacing w:val="-4"/>
          <w:sz w:val="22"/>
          <w:szCs w:val="22"/>
          <w:lang w:val="vi-VN" w:eastAsia="x-none"/>
        </w:rPr>
        <w:fldChar w:fldCharType="begin"/>
      </w:r>
      <w:r w:rsidRPr="00040D4B">
        <w:rPr>
          <w:rFonts w:ascii="Cambria Math" w:eastAsiaTheme="minorHAnsi" w:hAnsi="Cambria Math"/>
          <w:noProof/>
          <w:spacing w:val="-4"/>
          <w:sz w:val="22"/>
          <w:szCs w:val="22"/>
          <w:lang w:val="vi-VN" w:eastAsia="x-none"/>
        </w:rPr>
        <w:instrText xml:space="preserve"> REF _Ref63370867 \h </w:instrText>
      </w:r>
      <w:r w:rsidRPr="00040D4B">
        <w:rPr>
          <w:rFonts w:ascii="Cambria Math" w:eastAsiaTheme="minorHAnsi" w:hAnsi="Cambria Math"/>
          <w:noProof/>
          <w:spacing w:val="-4"/>
          <w:sz w:val="22"/>
          <w:szCs w:val="22"/>
          <w:lang w:val="vi-VN" w:eastAsia="x-none"/>
        </w:rPr>
      </w:r>
      <w:r w:rsidR="00040D4B">
        <w:rPr>
          <w:rFonts w:ascii="Cambria Math" w:eastAsiaTheme="minorHAnsi" w:hAnsi="Cambria Math"/>
          <w:noProof/>
          <w:spacing w:val="-4"/>
          <w:sz w:val="22"/>
          <w:szCs w:val="22"/>
          <w:lang w:val="vi-VN" w:eastAsia="x-none"/>
        </w:rPr>
        <w:instrText xml:space="preserve"> \* MERGEFORMAT </w:instrText>
      </w:r>
      <w:r w:rsidRPr="00040D4B">
        <w:rPr>
          <w:rFonts w:ascii="Cambria Math" w:eastAsiaTheme="minorHAnsi" w:hAnsi="Cambria Math"/>
          <w:noProof/>
          <w:spacing w:val="-4"/>
          <w:sz w:val="22"/>
          <w:szCs w:val="22"/>
          <w:lang w:val="vi-VN" w:eastAsia="x-none"/>
        </w:rPr>
        <w:fldChar w:fldCharType="separate"/>
      </w:r>
      <w:r w:rsidRPr="00040D4B">
        <w:rPr>
          <w:rFonts w:ascii="Cambria Math" w:eastAsiaTheme="minorHAnsi" w:hAnsi="Cambria Math"/>
          <w:noProof/>
          <w:spacing w:val="-4"/>
          <w:sz w:val="22"/>
          <w:szCs w:val="22"/>
          <w:lang w:val="vi-VN" w:eastAsia="x-none"/>
        </w:rPr>
        <w:t>Fig. 5</w:t>
      </w:r>
      <w:r w:rsidRPr="00040D4B">
        <w:rPr>
          <w:rFonts w:ascii="Cambria Math" w:eastAsiaTheme="minorHAnsi" w:hAnsi="Cambria Math"/>
          <w:noProof/>
          <w:spacing w:val="-4"/>
          <w:sz w:val="22"/>
          <w:szCs w:val="22"/>
          <w:lang w:val="vi-VN" w:eastAsia="x-none"/>
        </w:rPr>
        <w:fldChar w:fldCharType="end"/>
      </w:r>
      <w:r w:rsidRPr="00040D4B">
        <w:rPr>
          <w:rFonts w:ascii="Cambria Math" w:eastAsiaTheme="minorHAnsi" w:hAnsi="Cambria Math"/>
          <w:noProof/>
          <w:spacing w:val="-4"/>
          <w:sz w:val="22"/>
          <w:szCs w:val="22"/>
          <w:lang w:val="vi-VN" w:eastAsia="x-none"/>
        </w:rPr>
        <w:t>a.  In which, the received signal strength will be attenuated with distance as in:</w:t>
      </w:r>
    </w:p>
    <w:p w14:paraId="4A7D4CC4" w14:textId="156EB473" w:rsidR="00F7626E" w:rsidRPr="00040D4B" w:rsidRDefault="00F7626E" w:rsidP="00A87372">
      <w:pPr>
        <w:pStyle w:val="equation"/>
        <w:keepNext/>
        <w:spacing w:before="120" w:after="120"/>
        <w:rPr>
          <w:rFonts w:ascii="Cambria Math" w:eastAsiaTheme="minorHAnsi" w:hAnsi="Cambria Math"/>
          <w:noProof/>
          <w:spacing w:val="-4"/>
          <w:sz w:val="22"/>
          <w:szCs w:val="22"/>
          <w:lang w:val="vi-VN" w:eastAsia="x-none"/>
        </w:rPr>
      </w:pPr>
      <w:r w:rsidRPr="00040D4B">
        <w:rPr>
          <w:rFonts w:ascii="Cambria Math" w:eastAsiaTheme="minorHAnsi" w:hAnsi="Cambria Math"/>
          <w:noProof/>
          <w:spacing w:val="-4"/>
          <w:sz w:val="22"/>
          <w:szCs w:val="22"/>
          <w:lang w:val="vi-VN" w:eastAsia="x-none"/>
        </w:rPr>
        <w:object w:dxaOrig="3800" w:dyaOrig="360" w14:anchorId="46B6F67D">
          <v:shape id="_x0000_i1031" type="#_x0000_t75" style="width:190.4pt;height:17.85pt" o:ole="">
            <v:imagedata r:id="rId25" o:title=""/>
          </v:shape>
          <o:OLEObject Type="Embed" ProgID="Equation.DSMT4" ShapeID="_x0000_i1031" DrawAspect="Content" ObjectID="_1696266140" r:id="rId26"/>
        </w:object>
      </w:r>
      <w:r w:rsidRPr="00040D4B">
        <w:rPr>
          <w:rFonts w:ascii="Cambria Math" w:eastAsiaTheme="minorHAnsi" w:hAnsi="Cambria Math"/>
          <w:noProof/>
          <w:spacing w:val="-4"/>
          <w:sz w:val="22"/>
          <w:szCs w:val="22"/>
          <w:lang w:val="vi-VN" w:eastAsia="x-none"/>
        </w:rPr>
        <w:t>(</w:t>
      </w:r>
      <w:r w:rsidRPr="00040D4B">
        <w:rPr>
          <w:rFonts w:ascii="Cambria Math" w:eastAsiaTheme="minorHAnsi" w:hAnsi="Cambria Math"/>
          <w:noProof/>
          <w:spacing w:val="-4"/>
          <w:sz w:val="22"/>
          <w:szCs w:val="22"/>
          <w:lang w:val="vi-VN" w:eastAsia="x-none"/>
        </w:rPr>
        <w:fldChar w:fldCharType="begin"/>
      </w:r>
      <w:r w:rsidRPr="00040D4B">
        <w:rPr>
          <w:rFonts w:ascii="Cambria Math" w:eastAsiaTheme="minorHAnsi" w:hAnsi="Cambria Math"/>
          <w:noProof/>
          <w:spacing w:val="-4"/>
          <w:sz w:val="22"/>
          <w:szCs w:val="22"/>
          <w:lang w:val="vi-VN" w:eastAsia="x-none"/>
        </w:rPr>
        <w:instrText xml:space="preserve"> SEQ "equation" \n \* MERGEFORMAT </w:instrText>
      </w:r>
      <w:r w:rsidRPr="00040D4B">
        <w:rPr>
          <w:rFonts w:ascii="Cambria Math" w:eastAsiaTheme="minorHAnsi" w:hAnsi="Cambria Math"/>
          <w:noProof/>
          <w:spacing w:val="-4"/>
          <w:sz w:val="22"/>
          <w:szCs w:val="22"/>
          <w:lang w:val="vi-VN" w:eastAsia="x-none"/>
        </w:rPr>
        <w:fldChar w:fldCharType="separate"/>
      </w:r>
      <w:r w:rsidRPr="00040D4B">
        <w:rPr>
          <w:rFonts w:ascii="Cambria Math" w:eastAsiaTheme="minorHAnsi" w:hAnsi="Cambria Math"/>
          <w:noProof/>
          <w:spacing w:val="-4"/>
          <w:sz w:val="22"/>
          <w:szCs w:val="22"/>
          <w:lang w:val="vi-VN" w:eastAsia="x-none"/>
        </w:rPr>
        <w:t>1</w:t>
      </w:r>
      <w:r w:rsidRPr="00040D4B">
        <w:rPr>
          <w:rFonts w:ascii="Cambria Math" w:eastAsiaTheme="minorHAnsi" w:hAnsi="Cambria Math"/>
          <w:noProof/>
          <w:spacing w:val="-4"/>
          <w:sz w:val="22"/>
          <w:szCs w:val="22"/>
          <w:lang w:val="vi-VN" w:eastAsia="x-none"/>
        </w:rPr>
        <w:fldChar w:fldCharType="end"/>
      </w:r>
      <w:r w:rsidRPr="00040D4B">
        <w:rPr>
          <w:rFonts w:ascii="Cambria Math" w:eastAsiaTheme="minorHAnsi" w:hAnsi="Cambria Math"/>
          <w:noProof/>
          <w:spacing w:val="-4"/>
          <w:sz w:val="22"/>
          <w:szCs w:val="22"/>
          <w:lang w:val="vi-VN" w:eastAsia="x-none"/>
        </w:rPr>
        <w:t>)</w:t>
      </w:r>
    </w:p>
    <w:p w14:paraId="43F6D6B1" w14:textId="77777777" w:rsidR="00F7626E" w:rsidRPr="00040D4B" w:rsidRDefault="00F7626E" w:rsidP="00A87372">
      <w:pPr>
        <w:pStyle w:val="equation"/>
        <w:spacing w:before="120" w:after="120"/>
        <w:rPr>
          <w:rFonts w:ascii="Cambria Math" w:eastAsiaTheme="minorHAnsi" w:hAnsi="Cambria Math"/>
          <w:noProof/>
          <w:spacing w:val="-4"/>
          <w:sz w:val="22"/>
          <w:szCs w:val="22"/>
          <w:lang w:val="vi-VN" w:eastAsia="x-none"/>
        </w:rPr>
      </w:pPr>
      <w:r w:rsidRPr="00040D4B">
        <w:rPr>
          <w:rFonts w:ascii="Cambria Math" w:eastAsiaTheme="minorHAnsi" w:hAnsi="Cambria Math"/>
          <w:noProof/>
          <w:spacing w:val="-4"/>
          <w:sz w:val="22"/>
          <w:szCs w:val="22"/>
          <w:lang w:val="vi-VN" w:eastAsia="x-none"/>
        </w:rPr>
        <w:t xml:space="preserve">Where:    </w:t>
      </w:r>
      <w:proofErr w:type="gramStart"/>
      <w:r w:rsidRPr="00040D4B">
        <w:rPr>
          <w:rFonts w:ascii="Cambria Math" w:eastAsiaTheme="minorHAnsi" w:hAnsi="Cambria Math"/>
          <w:noProof/>
          <w:spacing w:val="-4"/>
          <w:sz w:val="22"/>
          <w:szCs w:val="22"/>
          <w:lang w:val="vi-VN" w:eastAsia="x-none"/>
        </w:rPr>
        <w:t>L(</w:t>
      </w:r>
      <w:proofErr w:type="gramEnd"/>
      <w:r w:rsidRPr="00040D4B">
        <w:rPr>
          <w:rFonts w:ascii="Cambria Math" w:eastAsiaTheme="minorHAnsi" w:hAnsi="Cambria Math"/>
          <w:noProof/>
          <w:spacing w:val="-4"/>
          <w:sz w:val="22"/>
          <w:szCs w:val="22"/>
          <w:lang w:val="vi-VN" w:eastAsia="x-none"/>
        </w:rPr>
        <w:t>fs) = Free space loss in dB; D = Distance between SSs and CS in km; f = Carrier frequency in MHz</w:t>
      </w:r>
    </w:p>
    <w:p w14:paraId="6F9715D2" w14:textId="6D5D8381" w:rsidR="00F7626E" w:rsidRPr="00040D4B" w:rsidRDefault="00F7626E" w:rsidP="00F7626E">
      <w:pPr>
        <w:jc w:val="both"/>
        <w:rPr>
          <w:rFonts w:ascii="Cambria Math" w:hAnsi="Cambria Math"/>
          <w:noProof/>
          <w:spacing w:val="-4"/>
          <w:sz w:val="22"/>
          <w:szCs w:val="22"/>
          <w:lang w:val="vi-VN" w:eastAsia="x-none"/>
        </w:rPr>
      </w:pPr>
      <w:r w:rsidRPr="00040D4B">
        <w:rPr>
          <w:rFonts w:ascii="Cambria Math" w:hAnsi="Cambria Math"/>
          <w:noProof/>
          <w:spacing w:val="-4"/>
          <w:sz w:val="22"/>
          <w:szCs w:val="22"/>
          <w:lang w:val="vi-VN" w:eastAsia="x-none"/>
        </w:rPr>
        <w:t xml:space="preserve">  In WSN's literature, Optimal Routing is usually done according to the shortest distance between stations. However, the actual signal strength is also affected by obstacles, weather condition according to the Huygens Fresnel </w:t>
      </w:r>
      <w:r w:rsidRPr="00040D4B">
        <w:rPr>
          <w:rFonts w:ascii="Cambria Math" w:hAnsi="Cambria Math"/>
          <w:noProof/>
          <w:spacing w:val="-4"/>
          <w:sz w:val="22"/>
          <w:szCs w:val="22"/>
          <w:lang w:val="vi-VN" w:eastAsia="x-none"/>
        </w:rPr>
        <w:fldChar w:fldCharType="begin"/>
      </w:r>
      <w:r w:rsidRPr="00040D4B">
        <w:rPr>
          <w:rFonts w:ascii="Cambria Math" w:hAnsi="Cambria Math"/>
          <w:noProof/>
          <w:spacing w:val="-4"/>
          <w:sz w:val="22"/>
          <w:szCs w:val="22"/>
          <w:lang w:val="vi-VN" w:eastAsia="x-none"/>
        </w:rPr>
        <w:instrText xml:space="preserve"> REF _Ref63370867 \h </w:instrText>
      </w:r>
      <w:r w:rsidRPr="00040D4B">
        <w:rPr>
          <w:rFonts w:ascii="Cambria Math" w:hAnsi="Cambria Math"/>
          <w:noProof/>
          <w:spacing w:val="-4"/>
          <w:sz w:val="22"/>
          <w:szCs w:val="22"/>
          <w:lang w:val="vi-VN" w:eastAsia="x-none"/>
        </w:rPr>
      </w:r>
      <w:r w:rsidR="00040D4B">
        <w:rPr>
          <w:rFonts w:ascii="Cambria Math" w:hAnsi="Cambria Math"/>
          <w:noProof/>
          <w:spacing w:val="-4"/>
          <w:sz w:val="22"/>
          <w:szCs w:val="22"/>
          <w:lang w:val="vi-VN" w:eastAsia="x-none"/>
        </w:rPr>
        <w:instrText xml:space="preserve"> \* MERGEFORMAT </w:instrText>
      </w:r>
      <w:r w:rsidRPr="00040D4B">
        <w:rPr>
          <w:rFonts w:ascii="Cambria Math" w:hAnsi="Cambria Math"/>
          <w:noProof/>
          <w:spacing w:val="-4"/>
          <w:sz w:val="22"/>
          <w:szCs w:val="22"/>
          <w:lang w:val="vi-VN" w:eastAsia="x-none"/>
        </w:rPr>
        <w:fldChar w:fldCharType="separate"/>
      </w:r>
      <w:r w:rsidRPr="00040D4B">
        <w:rPr>
          <w:rFonts w:ascii="Cambria Math" w:hAnsi="Cambria Math"/>
          <w:noProof/>
          <w:spacing w:val="-4"/>
          <w:sz w:val="22"/>
          <w:szCs w:val="22"/>
          <w:lang w:val="vi-VN" w:eastAsia="x-none"/>
        </w:rPr>
        <w:t>Fig. 5</w:t>
      </w:r>
      <w:r w:rsidRPr="00040D4B">
        <w:rPr>
          <w:rFonts w:ascii="Cambria Math" w:hAnsi="Cambria Math"/>
          <w:noProof/>
          <w:spacing w:val="-4"/>
          <w:sz w:val="22"/>
          <w:szCs w:val="22"/>
          <w:lang w:val="vi-VN" w:eastAsia="x-none"/>
        </w:rPr>
        <w:fldChar w:fldCharType="end"/>
      </w:r>
      <w:r w:rsidRPr="00040D4B">
        <w:rPr>
          <w:rFonts w:ascii="Cambria Math" w:hAnsi="Cambria Math"/>
          <w:noProof/>
          <w:spacing w:val="-4"/>
          <w:sz w:val="22"/>
          <w:szCs w:val="22"/>
          <w:lang w:val="vi-VN" w:eastAsia="x-none"/>
        </w:rPr>
        <w:t xml:space="preserve">b </w:t>
      </w:r>
      <w:r w:rsidRPr="00040D4B">
        <w:rPr>
          <w:rFonts w:ascii="Cambria Math" w:hAnsi="Cambria Math"/>
          <w:noProof/>
          <w:spacing w:val="-4"/>
          <w:sz w:val="22"/>
          <w:szCs w:val="22"/>
          <w:lang w:val="vi-VN" w:eastAsia="x-none"/>
        </w:rPr>
        <w:fldChar w:fldCharType="begin" w:fldLock="1"/>
      </w:r>
      <w:r w:rsidRPr="00040D4B">
        <w:rPr>
          <w:rFonts w:ascii="Cambria Math" w:hAnsi="Cambria Math"/>
          <w:noProof/>
          <w:spacing w:val="-4"/>
          <w:sz w:val="22"/>
          <w:szCs w:val="22"/>
          <w:lang w:val="vi-VN" w:eastAsia="x-none"/>
        </w:rPr>
        <w:instrText>ADDIN CSL_CITATION {"citationItems":[{"id":"ITEM-1","itemData":{"URL":"https://lora.readthedocs.io/en/latest/#range-vs-power","id":"ITEM-1","issued":{"date-parts":[["2018"]]},"title":"LoRa","type":"webpage"},"uris":["http://www.mendeley.com/documents/?uuid=ba7aa5ff-f844-43c8-9dd7-c58f3dd1791e"]}],"mendeley":{"formattedCitation":"[14]","plainTextFormattedCitation":"[14]","previouslyFormattedCitation":"[14]"},"properties":{"noteIndex":0},"schema":"https://github.com/citation-style-language/schema/raw/master/csl-citation.json"}</w:instrText>
      </w:r>
      <w:r w:rsidRPr="00040D4B">
        <w:rPr>
          <w:rFonts w:ascii="Cambria Math" w:hAnsi="Cambria Math"/>
          <w:noProof/>
          <w:spacing w:val="-4"/>
          <w:sz w:val="22"/>
          <w:szCs w:val="22"/>
          <w:lang w:val="vi-VN" w:eastAsia="x-none"/>
        </w:rPr>
        <w:fldChar w:fldCharType="separate"/>
      </w:r>
      <w:r w:rsidRPr="00040D4B">
        <w:rPr>
          <w:rFonts w:ascii="Cambria Math" w:hAnsi="Cambria Math"/>
          <w:noProof/>
          <w:spacing w:val="-4"/>
          <w:sz w:val="22"/>
          <w:szCs w:val="22"/>
          <w:lang w:val="vi-VN" w:eastAsia="x-none"/>
        </w:rPr>
        <w:t>[14]</w:t>
      </w:r>
      <w:r w:rsidRPr="00040D4B">
        <w:rPr>
          <w:rFonts w:ascii="Cambria Math" w:hAnsi="Cambria Math"/>
          <w:noProof/>
          <w:spacing w:val="-4"/>
          <w:sz w:val="22"/>
          <w:szCs w:val="22"/>
          <w:lang w:val="vi-VN" w:eastAsia="x-none"/>
        </w:rPr>
        <w:fldChar w:fldCharType="end"/>
      </w:r>
      <w:r w:rsidRPr="00040D4B">
        <w:rPr>
          <w:rFonts w:ascii="Cambria Math" w:hAnsi="Cambria Math"/>
          <w:noProof/>
          <w:spacing w:val="-4"/>
          <w:sz w:val="22"/>
          <w:szCs w:val="22"/>
          <w:lang w:val="vi-VN" w:eastAsia="x-none"/>
        </w:rPr>
        <w:t xml:space="preserve">. Therefore, with complicated terrain of mountainous areas, it is not appropriate to optimize routing path by distance. Optimization of routing path here is done by converting the Received Signal Strength Indication (RSSI) to equivalent distance according to Eq.2. </w:t>
      </w:r>
    </w:p>
    <w:p w14:paraId="122D0B1C" w14:textId="15CEF1F6" w:rsidR="00F7626E" w:rsidRPr="00040D4B" w:rsidRDefault="00F7626E" w:rsidP="00A87372">
      <w:pPr>
        <w:pStyle w:val="equation"/>
        <w:keepNext/>
        <w:spacing w:before="120" w:after="120"/>
        <w:rPr>
          <w:rFonts w:ascii="Cambria Math" w:eastAsiaTheme="minorHAnsi" w:hAnsi="Cambria Math"/>
          <w:noProof/>
          <w:spacing w:val="-4"/>
          <w:sz w:val="22"/>
          <w:szCs w:val="22"/>
          <w:lang w:val="vi-VN" w:eastAsia="x-none"/>
        </w:rPr>
      </w:pPr>
      <w:r w:rsidRPr="00040D4B">
        <w:rPr>
          <w:rFonts w:ascii="Cambria Math" w:eastAsiaTheme="minorHAnsi" w:hAnsi="Cambria Math"/>
          <w:noProof/>
          <w:spacing w:val="-4"/>
          <w:sz w:val="22"/>
          <w:szCs w:val="22"/>
          <w:lang w:val="vi-VN" w:eastAsia="x-none"/>
        </w:rPr>
        <w:object w:dxaOrig="2659" w:dyaOrig="360" w14:anchorId="741B0681">
          <v:shape id="_x0000_i1026" type="#_x0000_t75" style="width:133.3pt;height:17.85pt" o:ole="">
            <v:imagedata r:id="rId27" o:title=""/>
          </v:shape>
          <o:OLEObject Type="Embed" ProgID="Equation.DSMT4" ShapeID="_x0000_i1026" DrawAspect="Content" ObjectID="_1696266141" r:id="rId28"/>
        </w:object>
      </w:r>
      <w:r w:rsidRPr="00040D4B">
        <w:rPr>
          <w:rFonts w:ascii="Cambria Math" w:eastAsiaTheme="minorHAnsi" w:hAnsi="Cambria Math"/>
          <w:noProof/>
          <w:spacing w:val="-4"/>
          <w:sz w:val="22"/>
          <w:szCs w:val="22"/>
          <w:lang w:val="vi-VN" w:eastAsia="x-none"/>
        </w:rPr>
        <w:tab/>
        <w:t>(</w:t>
      </w:r>
      <w:r w:rsidRPr="00040D4B">
        <w:rPr>
          <w:rFonts w:ascii="Cambria Math" w:eastAsiaTheme="minorHAnsi" w:hAnsi="Cambria Math"/>
          <w:noProof/>
          <w:spacing w:val="-4"/>
          <w:sz w:val="22"/>
          <w:szCs w:val="22"/>
          <w:lang w:val="vi-VN" w:eastAsia="x-none"/>
        </w:rPr>
        <w:fldChar w:fldCharType="begin"/>
      </w:r>
      <w:r w:rsidRPr="00040D4B">
        <w:rPr>
          <w:rFonts w:ascii="Cambria Math" w:eastAsiaTheme="minorHAnsi" w:hAnsi="Cambria Math"/>
          <w:noProof/>
          <w:spacing w:val="-4"/>
          <w:sz w:val="22"/>
          <w:szCs w:val="22"/>
          <w:lang w:val="vi-VN" w:eastAsia="x-none"/>
        </w:rPr>
        <w:instrText xml:space="preserve"> SEQ "equation" \n \* MERGEFORMAT </w:instrText>
      </w:r>
      <w:r w:rsidRPr="00040D4B">
        <w:rPr>
          <w:rFonts w:ascii="Cambria Math" w:eastAsiaTheme="minorHAnsi" w:hAnsi="Cambria Math"/>
          <w:noProof/>
          <w:spacing w:val="-4"/>
          <w:sz w:val="22"/>
          <w:szCs w:val="22"/>
          <w:lang w:val="vi-VN" w:eastAsia="x-none"/>
        </w:rPr>
        <w:fldChar w:fldCharType="separate"/>
      </w:r>
      <w:r w:rsidRPr="00040D4B">
        <w:rPr>
          <w:rFonts w:ascii="Cambria Math" w:eastAsiaTheme="minorHAnsi" w:hAnsi="Cambria Math"/>
          <w:noProof/>
          <w:spacing w:val="-4"/>
          <w:sz w:val="22"/>
          <w:szCs w:val="22"/>
          <w:lang w:val="vi-VN" w:eastAsia="x-none"/>
        </w:rPr>
        <w:t>2</w:t>
      </w:r>
      <w:r w:rsidRPr="00040D4B">
        <w:rPr>
          <w:rFonts w:ascii="Cambria Math" w:eastAsiaTheme="minorHAnsi" w:hAnsi="Cambria Math"/>
          <w:noProof/>
          <w:spacing w:val="-4"/>
          <w:sz w:val="22"/>
          <w:szCs w:val="22"/>
          <w:lang w:val="vi-VN" w:eastAsia="x-none"/>
        </w:rPr>
        <w:fldChar w:fldCharType="end"/>
      </w:r>
      <w:r w:rsidRPr="00040D4B">
        <w:rPr>
          <w:rFonts w:ascii="Cambria Math" w:eastAsiaTheme="minorHAnsi" w:hAnsi="Cambria Math"/>
          <w:noProof/>
          <w:spacing w:val="-4"/>
          <w:sz w:val="22"/>
          <w:szCs w:val="22"/>
          <w:lang w:val="vi-VN" w:eastAsia="x-none"/>
        </w:rPr>
        <w:t>)</w:t>
      </w:r>
    </w:p>
    <w:p w14:paraId="650FE159" w14:textId="77777777" w:rsidR="00F7626E" w:rsidRPr="00040D4B" w:rsidRDefault="00F7626E" w:rsidP="00A87372">
      <w:pPr>
        <w:rPr>
          <w:rFonts w:ascii="Cambria Math" w:hAnsi="Cambria Math"/>
          <w:noProof/>
          <w:spacing w:val="-4"/>
          <w:sz w:val="22"/>
          <w:szCs w:val="22"/>
          <w:lang w:val="vi-VN" w:eastAsia="x-none"/>
        </w:rPr>
      </w:pPr>
      <w:r w:rsidRPr="00040D4B">
        <w:rPr>
          <w:rFonts w:ascii="Cambria Math" w:hAnsi="Cambria Math"/>
          <w:noProof/>
          <w:spacing w:val="-4"/>
          <w:sz w:val="22"/>
          <w:szCs w:val="22"/>
          <w:lang w:val="vi-VN" w:eastAsia="x-none"/>
        </w:rPr>
        <w:t>Where: RSSI = Loss in dB; Rssi = RSSI register value in the LoRa module.</w:t>
      </w:r>
    </w:p>
    <w:tbl>
      <w:tblPr>
        <w:tblStyle w:val="TableGrid"/>
        <w:tblW w:w="3419"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3"/>
      </w:tblGrid>
      <w:tr w:rsidR="00A87372" w:rsidRPr="00040D4B" w14:paraId="65D299EB" w14:textId="77777777" w:rsidTr="00A87372">
        <w:trPr>
          <w:jc w:val="center"/>
        </w:trPr>
        <w:tc>
          <w:tcPr>
            <w:tcW w:w="5000" w:type="pct"/>
          </w:tcPr>
          <w:p w14:paraId="2D450BAB" w14:textId="7898D0FA" w:rsidR="00A87372" w:rsidRPr="00040D4B" w:rsidRDefault="00A87372" w:rsidP="00A87372">
            <w:pPr>
              <w:rPr>
                <w:rFonts w:ascii="Cambria Math" w:hAnsi="Cambria Math"/>
                <w:noProof/>
                <w:spacing w:val="-4"/>
                <w:sz w:val="22"/>
                <w:szCs w:val="22"/>
                <w:lang w:val="vi-VN" w:eastAsia="x-none"/>
              </w:rPr>
            </w:pPr>
            <w:r>
              <w:rPr>
                <w:noProof/>
              </w:rPr>
              <w:drawing>
                <wp:inline distT="0" distB="0" distL="0" distR="0" wp14:anchorId="1995F844" wp14:editId="4586C998">
                  <wp:extent cx="1778271" cy="82230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1814484" cy="839047"/>
                          </a:xfrm>
                          <a:prstGeom prst="rect">
                            <a:avLst/>
                          </a:prstGeom>
                          <a:noFill/>
                          <a:ln>
                            <a:noFill/>
                          </a:ln>
                        </pic:spPr>
                      </pic:pic>
                    </a:graphicData>
                  </a:graphic>
                </wp:inline>
              </w:drawing>
            </w:r>
          </w:p>
        </w:tc>
      </w:tr>
      <w:tr w:rsidR="00A87372" w:rsidRPr="00040D4B" w14:paraId="5ED435A9" w14:textId="77777777" w:rsidTr="00A87372">
        <w:trPr>
          <w:jc w:val="center"/>
        </w:trPr>
        <w:tc>
          <w:tcPr>
            <w:tcW w:w="5000" w:type="pct"/>
          </w:tcPr>
          <w:p w14:paraId="4CFF710E" w14:textId="0DF387F8" w:rsidR="00A87372" w:rsidRPr="00A87372" w:rsidRDefault="00A87372" w:rsidP="00A87372">
            <w:pPr>
              <w:pStyle w:val="ListParagraph"/>
              <w:numPr>
                <w:ilvl w:val="0"/>
                <w:numId w:val="27"/>
              </w:numPr>
              <w:overflowPunct w:val="0"/>
              <w:autoSpaceDE w:val="0"/>
              <w:autoSpaceDN w:val="0"/>
              <w:adjustRightInd w:val="0"/>
              <w:spacing w:after="0" w:line="240" w:lineRule="auto"/>
              <w:jc w:val="center"/>
              <w:textAlignment w:val="baseline"/>
              <w:rPr>
                <w:rFonts w:ascii="Cambria Math" w:eastAsiaTheme="minorHAnsi" w:hAnsi="Cambria Math"/>
                <w:noProof/>
                <w:spacing w:val="-4"/>
                <w:lang w:val="vi-VN" w:eastAsia="x-none"/>
              </w:rPr>
            </w:pPr>
            <w:r w:rsidRPr="00040D4B">
              <w:rPr>
                <w:rFonts w:ascii="Cambria Math" w:eastAsiaTheme="minorHAnsi" w:hAnsi="Cambria Math"/>
                <w:noProof/>
                <w:spacing w:val="-4"/>
                <w:lang w:val="vi-VN" w:eastAsia="x-none"/>
              </w:rPr>
              <w:t>Signal vs. Distance</w:t>
            </w:r>
          </w:p>
          <w:p w14:paraId="22A6E827" w14:textId="77777777" w:rsidR="00A87372" w:rsidRDefault="00A87372" w:rsidP="00A87372">
            <w:pPr>
              <w:overflowPunct w:val="0"/>
              <w:autoSpaceDE w:val="0"/>
              <w:autoSpaceDN w:val="0"/>
              <w:adjustRightInd w:val="0"/>
              <w:jc w:val="center"/>
              <w:textAlignment w:val="baseline"/>
              <w:rPr>
                <w:rFonts w:ascii="Cambria Math" w:hAnsi="Cambria Math"/>
                <w:noProof/>
                <w:spacing w:val="-4"/>
                <w:lang w:val="vi-VN" w:eastAsia="x-none"/>
              </w:rPr>
            </w:pPr>
            <w:r w:rsidRPr="00040D4B">
              <w:rPr>
                <w:rFonts w:ascii="Cambria Math" w:hAnsi="Cambria Math"/>
                <w:noProof/>
                <w:spacing w:val="-4"/>
                <w:sz w:val="22"/>
                <w:szCs w:val="22"/>
                <w:lang w:val="vi-VN" w:eastAsia="x-none"/>
              </w:rPr>
              <w:drawing>
                <wp:inline distT="0" distB="0" distL="0" distR="0" wp14:anchorId="04E27D92" wp14:editId="7FF7F0A0">
                  <wp:extent cx="1785946" cy="91440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1785946" cy="914400"/>
                          </a:xfrm>
                          <a:prstGeom prst="rect">
                            <a:avLst/>
                          </a:prstGeom>
                          <a:noFill/>
                          <a:ln>
                            <a:noFill/>
                          </a:ln>
                        </pic:spPr>
                      </pic:pic>
                    </a:graphicData>
                  </a:graphic>
                </wp:inline>
              </w:drawing>
            </w:r>
          </w:p>
          <w:p w14:paraId="1568E58B" w14:textId="77777777" w:rsidR="00A87372" w:rsidRDefault="00A87372" w:rsidP="00A87372">
            <w:pPr>
              <w:pStyle w:val="ListParagraph"/>
              <w:numPr>
                <w:ilvl w:val="0"/>
                <w:numId w:val="27"/>
              </w:numPr>
              <w:overflowPunct w:val="0"/>
              <w:autoSpaceDE w:val="0"/>
              <w:autoSpaceDN w:val="0"/>
              <w:adjustRightInd w:val="0"/>
              <w:spacing w:after="0"/>
              <w:ind w:left="714" w:hanging="357"/>
              <w:jc w:val="center"/>
              <w:textAlignment w:val="baseline"/>
              <w:rPr>
                <w:rFonts w:ascii="Cambria Math" w:hAnsi="Cambria Math"/>
                <w:noProof/>
                <w:spacing w:val="-4"/>
                <w:lang w:val="vi-VN" w:eastAsia="x-none"/>
              </w:rPr>
            </w:pPr>
            <w:r w:rsidRPr="00A87372">
              <w:rPr>
                <w:rFonts w:ascii="Cambria Math" w:hAnsi="Cambria Math"/>
                <w:noProof/>
                <w:spacing w:val="-4"/>
                <w:lang w:val="vi-VN" w:eastAsia="x-none"/>
              </w:rPr>
              <w:t>Fresnel zone</w:t>
            </w:r>
          </w:p>
          <w:p w14:paraId="5B67BFFC" w14:textId="00EBDF71" w:rsidR="00A87372" w:rsidRPr="00A87372" w:rsidRDefault="00A87372" w:rsidP="00A87372">
            <w:pPr>
              <w:overflowPunct w:val="0"/>
              <w:autoSpaceDE w:val="0"/>
              <w:autoSpaceDN w:val="0"/>
              <w:adjustRightInd w:val="0"/>
              <w:jc w:val="both"/>
              <w:textAlignment w:val="baseline"/>
              <w:rPr>
                <w:rFonts w:ascii="Cambria Math" w:hAnsi="Cambria Math"/>
                <w:noProof/>
                <w:spacing w:val="-4"/>
                <w:lang w:val="en-US" w:eastAsia="x-none"/>
              </w:rPr>
            </w:pPr>
            <w:bookmarkStart w:id="6" w:name="_Ref63370867"/>
            <w:r w:rsidRPr="00A87372">
              <w:rPr>
                <w:rFonts w:ascii="Cambria Math" w:hAnsi="Cambria Math"/>
                <w:noProof/>
                <w:spacing w:val="-4"/>
                <w:lang w:val="vi-VN" w:eastAsia="x-none"/>
              </w:rPr>
              <w:t xml:space="preserve">Fig. </w:t>
            </w:r>
            <w:r w:rsidRPr="00A87372">
              <w:rPr>
                <w:rFonts w:ascii="Cambria Math" w:hAnsi="Cambria Math"/>
                <w:noProof/>
                <w:spacing w:val="-4"/>
                <w:lang w:val="vi-VN" w:eastAsia="x-none"/>
              </w:rPr>
              <w:fldChar w:fldCharType="begin"/>
            </w:r>
            <w:r w:rsidRPr="00A87372">
              <w:rPr>
                <w:rFonts w:ascii="Cambria Math" w:hAnsi="Cambria Math"/>
                <w:noProof/>
                <w:spacing w:val="-4"/>
                <w:lang w:val="vi-VN" w:eastAsia="x-none"/>
              </w:rPr>
              <w:instrText xml:space="preserve"> SEQ "Figure" \* MERGEFORMAT </w:instrText>
            </w:r>
            <w:r w:rsidRPr="00A87372">
              <w:rPr>
                <w:rFonts w:ascii="Cambria Math" w:hAnsi="Cambria Math"/>
                <w:noProof/>
                <w:spacing w:val="-4"/>
                <w:lang w:val="vi-VN" w:eastAsia="x-none"/>
              </w:rPr>
              <w:fldChar w:fldCharType="separate"/>
            </w:r>
            <w:r w:rsidRPr="00A87372">
              <w:rPr>
                <w:rFonts w:ascii="Cambria Math" w:hAnsi="Cambria Math"/>
                <w:noProof/>
                <w:spacing w:val="-4"/>
                <w:lang w:val="vi-VN" w:eastAsia="x-none"/>
              </w:rPr>
              <w:t>5</w:t>
            </w:r>
            <w:r w:rsidRPr="00A87372">
              <w:rPr>
                <w:rFonts w:ascii="Cambria Math" w:hAnsi="Cambria Math"/>
                <w:noProof/>
                <w:spacing w:val="-4"/>
                <w:lang w:val="vi-VN" w:eastAsia="x-none"/>
              </w:rPr>
              <w:fldChar w:fldCharType="end"/>
            </w:r>
            <w:bookmarkEnd w:id="6"/>
            <w:r w:rsidRPr="00A87372">
              <w:rPr>
                <w:rFonts w:ascii="Cambria Math" w:hAnsi="Cambria Math"/>
                <w:noProof/>
                <w:spacing w:val="-4"/>
                <w:lang w:val="vi-VN" w:eastAsia="x-none"/>
              </w:rPr>
              <w:t>. Huygens Fresnel principle [</w:t>
            </w:r>
            <w:r w:rsidRPr="00A87372">
              <w:rPr>
                <w:rFonts w:ascii="Cambria Math" w:hAnsi="Cambria Math"/>
                <w:noProof/>
                <w:spacing w:val="-4"/>
                <w:lang w:eastAsia="x-none"/>
              </w:rPr>
              <w:t>11]</w:t>
            </w:r>
          </w:p>
        </w:tc>
      </w:tr>
    </w:tbl>
    <w:p w14:paraId="4DB421B8" w14:textId="77777777" w:rsidR="00F7626E" w:rsidRPr="00040D4B" w:rsidRDefault="00F7626E" w:rsidP="00F7626E">
      <w:pPr>
        <w:pStyle w:val="equation"/>
        <w:keepNext/>
        <w:rPr>
          <w:rFonts w:ascii="Cambria Math" w:eastAsiaTheme="minorHAnsi" w:hAnsi="Cambria Math"/>
          <w:noProof/>
          <w:spacing w:val="-4"/>
          <w:sz w:val="22"/>
          <w:szCs w:val="22"/>
          <w:lang w:val="vi-VN" w:eastAsia="x-none"/>
        </w:rPr>
      </w:pPr>
      <w:r w:rsidRPr="00040D4B">
        <w:rPr>
          <w:rFonts w:ascii="Cambria Math" w:eastAsiaTheme="minorHAnsi" w:hAnsi="Cambria Math"/>
          <w:noProof/>
          <w:spacing w:val="-4"/>
          <w:sz w:val="22"/>
          <w:szCs w:val="22"/>
          <w:lang w:val="vi-VN" w:eastAsia="x-none"/>
        </w:rPr>
        <w:lastRenderedPageBreak/>
        <w:t>From Eq.1 and Eq.2 deduce the equivalent distance between stations based on the received signal will be:</w:t>
      </w:r>
    </w:p>
    <w:p w14:paraId="127E64D1" w14:textId="020F08BD" w:rsidR="00F7626E" w:rsidRPr="00040D4B" w:rsidRDefault="00F7626E" w:rsidP="001C2248">
      <w:pPr>
        <w:pStyle w:val="equation"/>
        <w:keepNext/>
        <w:spacing w:before="120" w:after="0"/>
        <w:jc w:val="center"/>
        <w:rPr>
          <w:rFonts w:ascii="Cambria Math" w:eastAsiaTheme="minorHAnsi" w:hAnsi="Cambria Math"/>
          <w:noProof/>
          <w:spacing w:val="-4"/>
          <w:sz w:val="22"/>
          <w:szCs w:val="22"/>
          <w:lang w:val="vi-VN" w:eastAsia="x-none"/>
        </w:rPr>
      </w:pPr>
      <w:r w:rsidRPr="00040D4B">
        <w:rPr>
          <w:rFonts w:ascii="Cambria Math" w:eastAsiaTheme="minorHAnsi" w:hAnsi="Cambria Math"/>
          <w:noProof/>
          <w:spacing w:val="-4"/>
          <w:sz w:val="22"/>
          <w:szCs w:val="22"/>
          <w:lang w:val="vi-VN" w:eastAsia="x-none"/>
        </w:rPr>
        <w:object w:dxaOrig="1920" w:dyaOrig="499" w14:anchorId="4BD56EAF">
          <v:shape id="_x0000_i1027" type="#_x0000_t75" style="width:95.8pt;height:24.4pt" o:ole="">
            <v:imagedata r:id="rId31" o:title=""/>
          </v:shape>
          <o:OLEObject Type="Embed" ProgID="Equation.DSMT4" ShapeID="_x0000_i1027" DrawAspect="Content" ObjectID="_1696266142" r:id="rId32"/>
        </w:object>
      </w:r>
      <w:r w:rsidRPr="00040D4B">
        <w:rPr>
          <w:rFonts w:ascii="Cambria Math" w:eastAsiaTheme="minorHAnsi" w:hAnsi="Cambria Math"/>
          <w:noProof/>
          <w:spacing w:val="-4"/>
          <w:sz w:val="22"/>
          <w:szCs w:val="22"/>
          <w:lang w:val="vi-VN" w:eastAsia="x-none"/>
        </w:rPr>
        <w:tab/>
        <w:t>(</w:t>
      </w:r>
      <w:r w:rsidRPr="00040D4B">
        <w:rPr>
          <w:rFonts w:ascii="Cambria Math" w:eastAsiaTheme="minorHAnsi" w:hAnsi="Cambria Math"/>
          <w:noProof/>
          <w:spacing w:val="-4"/>
          <w:sz w:val="22"/>
          <w:szCs w:val="22"/>
          <w:lang w:val="vi-VN" w:eastAsia="x-none"/>
        </w:rPr>
        <w:fldChar w:fldCharType="begin"/>
      </w:r>
      <w:r w:rsidRPr="00040D4B">
        <w:rPr>
          <w:rFonts w:ascii="Cambria Math" w:eastAsiaTheme="minorHAnsi" w:hAnsi="Cambria Math"/>
          <w:noProof/>
          <w:spacing w:val="-4"/>
          <w:sz w:val="22"/>
          <w:szCs w:val="22"/>
          <w:lang w:val="vi-VN" w:eastAsia="x-none"/>
        </w:rPr>
        <w:instrText xml:space="preserve"> SEQ "equation" \n \* MERGEFORMAT </w:instrText>
      </w:r>
      <w:r w:rsidRPr="00040D4B">
        <w:rPr>
          <w:rFonts w:ascii="Cambria Math" w:eastAsiaTheme="minorHAnsi" w:hAnsi="Cambria Math"/>
          <w:noProof/>
          <w:spacing w:val="-4"/>
          <w:sz w:val="22"/>
          <w:szCs w:val="22"/>
          <w:lang w:val="vi-VN" w:eastAsia="x-none"/>
        </w:rPr>
        <w:fldChar w:fldCharType="separate"/>
      </w:r>
      <w:r w:rsidRPr="00040D4B">
        <w:rPr>
          <w:rFonts w:ascii="Cambria Math" w:eastAsiaTheme="minorHAnsi" w:hAnsi="Cambria Math"/>
          <w:noProof/>
          <w:spacing w:val="-4"/>
          <w:sz w:val="22"/>
          <w:szCs w:val="22"/>
          <w:lang w:val="vi-VN" w:eastAsia="x-none"/>
        </w:rPr>
        <w:t>3</w:t>
      </w:r>
      <w:r w:rsidRPr="00040D4B">
        <w:rPr>
          <w:rFonts w:ascii="Cambria Math" w:eastAsiaTheme="minorHAnsi" w:hAnsi="Cambria Math"/>
          <w:noProof/>
          <w:spacing w:val="-4"/>
          <w:sz w:val="22"/>
          <w:szCs w:val="22"/>
          <w:lang w:val="vi-VN" w:eastAsia="x-none"/>
        </w:rPr>
        <w:fldChar w:fldCharType="end"/>
      </w:r>
      <w:r w:rsidRPr="00040D4B">
        <w:rPr>
          <w:rFonts w:ascii="Cambria Math" w:eastAsiaTheme="minorHAnsi" w:hAnsi="Cambria Math"/>
          <w:noProof/>
          <w:spacing w:val="-4"/>
          <w:sz w:val="22"/>
          <w:szCs w:val="22"/>
          <w:lang w:val="vi-VN" w:eastAsia="x-none"/>
        </w:rPr>
        <w:t>)</w:t>
      </w:r>
    </w:p>
    <w:p w14:paraId="15EE58A8" w14:textId="471EEA6D" w:rsidR="00F7626E" w:rsidRPr="00040D4B" w:rsidRDefault="00F7626E" w:rsidP="001C2248">
      <w:pPr>
        <w:jc w:val="both"/>
        <w:rPr>
          <w:rFonts w:ascii="Cambria Math" w:hAnsi="Cambria Math"/>
          <w:noProof/>
          <w:spacing w:val="-4"/>
          <w:sz w:val="22"/>
          <w:szCs w:val="22"/>
          <w:lang w:val="vi-VN" w:eastAsia="x-none"/>
        </w:rPr>
      </w:pPr>
      <w:r w:rsidRPr="00040D4B">
        <w:rPr>
          <w:rFonts w:ascii="Cambria Math" w:hAnsi="Cambria Math"/>
          <w:noProof/>
          <w:spacing w:val="-4"/>
          <w:sz w:val="22"/>
          <w:szCs w:val="22"/>
          <w:lang w:val="vi-VN" w:eastAsia="x-none"/>
        </w:rPr>
        <w:t xml:space="preserve">The experiments were executed at node positions by a computer program and a LoRa module to calculate equivalent distances. At each position, the testing computer tried to communicate to the other nodes and recorded RSSI register values. The actual test results of the signal strengths are shown in the </w:t>
      </w:r>
      <w:r w:rsidRPr="00040D4B">
        <w:rPr>
          <w:rFonts w:ascii="Cambria Math" w:hAnsi="Cambria Math"/>
          <w:noProof/>
          <w:spacing w:val="-4"/>
          <w:sz w:val="22"/>
          <w:szCs w:val="22"/>
          <w:lang w:val="vi-VN" w:eastAsia="x-none"/>
        </w:rPr>
        <w:fldChar w:fldCharType="begin"/>
      </w:r>
      <w:r w:rsidRPr="00040D4B">
        <w:rPr>
          <w:rFonts w:ascii="Cambria Math" w:hAnsi="Cambria Math"/>
          <w:noProof/>
          <w:spacing w:val="-4"/>
          <w:sz w:val="22"/>
          <w:szCs w:val="22"/>
          <w:lang w:val="vi-VN" w:eastAsia="x-none"/>
        </w:rPr>
        <w:instrText xml:space="preserve"> REF _Ref65487590 \h </w:instrText>
      </w:r>
      <w:r w:rsidRPr="00040D4B">
        <w:rPr>
          <w:rFonts w:ascii="Cambria Math" w:hAnsi="Cambria Math"/>
          <w:noProof/>
          <w:spacing w:val="-4"/>
          <w:sz w:val="22"/>
          <w:szCs w:val="22"/>
          <w:lang w:val="vi-VN" w:eastAsia="x-none"/>
        </w:rPr>
      </w:r>
      <w:r w:rsidR="00040D4B">
        <w:rPr>
          <w:rFonts w:ascii="Cambria Math" w:hAnsi="Cambria Math"/>
          <w:noProof/>
          <w:spacing w:val="-4"/>
          <w:sz w:val="22"/>
          <w:szCs w:val="22"/>
          <w:lang w:val="vi-VN" w:eastAsia="x-none"/>
        </w:rPr>
        <w:instrText xml:space="preserve"> \* MERGEFORMAT </w:instrText>
      </w:r>
      <w:r w:rsidRPr="00040D4B">
        <w:rPr>
          <w:rFonts w:ascii="Cambria Math" w:hAnsi="Cambria Math"/>
          <w:noProof/>
          <w:spacing w:val="-4"/>
          <w:sz w:val="22"/>
          <w:szCs w:val="22"/>
          <w:lang w:val="vi-VN" w:eastAsia="x-none"/>
        </w:rPr>
        <w:fldChar w:fldCharType="separate"/>
      </w:r>
      <w:r w:rsidRPr="00040D4B">
        <w:rPr>
          <w:rFonts w:ascii="Cambria Math" w:hAnsi="Cambria Math"/>
          <w:noProof/>
          <w:spacing w:val="-4"/>
          <w:sz w:val="22"/>
          <w:szCs w:val="22"/>
          <w:lang w:val="vi-VN" w:eastAsia="x-none"/>
        </w:rPr>
        <w:t>Table 2</w:t>
      </w:r>
      <w:r w:rsidRPr="00040D4B">
        <w:rPr>
          <w:rFonts w:ascii="Cambria Math" w:hAnsi="Cambria Math"/>
          <w:noProof/>
          <w:spacing w:val="-4"/>
          <w:sz w:val="22"/>
          <w:szCs w:val="22"/>
          <w:lang w:val="vi-VN" w:eastAsia="x-none"/>
        </w:rPr>
        <w:fldChar w:fldCharType="end"/>
      </w:r>
      <w:r w:rsidRPr="00040D4B">
        <w:rPr>
          <w:rFonts w:ascii="Cambria Math" w:hAnsi="Cambria Math"/>
          <w:noProof/>
          <w:spacing w:val="-4"/>
          <w:sz w:val="22"/>
          <w:szCs w:val="22"/>
          <w:lang w:val="vi-VN" w:eastAsia="x-none"/>
        </w:rPr>
        <w:t xml:space="preserve">. From RSSI register values, equivalent distances were calculated as in Eq.3, second value in each cell of </w:t>
      </w:r>
      <w:r w:rsidRPr="00040D4B">
        <w:rPr>
          <w:rFonts w:ascii="Cambria Math" w:hAnsi="Cambria Math"/>
          <w:noProof/>
          <w:spacing w:val="-4"/>
          <w:sz w:val="22"/>
          <w:szCs w:val="22"/>
          <w:lang w:val="vi-VN" w:eastAsia="x-none"/>
        </w:rPr>
        <w:fldChar w:fldCharType="begin"/>
      </w:r>
      <w:r w:rsidRPr="00040D4B">
        <w:rPr>
          <w:rFonts w:ascii="Cambria Math" w:hAnsi="Cambria Math"/>
          <w:noProof/>
          <w:spacing w:val="-4"/>
          <w:sz w:val="22"/>
          <w:szCs w:val="22"/>
          <w:lang w:val="vi-VN" w:eastAsia="x-none"/>
        </w:rPr>
        <w:instrText xml:space="preserve"> REF _Ref65487590 \h </w:instrText>
      </w:r>
      <w:r w:rsidRPr="00040D4B">
        <w:rPr>
          <w:rFonts w:ascii="Cambria Math" w:hAnsi="Cambria Math"/>
          <w:noProof/>
          <w:spacing w:val="-4"/>
          <w:sz w:val="22"/>
          <w:szCs w:val="22"/>
          <w:lang w:val="vi-VN" w:eastAsia="x-none"/>
        </w:rPr>
      </w:r>
      <w:r w:rsidR="00040D4B">
        <w:rPr>
          <w:rFonts w:ascii="Cambria Math" w:hAnsi="Cambria Math"/>
          <w:noProof/>
          <w:spacing w:val="-4"/>
          <w:sz w:val="22"/>
          <w:szCs w:val="22"/>
          <w:lang w:val="vi-VN" w:eastAsia="x-none"/>
        </w:rPr>
        <w:instrText xml:space="preserve"> \* MERGEFORMAT </w:instrText>
      </w:r>
      <w:r w:rsidRPr="00040D4B">
        <w:rPr>
          <w:rFonts w:ascii="Cambria Math" w:hAnsi="Cambria Math"/>
          <w:noProof/>
          <w:spacing w:val="-4"/>
          <w:sz w:val="22"/>
          <w:szCs w:val="22"/>
          <w:lang w:val="vi-VN" w:eastAsia="x-none"/>
        </w:rPr>
        <w:fldChar w:fldCharType="separate"/>
      </w:r>
      <w:r w:rsidRPr="00040D4B">
        <w:rPr>
          <w:rFonts w:ascii="Cambria Math" w:hAnsi="Cambria Math"/>
          <w:noProof/>
          <w:spacing w:val="-4"/>
          <w:sz w:val="22"/>
          <w:szCs w:val="22"/>
          <w:lang w:val="vi-VN" w:eastAsia="x-none"/>
        </w:rPr>
        <w:t>Table 2</w:t>
      </w:r>
      <w:r w:rsidRPr="00040D4B">
        <w:rPr>
          <w:rFonts w:ascii="Cambria Math" w:hAnsi="Cambria Math"/>
          <w:noProof/>
          <w:spacing w:val="-4"/>
          <w:sz w:val="22"/>
          <w:szCs w:val="22"/>
          <w:lang w:val="vi-VN" w:eastAsia="x-none"/>
        </w:rPr>
        <w:fldChar w:fldCharType="end"/>
      </w:r>
      <w:r w:rsidRPr="00040D4B">
        <w:rPr>
          <w:rFonts w:ascii="Cambria Math" w:hAnsi="Cambria Math"/>
          <w:noProof/>
          <w:spacing w:val="-4"/>
          <w:sz w:val="22"/>
          <w:szCs w:val="22"/>
          <w:lang w:val="vi-VN" w:eastAsia="x-none"/>
        </w:rPr>
        <w:t xml:space="preserve">. The equivalent distances are then mapped to </w:t>
      </w:r>
      <w:r w:rsidRPr="00040D4B">
        <w:rPr>
          <w:rFonts w:ascii="Cambria Math" w:hAnsi="Cambria Math"/>
          <w:noProof/>
          <w:spacing w:val="-4"/>
          <w:sz w:val="22"/>
          <w:szCs w:val="22"/>
          <w:lang w:val="vi-VN" w:eastAsia="x-none"/>
        </w:rPr>
        <w:fldChar w:fldCharType="begin"/>
      </w:r>
      <w:r w:rsidRPr="00040D4B">
        <w:rPr>
          <w:rFonts w:ascii="Cambria Math" w:hAnsi="Cambria Math"/>
          <w:noProof/>
          <w:spacing w:val="-4"/>
          <w:sz w:val="22"/>
          <w:szCs w:val="22"/>
          <w:lang w:val="vi-VN" w:eastAsia="x-none"/>
        </w:rPr>
        <w:instrText xml:space="preserve"> REF _Ref64299879 \h </w:instrText>
      </w:r>
      <w:r w:rsidRPr="00040D4B">
        <w:rPr>
          <w:rFonts w:ascii="Cambria Math" w:hAnsi="Cambria Math"/>
          <w:noProof/>
          <w:spacing w:val="-4"/>
          <w:sz w:val="22"/>
          <w:szCs w:val="22"/>
          <w:lang w:val="vi-VN" w:eastAsia="x-none"/>
        </w:rPr>
      </w:r>
      <w:r w:rsidR="00040D4B">
        <w:rPr>
          <w:rFonts w:ascii="Cambria Math" w:hAnsi="Cambria Math"/>
          <w:noProof/>
          <w:spacing w:val="-4"/>
          <w:sz w:val="22"/>
          <w:szCs w:val="22"/>
          <w:lang w:val="vi-VN" w:eastAsia="x-none"/>
        </w:rPr>
        <w:instrText xml:space="preserve"> \* MERGEFORMAT </w:instrText>
      </w:r>
      <w:r w:rsidRPr="00040D4B">
        <w:rPr>
          <w:rFonts w:ascii="Cambria Math" w:hAnsi="Cambria Math"/>
          <w:noProof/>
          <w:spacing w:val="-4"/>
          <w:sz w:val="22"/>
          <w:szCs w:val="22"/>
          <w:lang w:val="vi-VN" w:eastAsia="x-none"/>
        </w:rPr>
        <w:fldChar w:fldCharType="separate"/>
      </w:r>
      <w:r w:rsidRPr="00040D4B">
        <w:rPr>
          <w:rFonts w:ascii="Cambria Math" w:hAnsi="Cambria Math"/>
          <w:noProof/>
          <w:spacing w:val="-4"/>
          <w:sz w:val="22"/>
          <w:szCs w:val="22"/>
          <w:lang w:val="vi-VN" w:eastAsia="x-none"/>
        </w:rPr>
        <w:t>Fig. 6</w:t>
      </w:r>
      <w:r w:rsidRPr="00040D4B">
        <w:rPr>
          <w:rFonts w:ascii="Cambria Math" w:hAnsi="Cambria Math"/>
          <w:noProof/>
          <w:spacing w:val="-4"/>
          <w:sz w:val="22"/>
          <w:szCs w:val="22"/>
          <w:lang w:val="vi-VN" w:eastAsia="x-none"/>
        </w:rPr>
        <w:fldChar w:fldCharType="end"/>
      </w:r>
      <w:r w:rsidRPr="00040D4B">
        <w:rPr>
          <w:rFonts w:ascii="Cambria Math" w:hAnsi="Cambria Math"/>
          <w:noProof/>
          <w:spacing w:val="-4"/>
          <w:sz w:val="22"/>
          <w:szCs w:val="22"/>
          <w:lang w:val="vi-VN" w:eastAsia="x-none"/>
        </w:rPr>
        <w:t>a. and used for communication routing path optimization.</w:t>
      </w:r>
    </w:p>
    <w:p w14:paraId="73CBD761" w14:textId="77777777" w:rsidR="00F7626E" w:rsidRDefault="00F7626E" w:rsidP="00F7626E">
      <w:pPr>
        <w:pStyle w:val="tablecaption"/>
        <w:rPr>
          <w:rFonts w:ascii="Cambria Math" w:eastAsiaTheme="minorHAnsi" w:hAnsi="Cambria Math"/>
          <w:noProof/>
          <w:spacing w:val="-4"/>
          <w:sz w:val="22"/>
          <w:szCs w:val="22"/>
          <w:lang w:val="vi-VN" w:eastAsia="x-none"/>
        </w:rPr>
      </w:pPr>
      <w:bookmarkStart w:id="7" w:name="_Ref65487590"/>
      <w:r w:rsidRPr="00040D4B">
        <w:rPr>
          <w:rFonts w:ascii="Cambria Math" w:eastAsiaTheme="minorHAnsi" w:hAnsi="Cambria Math"/>
          <w:noProof/>
          <w:spacing w:val="-4"/>
          <w:sz w:val="22"/>
          <w:szCs w:val="22"/>
          <w:lang w:val="vi-VN" w:eastAsia="x-none"/>
        </w:rPr>
        <w:t xml:space="preserve">Table </w:t>
      </w:r>
      <w:r w:rsidRPr="00040D4B">
        <w:rPr>
          <w:rFonts w:ascii="Cambria Math" w:eastAsiaTheme="minorHAnsi" w:hAnsi="Cambria Math"/>
          <w:noProof/>
          <w:spacing w:val="-4"/>
          <w:sz w:val="22"/>
          <w:szCs w:val="22"/>
          <w:lang w:val="vi-VN" w:eastAsia="x-none"/>
        </w:rPr>
        <w:fldChar w:fldCharType="begin"/>
      </w:r>
      <w:r w:rsidRPr="00040D4B">
        <w:rPr>
          <w:rFonts w:ascii="Cambria Math" w:eastAsiaTheme="minorHAnsi" w:hAnsi="Cambria Math"/>
          <w:noProof/>
          <w:spacing w:val="-4"/>
          <w:sz w:val="22"/>
          <w:szCs w:val="22"/>
          <w:lang w:val="vi-VN" w:eastAsia="x-none"/>
        </w:rPr>
        <w:instrText xml:space="preserve"> SEQ "Table" \* MERGEFORMAT </w:instrText>
      </w:r>
      <w:r w:rsidRPr="00040D4B">
        <w:rPr>
          <w:rFonts w:ascii="Cambria Math" w:eastAsiaTheme="minorHAnsi" w:hAnsi="Cambria Math"/>
          <w:noProof/>
          <w:spacing w:val="-4"/>
          <w:sz w:val="22"/>
          <w:szCs w:val="22"/>
          <w:lang w:val="vi-VN" w:eastAsia="x-none"/>
        </w:rPr>
        <w:fldChar w:fldCharType="separate"/>
      </w:r>
      <w:r w:rsidRPr="00040D4B">
        <w:rPr>
          <w:rFonts w:ascii="Cambria Math" w:eastAsiaTheme="minorHAnsi" w:hAnsi="Cambria Math"/>
          <w:noProof/>
          <w:spacing w:val="-4"/>
          <w:sz w:val="22"/>
          <w:szCs w:val="22"/>
          <w:lang w:val="vi-VN" w:eastAsia="x-none"/>
        </w:rPr>
        <w:t>2</w:t>
      </w:r>
      <w:r w:rsidRPr="00040D4B">
        <w:rPr>
          <w:rFonts w:ascii="Cambria Math" w:eastAsiaTheme="minorHAnsi" w:hAnsi="Cambria Math"/>
          <w:noProof/>
          <w:spacing w:val="-4"/>
          <w:sz w:val="22"/>
          <w:szCs w:val="22"/>
          <w:lang w:val="vi-VN" w:eastAsia="x-none"/>
        </w:rPr>
        <w:fldChar w:fldCharType="end"/>
      </w:r>
      <w:bookmarkEnd w:id="7"/>
      <w:r w:rsidRPr="00040D4B">
        <w:rPr>
          <w:rFonts w:ascii="Cambria Math" w:eastAsiaTheme="minorHAnsi" w:hAnsi="Cambria Math"/>
          <w:noProof/>
          <w:spacing w:val="-4"/>
          <w:sz w:val="22"/>
          <w:szCs w:val="22"/>
          <w:lang w:val="vi-VN" w:eastAsia="x-none"/>
        </w:rPr>
        <w:t>.   RSSI value/Equivalent distance (km)</w:t>
      </w:r>
    </w:p>
    <w:tbl>
      <w:tblPr>
        <w:tblStyle w:val="TableGrid"/>
        <w:tblW w:w="5524" w:type="dxa"/>
        <w:tblLayout w:type="fixed"/>
        <w:tblLook w:val="04A0" w:firstRow="1" w:lastRow="0" w:firstColumn="1" w:lastColumn="0" w:noHBand="0" w:noVBand="1"/>
      </w:tblPr>
      <w:tblGrid>
        <w:gridCol w:w="562"/>
        <w:gridCol w:w="709"/>
        <w:gridCol w:w="851"/>
        <w:gridCol w:w="850"/>
        <w:gridCol w:w="851"/>
        <w:gridCol w:w="850"/>
        <w:gridCol w:w="851"/>
      </w:tblGrid>
      <w:tr w:rsidR="00FC3B7B" w14:paraId="618C6FA3" w14:textId="77777777" w:rsidTr="00FC3B7B">
        <w:tc>
          <w:tcPr>
            <w:tcW w:w="562" w:type="dxa"/>
            <w:vAlign w:val="center"/>
          </w:tcPr>
          <w:p w14:paraId="387C2E00" w14:textId="539B84FE" w:rsidR="00FC3B7B" w:rsidRPr="00FC3B7B" w:rsidRDefault="00FC3B7B" w:rsidP="00FC3B7B">
            <w:pPr>
              <w:rPr>
                <w:sz w:val="16"/>
                <w:lang w:val="vi-VN" w:eastAsia="x-none"/>
              </w:rPr>
            </w:pPr>
            <w:r w:rsidRPr="00FC3B7B">
              <w:rPr>
                <w:rFonts w:ascii="Cambria Math" w:hAnsi="Cambria Math"/>
                <w:noProof/>
                <w:spacing w:val="-4"/>
                <w:sz w:val="16"/>
                <w:szCs w:val="18"/>
                <w:lang w:val="vi-VN" w:eastAsia="x-none"/>
              </w:rPr>
              <w:t>S</w:t>
            </w:r>
          </w:p>
        </w:tc>
        <w:tc>
          <w:tcPr>
            <w:tcW w:w="709" w:type="dxa"/>
            <w:vAlign w:val="center"/>
          </w:tcPr>
          <w:p w14:paraId="1AFD175E" w14:textId="627F4CCD" w:rsidR="00FC3B7B" w:rsidRPr="00FC3B7B" w:rsidRDefault="00FC3B7B" w:rsidP="00FC3B7B">
            <w:pPr>
              <w:rPr>
                <w:sz w:val="16"/>
                <w:lang w:val="vi-VN" w:eastAsia="x-none"/>
              </w:rPr>
            </w:pPr>
            <w:r w:rsidRPr="00FC3B7B">
              <w:rPr>
                <w:rFonts w:ascii="Cambria Math" w:hAnsi="Cambria Math"/>
                <w:noProof/>
                <w:spacing w:val="-4"/>
                <w:sz w:val="16"/>
                <w:szCs w:val="18"/>
                <w:lang w:val="vi-VN" w:eastAsia="x-none"/>
              </w:rPr>
              <w:t>CS</w:t>
            </w:r>
          </w:p>
        </w:tc>
        <w:tc>
          <w:tcPr>
            <w:tcW w:w="851" w:type="dxa"/>
            <w:vAlign w:val="center"/>
          </w:tcPr>
          <w:p w14:paraId="7134EE62" w14:textId="0226520B" w:rsidR="00FC3B7B" w:rsidRPr="00FC3B7B" w:rsidRDefault="00FC3B7B" w:rsidP="00FC3B7B">
            <w:pPr>
              <w:rPr>
                <w:sz w:val="16"/>
                <w:lang w:val="vi-VN" w:eastAsia="x-none"/>
              </w:rPr>
            </w:pPr>
            <w:r w:rsidRPr="00FC3B7B">
              <w:rPr>
                <w:rFonts w:ascii="Cambria Math" w:hAnsi="Cambria Math"/>
                <w:noProof/>
                <w:spacing w:val="-4"/>
                <w:sz w:val="16"/>
                <w:szCs w:val="18"/>
                <w:lang w:val="vi-VN" w:eastAsia="x-none"/>
              </w:rPr>
              <w:t>SS01</w:t>
            </w:r>
          </w:p>
        </w:tc>
        <w:tc>
          <w:tcPr>
            <w:tcW w:w="850" w:type="dxa"/>
            <w:vAlign w:val="center"/>
          </w:tcPr>
          <w:p w14:paraId="7D3DDAC3" w14:textId="1EFDBEDF" w:rsidR="00FC3B7B" w:rsidRPr="00FC3B7B" w:rsidRDefault="00FC3B7B" w:rsidP="00FC3B7B">
            <w:pPr>
              <w:rPr>
                <w:sz w:val="16"/>
                <w:lang w:val="vi-VN" w:eastAsia="x-none"/>
              </w:rPr>
            </w:pPr>
            <w:r w:rsidRPr="00FC3B7B">
              <w:rPr>
                <w:rFonts w:ascii="Cambria Math" w:hAnsi="Cambria Math"/>
                <w:noProof/>
                <w:spacing w:val="-4"/>
                <w:sz w:val="16"/>
                <w:szCs w:val="18"/>
                <w:lang w:val="vi-VN" w:eastAsia="x-none"/>
              </w:rPr>
              <w:t>SS02</w:t>
            </w:r>
          </w:p>
        </w:tc>
        <w:tc>
          <w:tcPr>
            <w:tcW w:w="851" w:type="dxa"/>
            <w:vAlign w:val="center"/>
          </w:tcPr>
          <w:p w14:paraId="668B4374" w14:textId="091B6DA9" w:rsidR="00FC3B7B" w:rsidRPr="00FC3B7B" w:rsidRDefault="00FC3B7B" w:rsidP="00FC3B7B">
            <w:pPr>
              <w:rPr>
                <w:sz w:val="16"/>
                <w:lang w:val="vi-VN" w:eastAsia="x-none"/>
              </w:rPr>
            </w:pPr>
            <w:r w:rsidRPr="00FC3B7B">
              <w:rPr>
                <w:rFonts w:ascii="Cambria Math" w:hAnsi="Cambria Math"/>
                <w:noProof/>
                <w:spacing w:val="-4"/>
                <w:sz w:val="16"/>
                <w:szCs w:val="18"/>
                <w:lang w:val="vi-VN" w:eastAsia="x-none"/>
              </w:rPr>
              <w:t>SS03</w:t>
            </w:r>
          </w:p>
        </w:tc>
        <w:tc>
          <w:tcPr>
            <w:tcW w:w="850" w:type="dxa"/>
            <w:vAlign w:val="center"/>
          </w:tcPr>
          <w:p w14:paraId="5D66F74B" w14:textId="10E1C3DB" w:rsidR="00FC3B7B" w:rsidRPr="00FC3B7B" w:rsidRDefault="00FC3B7B" w:rsidP="00FC3B7B">
            <w:pPr>
              <w:rPr>
                <w:sz w:val="16"/>
                <w:lang w:val="vi-VN" w:eastAsia="x-none"/>
              </w:rPr>
            </w:pPr>
            <w:r w:rsidRPr="00FC3B7B">
              <w:rPr>
                <w:rFonts w:ascii="Cambria Math" w:hAnsi="Cambria Math"/>
                <w:noProof/>
                <w:spacing w:val="-4"/>
                <w:sz w:val="16"/>
                <w:szCs w:val="18"/>
                <w:lang w:val="vi-VN" w:eastAsia="x-none"/>
              </w:rPr>
              <w:t>SS04</w:t>
            </w:r>
          </w:p>
        </w:tc>
        <w:tc>
          <w:tcPr>
            <w:tcW w:w="851" w:type="dxa"/>
            <w:vAlign w:val="center"/>
          </w:tcPr>
          <w:p w14:paraId="14BAF255" w14:textId="37F84A01" w:rsidR="00FC3B7B" w:rsidRPr="00FC3B7B" w:rsidRDefault="00FC3B7B" w:rsidP="00FC3B7B">
            <w:pPr>
              <w:rPr>
                <w:sz w:val="16"/>
                <w:lang w:val="vi-VN" w:eastAsia="x-none"/>
              </w:rPr>
            </w:pPr>
            <w:r w:rsidRPr="00FC3B7B">
              <w:rPr>
                <w:rFonts w:ascii="Cambria Math" w:hAnsi="Cambria Math"/>
                <w:noProof/>
                <w:spacing w:val="-4"/>
                <w:sz w:val="16"/>
                <w:szCs w:val="18"/>
                <w:lang w:val="vi-VN" w:eastAsia="x-none"/>
              </w:rPr>
              <w:t>SS05</w:t>
            </w:r>
          </w:p>
        </w:tc>
      </w:tr>
      <w:tr w:rsidR="00FC3B7B" w14:paraId="24F6801B" w14:textId="77777777" w:rsidTr="00FC3B7B">
        <w:tc>
          <w:tcPr>
            <w:tcW w:w="562" w:type="dxa"/>
            <w:vAlign w:val="center"/>
          </w:tcPr>
          <w:p w14:paraId="2FFCE2DB" w14:textId="61F7F99A" w:rsidR="00FC3B7B" w:rsidRPr="00FC3B7B" w:rsidRDefault="00FC3B7B" w:rsidP="00FC3B7B">
            <w:pPr>
              <w:rPr>
                <w:sz w:val="16"/>
                <w:lang w:val="vi-VN" w:eastAsia="x-none"/>
              </w:rPr>
            </w:pPr>
            <w:r w:rsidRPr="00FC3B7B">
              <w:rPr>
                <w:rFonts w:ascii="Cambria Math" w:hAnsi="Cambria Math"/>
                <w:noProof/>
                <w:spacing w:val="-4"/>
                <w:sz w:val="16"/>
                <w:szCs w:val="18"/>
                <w:lang w:val="vi-VN" w:eastAsia="x-none"/>
              </w:rPr>
              <w:t>CS</w:t>
            </w:r>
          </w:p>
        </w:tc>
        <w:tc>
          <w:tcPr>
            <w:tcW w:w="709" w:type="dxa"/>
            <w:vAlign w:val="center"/>
          </w:tcPr>
          <w:p w14:paraId="24E2F7B5" w14:textId="48B23C53" w:rsidR="00FC3B7B" w:rsidRPr="00FC3B7B" w:rsidRDefault="00FC3B7B" w:rsidP="00FC3B7B">
            <w:pPr>
              <w:rPr>
                <w:sz w:val="16"/>
                <w:lang w:val="vi-VN" w:eastAsia="x-none"/>
              </w:rPr>
            </w:pPr>
            <w:r w:rsidRPr="00FC3B7B">
              <w:rPr>
                <w:rFonts w:ascii="Cambria Math" w:hAnsi="Cambria Math"/>
                <w:noProof/>
                <w:spacing w:val="-4"/>
                <w:sz w:val="16"/>
                <w:szCs w:val="18"/>
                <w:lang w:val="vi-VN" w:eastAsia="x-none"/>
              </w:rPr>
              <w:t>#</w:t>
            </w:r>
          </w:p>
        </w:tc>
        <w:tc>
          <w:tcPr>
            <w:tcW w:w="851" w:type="dxa"/>
            <w:vAlign w:val="center"/>
          </w:tcPr>
          <w:p w14:paraId="1431F2EF" w14:textId="13260EF2" w:rsidR="00FC3B7B" w:rsidRPr="00FC3B7B" w:rsidRDefault="00FC3B7B" w:rsidP="00FC3B7B">
            <w:pPr>
              <w:rPr>
                <w:sz w:val="16"/>
                <w:lang w:val="vi-VN" w:eastAsia="x-none"/>
              </w:rPr>
            </w:pPr>
            <w:r w:rsidRPr="00FC3B7B">
              <w:rPr>
                <w:rFonts w:ascii="Cambria Math" w:hAnsi="Cambria Math"/>
                <w:noProof/>
                <w:spacing w:val="-4"/>
                <w:sz w:val="16"/>
                <w:szCs w:val="18"/>
                <w:lang w:val="vi-VN" w:eastAsia="x-none"/>
              </w:rPr>
              <w:t>0/inf</w:t>
            </w:r>
          </w:p>
        </w:tc>
        <w:tc>
          <w:tcPr>
            <w:tcW w:w="850" w:type="dxa"/>
            <w:vAlign w:val="center"/>
          </w:tcPr>
          <w:p w14:paraId="60F072AD" w14:textId="079043D0" w:rsidR="00FC3B7B" w:rsidRPr="00FC3B7B" w:rsidRDefault="00FC3B7B" w:rsidP="00FC3B7B">
            <w:pPr>
              <w:rPr>
                <w:sz w:val="16"/>
                <w:lang w:val="vi-VN" w:eastAsia="x-none"/>
              </w:rPr>
            </w:pPr>
            <w:r w:rsidRPr="00FC3B7B">
              <w:rPr>
                <w:rFonts w:ascii="Cambria Math" w:hAnsi="Cambria Math"/>
                <w:noProof/>
                <w:spacing w:val="-4"/>
                <w:sz w:val="16"/>
                <w:szCs w:val="18"/>
                <w:lang w:val="vi-VN" w:eastAsia="x-none"/>
              </w:rPr>
              <w:t>61/7.78</w:t>
            </w:r>
          </w:p>
        </w:tc>
        <w:tc>
          <w:tcPr>
            <w:tcW w:w="851" w:type="dxa"/>
            <w:vAlign w:val="center"/>
          </w:tcPr>
          <w:p w14:paraId="44428766" w14:textId="7C4AB093" w:rsidR="00FC3B7B" w:rsidRPr="00FC3B7B" w:rsidRDefault="00FC3B7B" w:rsidP="00FC3B7B">
            <w:pPr>
              <w:rPr>
                <w:sz w:val="16"/>
                <w:lang w:val="vi-VN" w:eastAsia="x-none"/>
              </w:rPr>
            </w:pPr>
            <w:r w:rsidRPr="00FC3B7B">
              <w:rPr>
                <w:rFonts w:ascii="Cambria Math" w:hAnsi="Cambria Math"/>
                <w:noProof/>
                <w:spacing w:val="-4"/>
                <w:sz w:val="16"/>
                <w:szCs w:val="18"/>
                <w:lang w:val="vi-VN" w:eastAsia="x-none"/>
              </w:rPr>
              <w:t>100/0.08</w:t>
            </w:r>
          </w:p>
        </w:tc>
        <w:tc>
          <w:tcPr>
            <w:tcW w:w="850" w:type="dxa"/>
            <w:vAlign w:val="center"/>
          </w:tcPr>
          <w:p w14:paraId="2C6A0544" w14:textId="402361F4" w:rsidR="00FC3B7B" w:rsidRPr="00FC3B7B" w:rsidRDefault="00FC3B7B" w:rsidP="00FC3B7B">
            <w:pPr>
              <w:rPr>
                <w:sz w:val="16"/>
                <w:lang w:val="vi-VN" w:eastAsia="x-none"/>
              </w:rPr>
            </w:pPr>
            <w:r w:rsidRPr="00FC3B7B">
              <w:rPr>
                <w:rFonts w:ascii="Cambria Math" w:hAnsi="Cambria Math"/>
                <w:noProof/>
                <w:spacing w:val="-4"/>
                <w:sz w:val="16"/>
                <w:szCs w:val="18"/>
                <w:lang w:val="vi-VN" w:eastAsia="x-none"/>
              </w:rPr>
              <w:t>66/4.37</w:t>
            </w:r>
          </w:p>
        </w:tc>
        <w:tc>
          <w:tcPr>
            <w:tcW w:w="851" w:type="dxa"/>
            <w:vAlign w:val="center"/>
          </w:tcPr>
          <w:p w14:paraId="14D45670" w14:textId="4B3BCDF9" w:rsidR="00FC3B7B" w:rsidRPr="00FC3B7B" w:rsidRDefault="00FC3B7B" w:rsidP="00FC3B7B">
            <w:pPr>
              <w:rPr>
                <w:sz w:val="16"/>
                <w:lang w:val="vi-VN" w:eastAsia="x-none"/>
              </w:rPr>
            </w:pPr>
            <w:r w:rsidRPr="00FC3B7B">
              <w:rPr>
                <w:rFonts w:ascii="Cambria Math" w:hAnsi="Cambria Math"/>
                <w:noProof/>
                <w:spacing w:val="-4"/>
                <w:sz w:val="16"/>
                <w:szCs w:val="18"/>
                <w:lang w:val="vi-VN" w:eastAsia="x-none"/>
              </w:rPr>
              <w:t>59/9.79</w:t>
            </w:r>
          </w:p>
        </w:tc>
      </w:tr>
      <w:tr w:rsidR="00FC3B7B" w14:paraId="36773A2D" w14:textId="77777777" w:rsidTr="00FC3B7B">
        <w:tc>
          <w:tcPr>
            <w:tcW w:w="562" w:type="dxa"/>
            <w:vAlign w:val="center"/>
          </w:tcPr>
          <w:p w14:paraId="40B34945" w14:textId="012F84CE" w:rsidR="00FC3B7B" w:rsidRPr="00FC3B7B" w:rsidRDefault="00FC3B7B" w:rsidP="00FC3B7B">
            <w:pPr>
              <w:rPr>
                <w:sz w:val="16"/>
                <w:lang w:val="vi-VN" w:eastAsia="x-none"/>
              </w:rPr>
            </w:pPr>
            <w:r w:rsidRPr="00FC3B7B">
              <w:rPr>
                <w:rFonts w:ascii="Cambria Math" w:hAnsi="Cambria Math"/>
                <w:noProof/>
                <w:spacing w:val="-4"/>
                <w:sz w:val="16"/>
                <w:szCs w:val="18"/>
                <w:lang w:val="vi-VN" w:eastAsia="x-none"/>
              </w:rPr>
              <w:t>SS01</w:t>
            </w:r>
          </w:p>
        </w:tc>
        <w:tc>
          <w:tcPr>
            <w:tcW w:w="709" w:type="dxa"/>
            <w:vAlign w:val="center"/>
          </w:tcPr>
          <w:p w14:paraId="35621195" w14:textId="78C10C8C" w:rsidR="00FC3B7B" w:rsidRPr="00FC3B7B" w:rsidRDefault="00FC3B7B" w:rsidP="00FC3B7B">
            <w:pPr>
              <w:rPr>
                <w:sz w:val="16"/>
                <w:lang w:val="vi-VN" w:eastAsia="x-none"/>
              </w:rPr>
            </w:pPr>
            <w:r w:rsidRPr="00FC3B7B">
              <w:rPr>
                <w:rFonts w:ascii="Cambria Math" w:hAnsi="Cambria Math"/>
                <w:noProof/>
                <w:spacing w:val="-4"/>
                <w:sz w:val="16"/>
                <w:szCs w:val="18"/>
                <w:lang w:val="vi-VN" w:eastAsia="x-none"/>
              </w:rPr>
              <w:t>0/inf</w:t>
            </w:r>
          </w:p>
        </w:tc>
        <w:tc>
          <w:tcPr>
            <w:tcW w:w="851" w:type="dxa"/>
            <w:vAlign w:val="center"/>
          </w:tcPr>
          <w:p w14:paraId="79CC5F26" w14:textId="36180E11" w:rsidR="00FC3B7B" w:rsidRPr="00FC3B7B" w:rsidRDefault="00FC3B7B" w:rsidP="00FC3B7B">
            <w:pPr>
              <w:rPr>
                <w:sz w:val="16"/>
                <w:lang w:val="vi-VN" w:eastAsia="x-none"/>
              </w:rPr>
            </w:pPr>
            <w:r w:rsidRPr="00FC3B7B">
              <w:rPr>
                <w:rFonts w:ascii="Cambria Math" w:hAnsi="Cambria Math"/>
                <w:noProof/>
                <w:spacing w:val="-4"/>
                <w:sz w:val="16"/>
                <w:szCs w:val="18"/>
                <w:lang w:val="vi-VN" w:eastAsia="x-none"/>
              </w:rPr>
              <w:t>#</w:t>
            </w:r>
          </w:p>
        </w:tc>
        <w:tc>
          <w:tcPr>
            <w:tcW w:w="850" w:type="dxa"/>
            <w:vAlign w:val="center"/>
          </w:tcPr>
          <w:p w14:paraId="6AB9A8E8" w14:textId="44862B06" w:rsidR="00FC3B7B" w:rsidRPr="00FC3B7B" w:rsidRDefault="00FC3B7B" w:rsidP="00FC3B7B">
            <w:pPr>
              <w:rPr>
                <w:sz w:val="16"/>
                <w:lang w:val="vi-VN" w:eastAsia="x-none"/>
              </w:rPr>
            </w:pPr>
            <w:r w:rsidRPr="00FC3B7B">
              <w:rPr>
                <w:rFonts w:ascii="Cambria Math" w:hAnsi="Cambria Math"/>
                <w:noProof/>
                <w:spacing w:val="-4"/>
                <w:sz w:val="16"/>
                <w:szCs w:val="18"/>
                <w:lang w:val="vi-VN" w:eastAsia="x-none"/>
              </w:rPr>
              <w:t>0/inf</w:t>
            </w:r>
          </w:p>
        </w:tc>
        <w:tc>
          <w:tcPr>
            <w:tcW w:w="851" w:type="dxa"/>
            <w:vAlign w:val="center"/>
          </w:tcPr>
          <w:p w14:paraId="0D667DE1" w14:textId="586502D8" w:rsidR="00FC3B7B" w:rsidRPr="00FC3B7B" w:rsidRDefault="00FC3B7B" w:rsidP="00FC3B7B">
            <w:pPr>
              <w:rPr>
                <w:sz w:val="16"/>
                <w:lang w:val="vi-VN" w:eastAsia="x-none"/>
              </w:rPr>
            </w:pPr>
            <w:r w:rsidRPr="00FC3B7B">
              <w:rPr>
                <w:rFonts w:ascii="Cambria Math" w:hAnsi="Cambria Math"/>
                <w:noProof/>
                <w:spacing w:val="-4"/>
                <w:sz w:val="16"/>
                <w:szCs w:val="18"/>
                <w:lang w:val="vi-VN" w:eastAsia="x-none"/>
              </w:rPr>
              <w:t>0/inf</w:t>
            </w:r>
          </w:p>
        </w:tc>
        <w:tc>
          <w:tcPr>
            <w:tcW w:w="850" w:type="dxa"/>
            <w:vAlign w:val="center"/>
          </w:tcPr>
          <w:p w14:paraId="3A8CDBF7" w14:textId="2871ACBA" w:rsidR="00FC3B7B" w:rsidRPr="00FC3B7B" w:rsidRDefault="00FC3B7B" w:rsidP="00FC3B7B">
            <w:pPr>
              <w:rPr>
                <w:sz w:val="16"/>
                <w:lang w:val="vi-VN" w:eastAsia="x-none"/>
              </w:rPr>
            </w:pPr>
            <w:r w:rsidRPr="00FC3B7B">
              <w:rPr>
                <w:rFonts w:ascii="Cambria Math" w:hAnsi="Cambria Math"/>
                <w:noProof/>
                <w:spacing w:val="-4"/>
                <w:sz w:val="16"/>
                <w:szCs w:val="18"/>
                <w:lang w:val="vi-VN" w:eastAsia="x-none"/>
              </w:rPr>
              <w:t>0/inf</w:t>
            </w:r>
          </w:p>
        </w:tc>
        <w:tc>
          <w:tcPr>
            <w:tcW w:w="851" w:type="dxa"/>
            <w:vAlign w:val="center"/>
          </w:tcPr>
          <w:p w14:paraId="200190EE" w14:textId="5059B07C" w:rsidR="00FC3B7B" w:rsidRPr="00FC3B7B" w:rsidRDefault="00FC3B7B" w:rsidP="00FC3B7B">
            <w:pPr>
              <w:rPr>
                <w:sz w:val="16"/>
                <w:lang w:val="vi-VN" w:eastAsia="x-none"/>
              </w:rPr>
            </w:pPr>
            <w:r w:rsidRPr="00FC3B7B">
              <w:rPr>
                <w:rFonts w:ascii="Cambria Math" w:hAnsi="Cambria Math"/>
                <w:noProof/>
                <w:spacing w:val="-4"/>
                <w:sz w:val="16"/>
                <w:szCs w:val="18"/>
                <w:lang w:val="vi-VN" w:eastAsia="x-none"/>
              </w:rPr>
              <w:t>60/8.72</w:t>
            </w:r>
          </w:p>
        </w:tc>
      </w:tr>
      <w:tr w:rsidR="00FC3B7B" w14:paraId="38524AB2" w14:textId="77777777" w:rsidTr="00FC3B7B">
        <w:tc>
          <w:tcPr>
            <w:tcW w:w="562" w:type="dxa"/>
            <w:vAlign w:val="center"/>
          </w:tcPr>
          <w:p w14:paraId="0417BA73" w14:textId="17068FFB" w:rsidR="00FC3B7B" w:rsidRPr="00FC3B7B" w:rsidRDefault="00FC3B7B" w:rsidP="00FC3B7B">
            <w:pPr>
              <w:rPr>
                <w:sz w:val="16"/>
                <w:lang w:val="vi-VN" w:eastAsia="x-none"/>
              </w:rPr>
            </w:pPr>
            <w:r w:rsidRPr="00FC3B7B">
              <w:rPr>
                <w:rFonts w:ascii="Cambria Math" w:hAnsi="Cambria Math"/>
                <w:noProof/>
                <w:spacing w:val="-4"/>
                <w:sz w:val="16"/>
                <w:szCs w:val="18"/>
                <w:lang w:val="vi-VN" w:eastAsia="x-none"/>
              </w:rPr>
              <w:t>SS02</w:t>
            </w:r>
          </w:p>
        </w:tc>
        <w:tc>
          <w:tcPr>
            <w:tcW w:w="709" w:type="dxa"/>
            <w:vAlign w:val="center"/>
          </w:tcPr>
          <w:p w14:paraId="30366221" w14:textId="4FB8A6E8" w:rsidR="00FC3B7B" w:rsidRPr="00FC3B7B" w:rsidRDefault="00FC3B7B" w:rsidP="00FC3B7B">
            <w:pPr>
              <w:rPr>
                <w:sz w:val="16"/>
                <w:lang w:val="vi-VN" w:eastAsia="x-none"/>
              </w:rPr>
            </w:pPr>
            <w:r w:rsidRPr="00FC3B7B">
              <w:rPr>
                <w:rFonts w:ascii="Cambria Math" w:hAnsi="Cambria Math"/>
                <w:noProof/>
                <w:spacing w:val="-4"/>
                <w:sz w:val="16"/>
                <w:szCs w:val="18"/>
                <w:lang w:val="vi-VN" w:eastAsia="x-none"/>
              </w:rPr>
              <w:t>61/7.7</w:t>
            </w:r>
          </w:p>
        </w:tc>
        <w:tc>
          <w:tcPr>
            <w:tcW w:w="851" w:type="dxa"/>
            <w:vAlign w:val="center"/>
          </w:tcPr>
          <w:p w14:paraId="19B8581A" w14:textId="53E07CD7" w:rsidR="00FC3B7B" w:rsidRPr="00FC3B7B" w:rsidRDefault="00FC3B7B" w:rsidP="00FC3B7B">
            <w:pPr>
              <w:rPr>
                <w:sz w:val="16"/>
                <w:lang w:val="vi-VN" w:eastAsia="x-none"/>
              </w:rPr>
            </w:pPr>
            <w:r w:rsidRPr="00FC3B7B">
              <w:rPr>
                <w:rFonts w:ascii="Cambria Math" w:hAnsi="Cambria Math"/>
                <w:noProof/>
                <w:spacing w:val="-4"/>
                <w:sz w:val="16"/>
                <w:szCs w:val="18"/>
                <w:lang w:val="vi-VN" w:eastAsia="x-none"/>
              </w:rPr>
              <w:t>0/inf</w:t>
            </w:r>
          </w:p>
        </w:tc>
        <w:tc>
          <w:tcPr>
            <w:tcW w:w="850" w:type="dxa"/>
            <w:vAlign w:val="center"/>
          </w:tcPr>
          <w:p w14:paraId="445385C4" w14:textId="6A2D6250" w:rsidR="00FC3B7B" w:rsidRPr="00FC3B7B" w:rsidRDefault="00FC3B7B" w:rsidP="00FC3B7B">
            <w:pPr>
              <w:rPr>
                <w:sz w:val="16"/>
                <w:lang w:val="vi-VN" w:eastAsia="x-none"/>
              </w:rPr>
            </w:pPr>
            <w:r w:rsidRPr="00FC3B7B">
              <w:rPr>
                <w:rFonts w:ascii="Cambria Math" w:hAnsi="Cambria Math"/>
                <w:noProof/>
                <w:spacing w:val="-4"/>
                <w:sz w:val="16"/>
                <w:szCs w:val="18"/>
                <w:lang w:val="vi-VN" w:eastAsia="x-none"/>
              </w:rPr>
              <w:t>#</w:t>
            </w:r>
          </w:p>
        </w:tc>
        <w:tc>
          <w:tcPr>
            <w:tcW w:w="851" w:type="dxa"/>
            <w:vAlign w:val="center"/>
          </w:tcPr>
          <w:p w14:paraId="52F6A3BF" w14:textId="362AF3A8" w:rsidR="00FC3B7B" w:rsidRPr="00FC3B7B" w:rsidRDefault="00FC3B7B" w:rsidP="00FC3B7B">
            <w:pPr>
              <w:rPr>
                <w:sz w:val="16"/>
                <w:lang w:val="vi-VN" w:eastAsia="x-none"/>
              </w:rPr>
            </w:pPr>
            <w:r w:rsidRPr="00FC3B7B">
              <w:rPr>
                <w:rFonts w:ascii="Cambria Math" w:hAnsi="Cambria Math"/>
                <w:noProof/>
                <w:spacing w:val="-4"/>
                <w:sz w:val="16"/>
                <w:szCs w:val="18"/>
                <w:lang w:val="vi-VN" w:eastAsia="x-none"/>
              </w:rPr>
              <w:t>64/5.50</w:t>
            </w:r>
          </w:p>
        </w:tc>
        <w:tc>
          <w:tcPr>
            <w:tcW w:w="850" w:type="dxa"/>
            <w:vAlign w:val="center"/>
          </w:tcPr>
          <w:p w14:paraId="3F96E03A" w14:textId="2BFC224E" w:rsidR="00FC3B7B" w:rsidRPr="00FC3B7B" w:rsidRDefault="00FC3B7B" w:rsidP="00FC3B7B">
            <w:pPr>
              <w:rPr>
                <w:sz w:val="16"/>
                <w:lang w:val="vi-VN" w:eastAsia="x-none"/>
              </w:rPr>
            </w:pPr>
            <w:r w:rsidRPr="00FC3B7B">
              <w:rPr>
                <w:rFonts w:ascii="Cambria Math" w:hAnsi="Cambria Math"/>
                <w:noProof/>
                <w:spacing w:val="-4"/>
                <w:sz w:val="16"/>
                <w:szCs w:val="18"/>
                <w:lang w:val="vi-VN" w:eastAsia="x-none"/>
              </w:rPr>
              <w:t>67/3.89</w:t>
            </w:r>
          </w:p>
        </w:tc>
        <w:tc>
          <w:tcPr>
            <w:tcW w:w="851" w:type="dxa"/>
            <w:vAlign w:val="center"/>
          </w:tcPr>
          <w:p w14:paraId="627C5D76" w14:textId="1BD45586" w:rsidR="00FC3B7B" w:rsidRPr="00FC3B7B" w:rsidRDefault="00FC3B7B" w:rsidP="00FC3B7B">
            <w:pPr>
              <w:rPr>
                <w:sz w:val="16"/>
                <w:lang w:val="vi-VN" w:eastAsia="x-none"/>
              </w:rPr>
            </w:pPr>
            <w:r w:rsidRPr="00FC3B7B">
              <w:rPr>
                <w:rFonts w:ascii="Cambria Math" w:hAnsi="Cambria Math"/>
                <w:noProof/>
                <w:spacing w:val="-4"/>
                <w:sz w:val="16"/>
                <w:szCs w:val="18"/>
                <w:lang w:val="vi-VN" w:eastAsia="x-none"/>
              </w:rPr>
              <w:t>59/9.79</w:t>
            </w:r>
          </w:p>
        </w:tc>
      </w:tr>
      <w:tr w:rsidR="00FC3B7B" w14:paraId="46B7332B" w14:textId="77777777" w:rsidTr="00FC3B7B">
        <w:tc>
          <w:tcPr>
            <w:tcW w:w="562" w:type="dxa"/>
            <w:vAlign w:val="center"/>
          </w:tcPr>
          <w:p w14:paraId="66BF93A8" w14:textId="71CE4C0D" w:rsidR="00FC3B7B" w:rsidRPr="00FC3B7B" w:rsidRDefault="00FC3B7B" w:rsidP="00FC3B7B">
            <w:pPr>
              <w:rPr>
                <w:sz w:val="16"/>
                <w:lang w:val="vi-VN" w:eastAsia="x-none"/>
              </w:rPr>
            </w:pPr>
            <w:r w:rsidRPr="00FC3B7B">
              <w:rPr>
                <w:rFonts w:ascii="Cambria Math" w:hAnsi="Cambria Math"/>
                <w:noProof/>
                <w:spacing w:val="-4"/>
                <w:sz w:val="16"/>
                <w:szCs w:val="18"/>
                <w:lang w:val="vi-VN" w:eastAsia="x-none"/>
              </w:rPr>
              <w:t>SS03</w:t>
            </w:r>
          </w:p>
        </w:tc>
        <w:tc>
          <w:tcPr>
            <w:tcW w:w="709" w:type="dxa"/>
            <w:vAlign w:val="center"/>
          </w:tcPr>
          <w:p w14:paraId="2FE9F4B2" w14:textId="4A853914" w:rsidR="00FC3B7B" w:rsidRPr="00FC3B7B" w:rsidRDefault="00FC3B7B" w:rsidP="00FC3B7B">
            <w:pPr>
              <w:rPr>
                <w:sz w:val="16"/>
                <w:lang w:val="vi-VN" w:eastAsia="x-none"/>
              </w:rPr>
            </w:pPr>
            <w:r w:rsidRPr="00FC3B7B">
              <w:rPr>
                <w:rFonts w:ascii="Cambria Math" w:hAnsi="Cambria Math"/>
                <w:noProof/>
                <w:spacing w:val="-4"/>
                <w:sz w:val="16"/>
                <w:szCs w:val="18"/>
                <w:lang w:val="vi-VN" w:eastAsia="x-none"/>
              </w:rPr>
              <w:t>100/0.08</w:t>
            </w:r>
          </w:p>
        </w:tc>
        <w:tc>
          <w:tcPr>
            <w:tcW w:w="851" w:type="dxa"/>
            <w:vAlign w:val="center"/>
          </w:tcPr>
          <w:p w14:paraId="5C64FDE9" w14:textId="662215B3" w:rsidR="00FC3B7B" w:rsidRPr="00FC3B7B" w:rsidRDefault="00FC3B7B" w:rsidP="00FC3B7B">
            <w:pPr>
              <w:rPr>
                <w:sz w:val="16"/>
                <w:lang w:val="vi-VN" w:eastAsia="x-none"/>
              </w:rPr>
            </w:pPr>
            <w:r w:rsidRPr="00FC3B7B">
              <w:rPr>
                <w:rFonts w:ascii="Cambria Math" w:hAnsi="Cambria Math"/>
                <w:noProof/>
                <w:spacing w:val="-4"/>
                <w:sz w:val="16"/>
                <w:szCs w:val="18"/>
                <w:lang w:val="vi-VN" w:eastAsia="x-none"/>
              </w:rPr>
              <w:t>0/inf</w:t>
            </w:r>
          </w:p>
        </w:tc>
        <w:tc>
          <w:tcPr>
            <w:tcW w:w="850" w:type="dxa"/>
            <w:vAlign w:val="center"/>
          </w:tcPr>
          <w:p w14:paraId="483512F1" w14:textId="6A218ECC" w:rsidR="00FC3B7B" w:rsidRPr="00FC3B7B" w:rsidRDefault="00FC3B7B" w:rsidP="00FC3B7B">
            <w:pPr>
              <w:rPr>
                <w:sz w:val="16"/>
                <w:lang w:val="vi-VN" w:eastAsia="x-none"/>
              </w:rPr>
            </w:pPr>
            <w:r w:rsidRPr="00FC3B7B">
              <w:rPr>
                <w:rFonts w:ascii="Cambria Math" w:hAnsi="Cambria Math"/>
                <w:noProof/>
                <w:spacing w:val="-4"/>
                <w:sz w:val="16"/>
                <w:szCs w:val="18"/>
                <w:lang w:val="vi-VN" w:eastAsia="x-none"/>
              </w:rPr>
              <w:t>64/5.50</w:t>
            </w:r>
          </w:p>
        </w:tc>
        <w:tc>
          <w:tcPr>
            <w:tcW w:w="851" w:type="dxa"/>
            <w:vAlign w:val="center"/>
          </w:tcPr>
          <w:p w14:paraId="76CEE19D" w14:textId="28D2500C" w:rsidR="00FC3B7B" w:rsidRPr="00FC3B7B" w:rsidRDefault="00FC3B7B" w:rsidP="00FC3B7B">
            <w:pPr>
              <w:rPr>
                <w:sz w:val="16"/>
                <w:lang w:val="vi-VN" w:eastAsia="x-none"/>
              </w:rPr>
            </w:pPr>
            <w:r w:rsidRPr="00FC3B7B">
              <w:rPr>
                <w:rFonts w:ascii="Cambria Math" w:hAnsi="Cambria Math"/>
                <w:noProof/>
                <w:spacing w:val="-4"/>
                <w:sz w:val="16"/>
                <w:szCs w:val="18"/>
                <w:lang w:val="vi-VN" w:eastAsia="x-none"/>
              </w:rPr>
              <w:t>#</w:t>
            </w:r>
          </w:p>
        </w:tc>
        <w:tc>
          <w:tcPr>
            <w:tcW w:w="850" w:type="dxa"/>
            <w:vAlign w:val="center"/>
          </w:tcPr>
          <w:p w14:paraId="1515812A" w14:textId="02BCCFCC" w:rsidR="00FC3B7B" w:rsidRPr="00FC3B7B" w:rsidRDefault="00FC3B7B" w:rsidP="00FC3B7B">
            <w:pPr>
              <w:rPr>
                <w:sz w:val="16"/>
                <w:lang w:val="vi-VN" w:eastAsia="x-none"/>
              </w:rPr>
            </w:pPr>
            <w:r w:rsidRPr="00FC3B7B">
              <w:rPr>
                <w:rFonts w:ascii="Cambria Math" w:hAnsi="Cambria Math"/>
                <w:noProof/>
                <w:spacing w:val="-4"/>
                <w:sz w:val="16"/>
                <w:szCs w:val="18"/>
                <w:lang w:val="vi-VN" w:eastAsia="x-none"/>
              </w:rPr>
              <w:t>70/2.76</w:t>
            </w:r>
          </w:p>
        </w:tc>
        <w:tc>
          <w:tcPr>
            <w:tcW w:w="851" w:type="dxa"/>
            <w:vAlign w:val="center"/>
          </w:tcPr>
          <w:p w14:paraId="06ABC82F" w14:textId="3BE1AC4E" w:rsidR="00FC3B7B" w:rsidRPr="00FC3B7B" w:rsidRDefault="00FC3B7B" w:rsidP="00FC3B7B">
            <w:pPr>
              <w:rPr>
                <w:sz w:val="16"/>
                <w:lang w:val="vi-VN" w:eastAsia="x-none"/>
              </w:rPr>
            </w:pPr>
            <w:r w:rsidRPr="00FC3B7B">
              <w:rPr>
                <w:rFonts w:ascii="Cambria Math" w:hAnsi="Cambria Math"/>
                <w:noProof/>
                <w:spacing w:val="-4"/>
                <w:sz w:val="16"/>
                <w:szCs w:val="18"/>
                <w:lang w:val="vi-VN" w:eastAsia="x-none"/>
              </w:rPr>
              <w:t>61/7.78</w:t>
            </w:r>
          </w:p>
        </w:tc>
      </w:tr>
      <w:tr w:rsidR="00FC3B7B" w14:paraId="6AE08A9B" w14:textId="77777777" w:rsidTr="00FC3B7B">
        <w:tc>
          <w:tcPr>
            <w:tcW w:w="562" w:type="dxa"/>
            <w:vAlign w:val="center"/>
          </w:tcPr>
          <w:p w14:paraId="6677AE4F" w14:textId="12487916" w:rsidR="00FC3B7B" w:rsidRPr="00FC3B7B" w:rsidRDefault="00FC3B7B" w:rsidP="00FC3B7B">
            <w:pPr>
              <w:rPr>
                <w:sz w:val="16"/>
                <w:lang w:val="vi-VN" w:eastAsia="x-none"/>
              </w:rPr>
            </w:pPr>
            <w:r w:rsidRPr="00FC3B7B">
              <w:rPr>
                <w:rFonts w:ascii="Cambria Math" w:hAnsi="Cambria Math"/>
                <w:noProof/>
                <w:spacing w:val="-4"/>
                <w:sz w:val="16"/>
                <w:szCs w:val="18"/>
                <w:lang w:val="vi-VN" w:eastAsia="x-none"/>
              </w:rPr>
              <w:t>SS04</w:t>
            </w:r>
          </w:p>
        </w:tc>
        <w:tc>
          <w:tcPr>
            <w:tcW w:w="709" w:type="dxa"/>
            <w:vAlign w:val="center"/>
          </w:tcPr>
          <w:p w14:paraId="3696D22E" w14:textId="7B0FA7A8" w:rsidR="00FC3B7B" w:rsidRPr="00FC3B7B" w:rsidRDefault="00FC3B7B" w:rsidP="00FC3B7B">
            <w:pPr>
              <w:rPr>
                <w:sz w:val="16"/>
                <w:lang w:val="vi-VN" w:eastAsia="x-none"/>
              </w:rPr>
            </w:pPr>
            <w:r w:rsidRPr="00FC3B7B">
              <w:rPr>
                <w:rFonts w:ascii="Cambria Math" w:hAnsi="Cambria Math"/>
                <w:noProof/>
                <w:spacing w:val="-4"/>
                <w:sz w:val="16"/>
                <w:szCs w:val="18"/>
                <w:lang w:val="vi-VN" w:eastAsia="x-none"/>
              </w:rPr>
              <w:t>66/4.3</w:t>
            </w:r>
          </w:p>
        </w:tc>
        <w:tc>
          <w:tcPr>
            <w:tcW w:w="851" w:type="dxa"/>
            <w:vAlign w:val="center"/>
          </w:tcPr>
          <w:p w14:paraId="709994B9" w14:textId="44A76CD0" w:rsidR="00FC3B7B" w:rsidRPr="00FC3B7B" w:rsidRDefault="00FC3B7B" w:rsidP="00FC3B7B">
            <w:pPr>
              <w:rPr>
                <w:sz w:val="16"/>
                <w:lang w:val="vi-VN" w:eastAsia="x-none"/>
              </w:rPr>
            </w:pPr>
            <w:r w:rsidRPr="00FC3B7B">
              <w:rPr>
                <w:rFonts w:ascii="Cambria Math" w:hAnsi="Cambria Math"/>
                <w:noProof/>
                <w:spacing w:val="-4"/>
                <w:sz w:val="16"/>
                <w:szCs w:val="18"/>
                <w:lang w:val="vi-VN" w:eastAsia="x-none"/>
              </w:rPr>
              <w:t>0/inf</w:t>
            </w:r>
          </w:p>
        </w:tc>
        <w:tc>
          <w:tcPr>
            <w:tcW w:w="850" w:type="dxa"/>
            <w:vAlign w:val="center"/>
          </w:tcPr>
          <w:p w14:paraId="10D4D05D" w14:textId="24700BFE" w:rsidR="00FC3B7B" w:rsidRPr="00FC3B7B" w:rsidRDefault="00FC3B7B" w:rsidP="00FC3B7B">
            <w:pPr>
              <w:rPr>
                <w:sz w:val="16"/>
                <w:lang w:val="vi-VN" w:eastAsia="x-none"/>
              </w:rPr>
            </w:pPr>
            <w:r w:rsidRPr="00FC3B7B">
              <w:rPr>
                <w:rFonts w:ascii="Cambria Math" w:hAnsi="Cambria Math"/>
                <w:noProof/>
                <w:spacing w:val="-4"/>
                <w:sz w:val="16"/>
                <w:szCs w:val="18"/>
                <w:lang w:val="vi-VN" w:eastAsia="x-none"/>
              </w:rPr>
              <w:t>67/3.89</w:t>
            </w:r>
          </w:p>
        </w:tc>
        <w:tc>
          <w:tcPr>
            <w:tcW w:w="851" w:type="dxa"/>
            <w:vAlign w:val="center"/>
          </w:tcPr>
          <w:p w14:paraId="4327F591" w14:textId="275591EF" w:rsidR="00FC3B7B" w:rsidRPr="00FC3B7B" w:rsidRDefault="00FC3B7B" w:rsidP="00FC3B7B">
            <w:pPr>
              <w:rPr>
                <w:sz w:val="16"/>
                <w:lang w:val="vi-VN" w:eastAsia="x-none"/>
              </w:rPr>
            </w:pPr>
            <w:r w:rsidRPr="00FC3B7B">
              <w:rPr>
                <w:rFonts w:ascii="Cambria Math" w:hAnsi="Cambria Math"/>
                <w:noProof/>
                <w:spacing w:val="-4"/>
                <w:sz w:val="16"/>
                <w:szCs w:val="18"/>
                <w:lang w:val="vi-VN" w:eastAsia="x-none"/>
              </w:rPr>
              <w:t>70/2.76</w:t>
            </w:r>
          </w:p>
        </w:tc>
        <w:tc>
          <w:tcPr>
            <w:tcW w:w="850" w:type="dxa"/>
            <w:vAlign w:val="center"/>
          </w:tcPr>
          <w:p w14:paraId="71E7F5B0" w14:textId="207C8733" w:rsidR="00FC3B7B" w:rsidRPr="00FC3B7B" w:rsidRDefault="00FC3B7B" w:rsidP="00FC3B7B">
            <w:pPr>
              <w:rPr>
                <w:sz w:val="16"/>
                <w:lang w:val="vi-VN" w:eastAsia="x-none"/>
              </w:rPr>
            </w:pPr>
            <w:r w:rsidRPr="00FC3B7B">
              <w:rPr>
                <w:rFonts w:ascii="Cambria Math" w:hAnsi="Cambria Math"/>
                <w:noProof/>
                <w:spacing w:val="-4"/>
                <w:sz w:val="16"/>
                <w:szCs w:val="18"/>
                <w:lang w:val="vi-VN" w:eastAsia="x-none"/>
              </w:rPr>
              <w:t>#</w:t>
            </w:r>
          </w:p>
        </w:tc>
        <w:tc>
          <w:tcPr>
            <w:tcW w:w="851" w:type="dxa"/>
            <w:vAlign w:val="center"/>
          </w:tcPr>
          <w:p w14:paraId="29FB1F03" w14:textId="5B9BEFC5" w:rsidR="00FC3B7B" w:rsidRPr="00FC3B7B" w:rsidRDefault="00FC3B7B" w:rsidP="00FC3B7B">
            <w:pPr>
              <w:rPr>
                <w:sz w:val="16"/>
                <w:lang w:val="vi-VN" w:eastAsia="x-none"/>
              </w:rPr>
            </w:pPr>
            <w:r w:rsidRPr="00FC3B7B">
              <w:rPr>
                <w:rFonts w:ascii="Cambria Math" w:hAnsi="Cambria Math"/>
                <w:noProof/>
                <w:spacing w:val="-4"/>
                <w:sz w:val="16"/>
                <w:szCs w:val="18"/>
                <w:lang w:val="vi-VN" w:eastAsia="x-none"/>
              </w:rPr>
              <w:t>58/10.99</w:t>
            </w:r>
          </w:p>
        </w:tc>
      </w:tr>
      <w:tr w:rsidR="00FC3B7B" w14:paraId="716F5D8B" w14:textId="77777777" w:rsidTr="00FC3B7B">
        <w:tc>
          <w:tcPr>
            <w:tcW w:w="562" w:type="dxa"/>
            <w:vAlign w:val="center"/>
          </w:tcPr>
          <w:p w14:paraId="43A07483" w14:textId="015A0182" w:rsidR="00FC3B7B" w:rsidRPr="00FC3B7B" w:rsidRDefault="00FC3B7B" w:rsidP="00FC3B7B">
            <w:pPr>
              <w:rPr>
                <w:sz w:val="16"/>
                <w:lang w:val="vi-VN" w:eastAsia="x-none"/>
              </w:rPr>
            </w:pPr>
            <w:r w:rsidRPr="00FC3B7B">
              <w:rPr>
                <w:rFonts w:ascii="Cambria Math" w:hAnsi="Cambria Math"/>
                <w:noProof/>
                <w:spacing w:val="-4"/>
                <w:sz w:val="16"/>
                <w:szCs w:val="18"/>
                <w:lang w:val="vi-VN" w:eastAsia="x-none"/>
              </w:rPr>
              <w:t>SS05</w:t>
            </w:r>
          </w:p>
        </w:tc>
        <w:tc>
          <w:tcPr>
            <w:tcW w:w="709" w:type="dxa"/>
            <w:vAlign w:val="center"/>
          </w:tcPr>
          <w:p w14:paraId="4089F6D4" w14:textId="1BA74506" w:rsidR="00FC3B7B" w:rsidRPr="00FC3B7B" w:rsidRDefault="00FC3B7B" w:rsidP="00FC3B7B">
            <w:pPr>
              <w:rPr>
                <w:sz w:val="16"/>
                <w:lang w:val="vi-VN" w:eastAsia="x-none"/>
              </w:rPr>
            </w:pPr>
            <w:r w:rsidRPr="00FC3B7B">
              <w:rPr>
                <w:rFonts w:ascii="Cambria Math" w:hAnsi="Cambria Math"/>
                <w:noProof/>
                <w:spacing w:val="-4"/>
                <w:sz w:val="16"/>
                <w:szCs w:val="18"/>
                <w:lang w:val="vi-VN" w:eastAsia="x-none"/>
              </w:rPr>
              <w:t>59/9.7</w:t>
            </w:r>
          </w:p>
        </w:tc>
        <w:tc>
          <w:tcPr>
            <w:tcW w:w="851" w:type="dxa"/>
            <w:vAlign w:val="center"/>
          </w:tcPr>
          <w:p w14:paraId="3A652068" w14:textId="660639E8" w:rsidR="00FC3B7B" w:rsidRPr="00FC3B7B" w:rsidRDefault="00FC3B7B" w:rsidP="00FC3B7B">
            <w:pPr>
              <w:rPr>
                <w:sz w:val="16"/>
                <w:lang w:val="en-US" w:eastAsia="x-none"/>
              </w:rPr>
            </w:pPr>
            <w:r w:rsidRPr="00FC3B7B">
              <w:rPr>
                <w:rFonts w:ascii="Cambria Math" w:hAnsi="Cambria Math"/>
                <w:noProof/>
                <w:spacing w:val="-4"/>
                <w:sz w:val="16"/>
                <w:szCs w:val="18"/>
                <w:lang w:val="vi-VN" w:eastAsia="x-none"/>
              </w:rPr>
              <w:t>60/8.72</w:t>
            </w:r>
          </w:p>
        </w:tc>
        <w:tc>
          <w:tcPr>
            <w:tcW w:w="850" w:type="dxa"/>
            <w:vAlign w:val="center"/>
          </w:tcPr>
          <w:p w14:paraId="6BCE6C52" w14:textId="7988C79E" w:rsidR="00FC3B7B" w:rsidRPr="00FC3B7B" w:rsidRDefault="00FC3B7B" w:rsidP="00FC3B7B">
            <w:pPr>
              <w:rPr>
                <w:sz w:val="16"/>
                <w:lang w:val="vi-VN" w:eastAsia="x-none"/>
              </w:rPr>
            </w:pPr>
            <w:r w:rsidRPr="00FC3B7B">
              <w:rPr>
                <w:rFonts w:ascii="Cambria Math" w:hAnsi="Cambria Math"/>
                <w:noProof/>
                <w:spacing w:val="-4"/>
                <w:sz w:val="16"/>
                <w:szCs w:val="18"/>
                <w:lang w:val="vi-VN" w:eastAsia="x-none"/>
              </w:rPr>
              <w:t>59/9.79</w:t>
            </w:r>
          </w:p>
        </w:tc>
        <w:tc>
          <w:tcPr>
            <w:tcW w:w="851" w:type="dxa"/>
            <w:vAlign w:val="center"/>
          </w:tcPr>
          <w:p w14:paraId="1B59581D" w14:textId="18CC52CC" w:rsidR="00FC3B7B" w:rsidRPr="00FC3B7B" w:rsidRDefault="00FC3B7B" w:rsidP="00FC3B7B">
            <w:pPr>
              <w:rPr>
                <w:sz w:val="16"/>
                <w:lang w:val="vi-VN" w:eastAsia="x-none"/>
              </w:rPr>
            </w:pPr>
            <w:r w:rsidRPr="00FC3B7B">
              <w:rPr>
                <w:rFonts w:ascii="Cambria Math" w:hAnsi="Cambria Math"/>
                <w:noProof/>
                <w:spacing w:val="-4"/>
                <w:sz w:val="16"/>
                <w:szCs w:val="18"/>
                <w:lang w:val="vi-VN" w:eastAsia="x-none"/>
              </w:rPr>
              <w:t>61/7.78</w:t>
            </w:r>
          </w:p>
        </w:tc>
        <w:tc>
          <w:tcPr>
            <w:tcW w:w="850" w:type="dxa"/>
            <w:vAlign w:val="center"/>
          </w:tcPr>
          <w:p w14:paraId="48A68A96" w14:textId="645B6AF2" w:rsidR="00FC3B7B" w:rsidRPr="00FC3B7B" w:rsidRDefault="00FC3B7B" w:rsidP="00FC3B7B">
            <w:pPr>
              <w:rPr>
                <w:sz w:val="16"/>
                <w:lang w:val="vi-VN" w:eastAsia="x-none"/>
              </w:rPr>
            </w:pPr>
            <w:r w:rsidRPr="00FC3B7B">
              <w:rPr>
                <w:rFonts w:ascii="Cambria Math" w:hAnsi="Cambria Math"/>
                <w:noProof/>
                <w:spacing w:val="-4"/>
                <w:sz w:val="16"/>
                <w:szCs w:val="18"/>
                <w:lang w:val="vi-VN" w:eastAsia="x-none"/>
              </w:rPr>
              <w:t>58/10.99</w:t>
            </w:r>
          </w:p>
        </w:tc>
        <w:tc>
          <w:tcPr>
            <w:tcW w:w="851" w:type="dxa"/>
            <w:vAlign w:val="center"/>
          </w:tcPr>
          <w:p w14:paraId="6475797A" w14:textId="084A44B1" w:rsidR="00FC3B7B" w:rsidRPr="00FC3B7B" w:rsidRDefault="00FC3B7B" w:rsidP="00FC3B7B">
            <w:pPr>
              <w:rPr>
                <w:sz w:val="16"/>
                <w:lang w:val="vi-VN" w:eastAsia="x-none"/>
              </w:rPr>
            </w:pPr>
            <w:r w:rsidRPr="00FC3B7B">
              <w:rPr>
                <w:rFonts w:ascii="Cambria Math" w:hAnsi="Cambria Math"/>
                <w:noProof/>
                <w:spacing w:val="-4"/>
                <w:sz w:val="16"/>
                <w:szCs w:val="18"/>
                <w:lang w:val="vi-VN" w:eastAsia="x-none"/>
              </w:rPr>
              <w:t>#</w:t>
            </w:r>
          </w:p>
        </w:tc>
      </w:tr>
    </w:tbl>
    <w:p w14:paraId="6D9E9313" w14:textId="77777777" w:rsidR="00F7626E" w:rsidRPr="00040D4B" w:rsidRDefault="00F7626E" w:rsidP="00FC3B7B">
      <w:pPr>
        <w:spacing w:before="120"/>
        <w:jc w:val="both"/>
        <w:rPr>
          <w:rFonts w:ascii="Cambria Math" w:hAnsi="Cambria Math"/>
          <w:noProof/>
          <w:spacing w:val="-4"/>
          <w:sz w:val="22"/>
          <w:szCs w:val="22"/>
          <w:lang w:val="vi-VN" w:eastAsia="x-none"/>
        </w:rPr>
      </w:pPr>
      <w:r w:rsidRPr="00040D4B">
        <w:rPr>
          <w:rFonts w:ascii="Cambria Math" w:hAnsi="Cambria Math"/>
          <w:noProof/>
          <w:spacing w:val="-4"/>
          <w:sz w:val="22"/>
          <w:szCs w:val="22"/>
          <w:lang w:val="vi-VN" w:eastAsia="x-none"/>
        </w:rPr>
        <w:t xml:space="preserve">The optimization was implemented with an improved Dijkstra algorithm on equivalent distances. </w:t>
      </w:r>
    </w:p>
    <w:p w14:paraId="777D2B92" w14:textId="77777777" w:rsidR="00F7626E" w:rsidRPr="00E52301" w:rsidRDefault="00F7626E" w:rsidP="00F7626E">
      <w:pPr>
        <w:pStyle w:val="programcode"/>
        <w:rPr>
          <w:sz w:val="18"/>
          <w:szCs w:val="18"/>
        </w:rPr>
      </w:pPr>
      <w:r w:rsidRPr="00E52301">
        <w:rPr>
          <w:sz w:val="18"/>
          <w:szCs w:val="18"/>
        </w:rPr>
        <w:t>(1) Initialization: num=0, dist=+∞, v[i] =0, (i=0, 1…n);</w:t>
      </w:r>
    </w:p>
    <w:p w14:paraId="17FD80FE" w14:textId="77777777" w:rsidR="00F7626E" w:rsidRPr="00E52301" w:rsidRDefault="00F7626E" w:rsidP="00F7626E">
      <w:pPr>
        <w:pStyle w:val="programcode"/>
        <w:rPr>
          <w:sz w:val="18"/>
          <w:szCs w:val="18"/>
        </w:rPr>
      </w:pPr>
      <w:r w:rsidRPr="00E52301">
        <w:rPr>
          <w:sz w:val="18"/>
          <w:szCs w:val="18"/>
        </w:rPr>
        <w:t>(2) If cost[s</w:t>
      </w:r>
      <w:proofErr w:type="gramStart"/>
      <w:r w:rsidRPr="00E52301">
        <w:rPr>
          <w:sz w:val="18"/>
          <w:szCs w:val="18"/>
        </w:rPr>
        <w:t>][</w:t>
      </w:r>
      <w:proofErr w:type="gramEnd"/>
      <w:r w:rsidRPr="00E52301">
        <w:rPr>
          <w:sz w:val="18"/>
          <w:szCs w:val="18"/>
        </w:rPr>
        <w:t>i] ≤l, then set v[i]=1, (i=0, 1…n);</w:t>
      </w:r>
    </w:p>
    <w:p w14:paraId="734A5AF9" w14:textId="77777777" w:rsidR="00F7626E" w:rsidRPr="00E52301" w:rsidRDefault="00F7626E" w:rsidP="00F7626E">
      <w:pPr>
        <w:pStyle w:val="programcode"/>
        <w:rPr>
          <w:sz w:val="18"/>
          <w:szCs w:val="18"/>
        </w:rPr>
      </w:pPr>
      <w:r w:rsidRPr="00E52301">
        <w:rPr>
          <w:sz w:val="18"/>
          <w:szCs w:val="18"/>
        </w:rPr>
        <w:t>(3) If v[r] =1, then dist=cost[s</w:t>
      </w:r>
      <w:proofErr w:type="gramStart"/>
      <w:r w:rsidRPr="00E52301">
        <w:rPr>
          <w:sz w:val="18"/>
          <w:szCs w:val="18"/>
        </w:rPr>
        <w:t>][</w:t>
      </w:r>
      <w:proofErr w:type="gramEnd"/>
      <w:r w:rsidRPr="00E52301">
        <w:rPr>
          <w:sz w:val="18"/>
          <w:szCs w:val="18"/>
        </w:rPr>
        <w:t>r], go to step (8); else go to step (4);</w:t>
      </w:r>
    </w:p>
    <w:p w14:paraId="06910656" w14:textId="77777777" w:rsidR="00F7626E" w:rsidRPr="00E52301" w:rsidRDefault="00F7626E" w:rsidP="00F7626E">
      <w:pPr>
        <w:pStyle w:val="programcode"/>
        <w:rPr>
          <w:sz w:val="18"/>
          <w:szCs w:val="18"/>
        </w:rPr>
      </w:pPr>
      <w:r w:rsidRPr="00E52301">
        <w:rPr>
          <w:sz w:val="18"/>
          <w:szCs w:val="18"/>
        </w:rPr>
        <w:t xml:space="preserve">(4) </w:t>
      </w:r>
      <w:r w:rsidRPr="00E52301">
        <w:rPr>
          <w:rFonts w:ascii="Cambria Math" w:hAnsi="Cambria Math" w:cs="Cambria Math"/>
          <w:sz w:val="18"/>
          <w:szCs w:val="18"/>
        </w:rPr>
        <w:t>∀</w:t>
      </w:r>
      <w:r w:rsidRPr="00E52301">
        <w:rPr>
          <w:sz w:val="18"/>
          <w:szCs w:val="18"/>
        </w:rPr>
        <w:t xml:space="preserve"> i </w:t>
      </w:r>
      <w:r w:rsidRPr="00E52301">
        <w:rPr>
          <w:rFonts w:ascii="Cambria Math" w:hAnsi="Cambria Math" w:cs="Cambria Math"/>
          <w:sz w:val="18"/>
          <w:szCs w:val="18"/>
        </w:rPr>
        <w:t>∈</w:t>
      </w:r>
      <w:r w:rsidRPr="00E52301">
        <w:rPr>
          <w:sz w:val="18"/>
          <w:szCs w:val="18"/>
        </w:rPr>
        <w:t xml:space="preserve"> {v[i]=1}, u[num]=1, set v[j]=1 when j</w:t>
      </w:r>
      <w:r w:rsidRPr="00E52301">
        <w:rPr>
          <w:rFonts w:ascii="Cambria Math" w:hAnsi="Cambria Math" w:cs="Cambria Math"/>
          <w:sz w:val="18"/>
          <w:szCs w:val="18"/>
        </w:rPr>
        <w:t>∈</w:t>
      </w:r>
      <w:r w:rsidRPr="00E52301">
        <w:rPr>
          <w:sz w:val="18"/>
          <w:szCs w:val="18"/>
        </w:rPr>
        <w:t xml:space="preserve">{cost[u[num]][j] </w:t>
      </w:r>
      <w:r w:rsidRPr="00E52301">
        <w:rPr>
          <w:rFonts w:ascii="Times New Roman" w:hAnsi="Times New Roman"/>
          <w:sz w:val="18"/>
          <w:szCs w:val="18"/>
        </w:rPr>
        <w:t>≤</w:t>
      </w:r>
      <w:r w:rsidRPr="00E52301">
        <w:rPr>
          <w:sz w:val="18"/>
          <w:szCs w:val="18"/>
        </w:rPr>
        <w:t>l}, (j=0,1,</w:t>
      </w:r>
      <w:r w:rsidRPr="00E52301">
        <w:rPr>
          <w:rFonts w:ascii="Times New Roman" w:hAnsi="Times New Roman"/>
          <w:sz w:val="18"/>
          <w:szCs w:val="18"/>
        </w:rPr>
        <w:t>…</w:t>
      </w:r>
      <w:r w:rsidRPr="00E52301">
        <w:rPr>
          <w:sz w:val="18"/>
          <w:szCs w:val="18"/>
        </w:rPr>
        <w:t>n);</w:t>
      </w:r>
    </w:p>
    <w:p w14:paraId="04ACB8BC" w14:textId="63C0E11B" w:rsidR="00F7626E" w:rsidRPr="0089147F" w:rsidRDefault="00F7626E" w:rsidP="00F7626E">
      <w:pPr>
        <w:pStyle w:val="programcode"/>
        <w:rPr>
          <w:sz w:val="18"/>
          <w:szCs w:val="18"/>
        </w:rPr>
      </w:pPr>
      <w:r w:rsidRPr="00E52301">
        <w:rPr>
          <w:sz w:val="18"/>
          <w:szCs w:val="18"/>
        </w:rPr>
        <w:t>(5) If v[r] ≠ 1, then num++, repeat step (4); else record the path that fulfills v[r</w:t>
      </w:r>
      <w:proofErr w:type="gramStart"/>
      <w:r w:rsidRPr="00E52301">
        <w:rPr>
          <w:sz w:val="18"/>
          <w:szCs w:val="18"/>
        </w:rPr>
        <w:t>]=</w:t>
      </w:r>
      <w:proofErr w:type="gramEnd"/>
      <w:r w:rsidRPr="00E52301">
        <w:rPr>
          <w:sz w:val="18"/>
          <w:szCs w:val="18"/>
        </w:rPr>
        <w:t xml:space="preserve">1, and </w:t>
      </w:r>
      <w:r w:rsidR="00FC3B7B" w:rsidRPr="00E52301">
        <w:rPr>
          <w:position w:val="-26"/>
        </w:rPr>
        <w:object w:dxaOrig="6820" w:dyaOrig="620" w14:anchorId="56041819">
          <v:shape id="_x0000_i1028" type="#_x0000_t75" style="width:282.65pt;height:28.55pt" o:ole="">
            <v:imagedata r:id="rId33" o:title="" croptop="8106f"/>
          </v:shape>
          <o:OLEObject Type="Embed" ProgID="Equation.DSMT4" ShapeID="_x0000_i1028" DrawAspect="Content" ObjectID="_1696266143" r:id="rId34"/>
        </w:object>
      </w:r>
      <w:r w:rsidRPr="0089147F">
        <w:rPr>
          <w:sz w:val="18"/>
          <w:szCs w:val="18"/>
        </w:rPr>
        <w:t>(6) num=num+1, repeat steps (4) and (5) until all the paths, that fulfill v[r]=1, are obtained;</w:t>
      </w:r>
    </w:p>
    <w:p w14:paraId="7137AD34" w14:textId="77777777" w:rsidR="00F7626E" w:rsidRPr="0089147F" w:rsidRDefault="00F7626E" w:rsidP="00F7626E">
      <w:pPr>
        <w:pStyle w:val="programcode"/>
        <w:rPr>
          <w:sz w:val="18"/>
          <w:szCs w:val="18"/>
        </w:rPr>
      </w:pPr>
      <w:r w:rsidRPr="0089147F">
        <w:rPr>
          <w:sz w:val="18"/>
          <w:szCs w:val="18"/>
        </w:rPr>
        <w:t>(7) Set dist=</w:t>
      </w:r>
      <w:proofErr w:type="gramStart"/>
      <w:r w:rsidRPr="0089147F">
        <w:rPr>
          <w:sz w:val="18"/>
          <w:szCs w:val="18"/>
        </w:rPr>
        <w:t>min{</w:t>
      </w:r>
      <w:proofErr w:type="gramEnd"/>
      <w:r w:rsidRPr="0089147F">
        <w:rPr>
          <w:sz w:val="18"/>
          <w:szCs w:val="18"/>
        </w:rPr>
        <w:t xml:space="preserve">dist[i], i=0, 1,…,num} </w:t>
      </w:r>
    </w:p>
    <w:p w14:paraId="7FFCAAD5" w14:textId="77777777" w:rsidR="00F7626E" w:rsidRPr="0089147F" w:rsidRDefault="00F7626E" w:rsidP="00F7626E">
      <w:pPr>
        <w:pStyle w:val="programcode"/>
        <w:rPr>
          <w:sz w:val="18"/>
          <w:szCs w:val="18"/>
        </w:rPr>
      </w:pPr>
      <w:r w:rsidRPr="0089147F">
        <w:rPr>
          <w:sz w:val="18"/>
          <w:szCs w:val="18"/>
        </w:rPr>
        <w:t>(8) Output the corresponding path.</w:t>
      </w:r>
    </w:p>
    <w:p w14:paraId="1B32B2D4" w14:textId="77777777" w:rsidR="00F7626E" w:rsidRPr="00040D4B" w:rsidRDefault="00F7626E" w:rsidP="00F7626E">
      <w:pPr>
        <w:pStyle w:val="p1a"/>
        <w:rPr>
          <w:rFonts w:ascii="Cambria Math" w:eastAsiaTheme="minorHAnsi" w:hAnsi="Cambria Math"/>
          <w:noProof/>
          <w:spacing w:val="-4"/>
          <w:sz w:val="22"/>
          <w:szCs w:val="22"/>
          <w:lang w:val="vi-VN" w:eastAsia="x-none"/>
        </w:rPr>
      </w:pPr>
      <w:r w:rsidRPr="00040D4B">
        <w:rPr>
          <w:rFonts w:ascii="Cambria Math" w:eastAsiaTheme="minorHAnsi" w:hAnsi="Cambria Math"/>
          <w:noProof/>
          <w:spacing w:val="-4"/>
          <w:sz w:val="22"/>
          <w:szCs w:val="22"/>
          <w:lang w:val="vi-VN" w:eastAsia="x-none"/>
        </w:rPr>
        <w:t xml:space="preserve">Where: n: Number of network nodes; s: Sending node; r: Receiving node; l: Limited transmission </w:t>
      </w:r>
      <w:r w:rsidRPr="00040D4B">
        <w:rPr>
          <w:rFonts w:ascii="Cambria Math" w:eastAsiaTheme="minorHAnsi" w:hAnsi="Cambria Math"/>
          <w:noProof/>
          <w:spacing w:val="-4"/>
          <w:sz w:val="22"/>
          <w:szCs w:val="22"/>
          <w:lang w:val="vi-VN" w:eastAsia="x-none"/>
        </w:rPr>
        <w:lastRenderedPageBreak/>
        <w:t xml:space="preserve">radius; </w:t>
      </w:r>
      <w:proofErr w:type="gramStart"/>
      <w:r w:rsidRPr="00040D4B">
        <w:rPr>
          <w:rFonts w:ascii="Cambria Math" w:eastAsiaTheme="minorHAnsi" w:hAnsi="Cambria Math"/>
          <w:noProof/>
          <w:spacing w:val="-4"/>
          <w:sz w:val="22"/>
          <w:szCs w:val="22"/>
          <w:lang w:val="vi-VN" w:eastAsia="x-none"/>
        </w:rPr>
        <w:t>u[</w:t>
      </w:r>
      <w:proofErr w:type="gramEnd"/>
      <w:r w:rsidRPr="00040D4B">
        <w:rPr>
          <w:rFonts w:ascii="Cambria Math" w:eastAsiaTheme="minorHAnsi" w:hAnsi="Cambria Math"/>
          <w:noProof/>
          <w:spacing w:val="-4"/>
          <w:sz w:val="22"/>
          <w:szCs w:val="22"/>
          <w:lang w:val="vi-VN" w:eastAsia="x-none"/>
        </w:rPr>
        <w:t>num]: Relay node [num] of a routing path; v[i]: Visit mark (if not visited, set v[i]=0; else set v[i]=1); cost[i][j]: Distance between node i and node j; dist: Distance corresponding to the optimal path from s to r.</w:t>
      </w:r>
    </w:p>
    <w:p w14:paraId="030335D4" w14:textId="713980A1" w:rsidR="00F7626E" w:rsidRPr="00040D4B" w:rsidRDefault="00F7626E" w:rsidP="00F7626E">
      <w:pPr>
        <w:pStyle w:val="p1a"/>
        <w:rPr>
          <w:rFonts w:ascii="Cambria Math" w:eastAsiaTheme="minorHAnsi" w:hAnsi="Cambria Math"/>
          <w:noProof/>
          <w:spacing w:val="-4"/>
          <w:sz w:val="22"/>
          <w:szCs w:val="22"/>
          <w:lang w:val="vi-VN" w:eastAsia="x-none"/>
        </w:rPr>
      </w:pPr>
      <w:r w:rsidRPr="00040D4B">
        <w:rPr>
          <w:rFonts w:ascii="Cambria Math" w:eastAsiaTheme="minorHAnsi" w:hAnsi="Cambria Math"/>
          <w:noProof/>
          <w:spacing w:val="-4"/>
          <w:sz w:val="22"/>
          <w:szCs w:val="22"/>
          <w:lang w:val="vi-VN" w:eastAsia="x-none"/>
        </w:rPr>
        <w:t xml:space="preserve">Implemented the above algorithm, simulations of a network and optimize routing paths are given in </w:t>
      </w:r>
      <w:r w:rsidRPr="00040D4B">
        <w:rPr>
          <w:rFonts w:ascii="Cambria Math" w:eastAsiaTheme="minorHAnsi" w:hAnsi="Cambria Math"/>
          <w:noProof/>
          <w:spacing w:val="-4"/>
          <w:sz w:val="22"/>
          <w:szCs w:val="22"/>
          <w:lang w:val="vi-VN" w:eastAsia="x-none"/>
        </w:rPr>
        <w:fldChar w:fldCharType="begin"/>
      </w:r>
      <w:r w:rsidRPr="00040D4B">
        <w:rPr>
          <w:rFonts w:ascii="Cambria Math" w:eastAsiaTheme="minorHAnsi" w:hAnsi="Cambria Math"/>
          <w:noProof/>
          <w:spacing w:val="-4"/>
          <w:sz w:val="22"/>
          <w:szCs w:val="22"/>
          <w:lang w:val="vi-VN" w:eastAsia="x-none"/>
        </w:rPr>
        <w:instrText xml:space="preserve"> REF _Ref64299879 \h </w:instrText>
      </w:r>
      <w:r w:rsidRPr="00040D4B">
        <w:rPr>
          <w:rFonts w:ascii="Cambria Math" w:eastAsiaTheme="minorHAnsi" w:hAnsi="Cambria Math"/>
          <w:noProof/>
          <w:spacing w:val="-4"/>
          <w:sz w:val="22"/>
          <w:szCs w:val="22"/>
          <w:lang w:val="vi-VN" w:eastAsia="x-none"/>
        </w:rPr>
      </w:r>
      <w:r w:rsidR="00040D4B">
        <w:rPr>
          <w:rFonts w:ascii="Cambria Math" w:eastAsiaTheme="minorHAnsi" w:hAnsi="Cambria Math"/>
          <w:noProof/>
          <w:spacing w:val="-4"/>
          <w:sz w:val="22"/>
          <w:szCs w:val="22"/>
          <w:lang w:val="vi-VN" w:eastAsia="x-none"/>
        </w:rPr>
        <w:instrText xml:space="preserve"> \* MERGEFORMAT </w:instrText>
      </w:r>
      <w:r w:rsidRPr="00040D4B">
        <w:rPr>
          <w:rFonts w:ascii="Cambria Math" w:eastAsiaTheme="minorHAnsi" w:hAnsi="Cambria Math"/>
          <w:noProof/>
          <w:spacing w:val="-4"/>
          <w:sz w:val="22"/>
          <w:szCs w:val="22"/>
          <w:lang w:val="vi-VN" w:eastAsia="x-none"/>
        </w:rPr>
        <w:fldChar w:fldCharType="separate"/>
      </w:r>
      <w:r w:rsidRPr="00040D4B">
        <w:rPr>
          <w:rFonts w:ascii="Cambria Math" w:eastAsiaTheme="minorHAnsi" w:hAnsi="Cambria Math"/>
          <w:noProof/>
          <w:spacing w:val="-4"/>
          <w:sz w:val="22"/>
          <w:szCs w:val="22"/>
          <w:lang w:val="vi-VN" w:eastAsia="x-none"/>
        </w:rPr>
        <w:t>Fig. 6</w:t>
      </w:r>
      <w:r w:rsidRPr="00040D4B">
        <w:rPr>
          <w:rFonts w:ascii="Cambria Math" w:eastAsiaTheme="minorHAnsi" w:hAnsi="Cambria Math"/>
          <w:noProof/>
          <w:spacing w:val="-4"/>
          <w:sz w:val="22"/>
          <w:szCs w:val="22"/>
          <w:lang w:val="vi-VN" w:eastAsia="x-none"/>
        </w:rPr>
        <w:fldChar w:fldCharType="end"/>
      </w:r>
      <w:r w:rsidRPr="00040D4B">
        <w:rPr>
          <w:rFonts w:ascii="Cambria Math" w:eastAsiaTheme="minorHAnsi" w:hAnsi="Cambria Math"/>
          <w:noProof/>
          <w:spacing w:val="-4"/>
          <w:sz w:val="22"/>
          <w:szCs w:val="22"/>
          <w:lang w:val="vi-VN" w:eastAsia="x-none"/>
        </w:rPr>
        <w:t>b.</w:t>
      </w:r>
    </w:p>
    <w:p w14:paraId="2D34AC15" w14:textId="0D89189D" w:rsidR="00F7626E" w:rsidRPr="00040D4B" w:rsidRDefault="00F7626E" w:rsidP="00F7626E">
      <w:pPr>
        <w:pStyle w:val="image"/>
        <w:tabs>
          <w:tab w:val="center" w:pos="1440"/>
          <w:tab w:val="center" w:pos="5040"/>
        </w:tabs>
        <w:rPr>
          <w:rFonts w:ascii="Cambria Math" w:eastAsiaTheme="minorHAnsi" w:hAnsi="Cambria Math"/>
          <w:noProof/>
          <w:spacing w:val="-4"/>
          <w:sz w:val="22"/>
          <w:szCs w:val="22"/>
          <w:lang w:val="vi-VN" w:eastAsia="x-none"/>
        </w:rPr>
      </w:pPr>
      <w:r w:rsidRPr="00040D4B">
        <w:rPr>
          <w:rFonts w:ascii="Cambria Math" w:eastAsiaTheme="minorHAnsi" w:hAnsi="Cambria Math"/>
          <w:noProof/>
          <w:spacing w:val="-4"/>
          <w:sz w:val="22"/>
          <w:szCs w:val="22"/>
          <w:lang w:val="vi-VN" w:eastAsia="x-none"/>
        </w:rPr>
        <w:tab/>
      </w:r>
      <w:r w:rsidRPr="00040D4B">
        <w:rPr>
          <w:rFonts w:ascii="Cambria Math" w:eastAsiaTheme="minorHAnsi" w:hAnsi="Cambria Math"/>
          <w:noProof/>
          <w:spacing w:val="-4"/>
          <w:sz w:val="22"/>
          <w:szCs w:val="22"/>
          <w:lang w:val="vi-VN" w:eastAsia="x-none"/>
        </w:rPr>
        <w:object w:dxaOrig="2896" w:dyaOrig="3286" w14:anchorId="761D5FD4">
          <v:shape id="_x0000_i1029" type="#_x0000_t75" style="width:70.8pt;height:79.15pt" o:ole="">
            <v:imagedata r:id="rId35" o:title=""/>
          </v:shape>
          <o:OLEObject Type="Embed" ProgID="Visio.Drawing.15" ShapeID="_x0000_i1029" DrawAspect="Content" ObjectID="_1696266144" r:id="rId36"/>
        </w:object>
      </w:r>
      <w:r w:rsidRPr="00040D4B">
        <w:rPr>
          <w:rFonts w:ascii="Cambria Math" w:eastAsiaTheme="minorHAnsi" w:hAnsi="Cambria Math"/>
          <w:noProof/>
          <w:spacing w:val="-4"/>
          <w:sz w:val="22"/>
          <w:szCs w:val="22"/>
          <w:lang w:val="vi-VN" w:eastAsia="x-none"/>
        </w:rPr>
        <w:tab/>
      </w:r>
      <w:r w:rsidRPr="00040D4B">
        <w:rPr>
          <w:rFonts w:ascii="Cambria Math" w:eastAsiaTheme="minorHAnsi" w:hAnsi="Cambria Math"/>
          <w:noProof/>
          <w:spacing w:val="-4"/>
          <w:sz w:val="22"/>
          <w:szCs w:val="22"/>
          <w:lang w:val="vi-VN" w:eastAsia="x-none"/>
        </w:rPr>
        <w:object w:dxaOrig="2896" w:dyaOrig="3286" w14:anchorId="5FF245AB">
          <v:shape id="_x0000_i1030" type="#_x0000_t75" style="width:69.6pt;height:80.35pt" o:ole="">
            <v:imagedata r:id="rId37" o:title=""/>
          </v:shape>
          <o:OLEObject Type="Embed" ProgID="Visio.Drawing.15" ShapeID="_x0000_i1030" DrawAspect="Content" ObjectID="_1696266145" r:id="rId38"/>
        </w:object>
      </w:r>
    </w:p>
    <w:p w14:paraId="58BA5F99" w14:textId="2C2DE60D" w:rsidR="00F7626E" w:rsidRPr="00040D4B" w:rsidRDefault="00B55F86" w:rsidP="00F7626E">
      <w:pPr>
        <w:pStyle w:val="figurecaption"/>
        <w:rPr>
          <w:rFonts w:ascii="Cambria Math" w:eastAsiaTheme="minorHAnsi" w:hAnsi="Cambria Math"/>
          <w:noProof/>
          <w:spacing w:val="-4"/>
          <w:sz w:val="22"/>
          <w:szCs w:val="22"/>
          <w:lang w:val="vi-VN" w:eastAsia="x-none"/>
        </w:rPr>
      </w:pPr>
      <w:bookmarkStart w:id="8" w:name="_Ref64299879"/>
      <w:r w:rsidRPr="00040D4B">
        <w:rPr>
          <w:rFonts w:ascii="Cambria Math" w:hAnsi="Cambria Math"/>
          <w:noProof/>
          <w:spacing w:val="-4"/>
          <w:sz w:val="22"/>
          <w:szCs w:val="22"/>
          <w:lang w:val="vi-VN" w:eastAsia="x-none"/>
        </w:rPr>
        <w:drawing>
          <wp:anchor distT="0" distB="0" distL="114300" distR="114300" simplePos="0" relativeHeight="251667456" behindDoc="1" locked="0" layoutInCell="1" allowOverlap="1" wp14:anchorId="70A4F028" wp14:editId="273C3BCA">
            <wp:simplePos x="0" y="0"/>
            <wp:positionH relativeFrom="column">
              <wp:posOffset>-377302</wp:posOffset>
            </wp:positionH>
            <wp:positionV relativeFrom="paragraph">
              <wp:posOffset>326390</wp:posOffset>
            </wp:positionV>
            <wp:extent cx="1699260" cy="11887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6615" t="5911" r="3173" b="3587"/>
                    <a:stretch/>
                  </pic:blipFill>
                  <pic:spPr bwMode="auto">
                    <a:xfrm>
                      <a:off x="0" y="0"/>
                      <a:ext cx="1699260" cy="1188720"/>
                    </a:xfrm>
                    <a:prstGeom prst="rect">
                      <a:avLst/>
                    </a:prstGeom>
                    <a:noFill/>
                    <a:ln>
                      <a:noFill/>
                    </a:ln>
                    <a:extLst>
                      <a:ext uri="{53640926-AAD7-44D8-BBD7-CCE9431645EC}">
                        <a14:shadowObscured xmlns:a14="http://schemas.microsoft.com/office/drawing/2010/main"/>
                      </a:ext>
                    </a:extLst>
                  </pic:spPr>
                </pic:pic>
              </a:graphicData>
            </a:graphic>
          </wp:anchor>
        </w:drawing>
      </w:r>
      <w:r w:rsidR="00F7626E" w:rsidRPr="00040D4B">
        <w:rPr>
          <w:rFonts w:ascii="Cambria Math" w:eastAsiaTheme="minorHAnsi" w:hAnsi="Cambria Math"/>
          <w:noProof/>
          <w:spacing w:val="-4"/>
          <w:sz w:val="22"/>
          <w:szCs w:val="22"/>
          <w:lang w:val="vi-VN" w:eastAsia="x-none"/>
        </w:rPr>
        <w:t xml:space="preserve">Fig. </w:t>
      </w:r>
      <w:r w:rsidR="00F7626E" w:rsidRPr="00040D4B">
        <w:rPr>
          <w:rFonts w:ascii="Cambria Math" w:eastAsiaTheme="minorHAnsi" w:hAnsi="Cambria Math"/>
          <w:noProof/>
          <w:spacing w:val="-4"/>
          <w:sz w:val="22"/>
          <w:szCs w:val="22"/>
          <w:lang w:val="vi-VN" w:eastAsia="x-none"/>
        </w:rPr>
        <w:fldChar w:fldCharType="begin"/>
      </w:r>
      <w:r w:rsidR="00F7626E" w:rsidRPr="00040D4B">
        <w:rPr>
          <w:rFonts w:ascii="Cambria Math" w:eastAsiaTheme="minorHAnsi" w:hAnsi="Cambria Math"/>
          <w:noProof/>
          <w:spacing w:val="-4"/>
          <w:sz w:val="22"/>
          <w:szCs w:val="22"/>
          <w:lang w:val="vi-VN" w:eastAsia="x-none"/>
        </w:rPr>
        <w:instrText xml:space="preserve"> SEQ "Figure" \* MERGEFORMAT </w:instrText>
      </w:r>
      <w:r w:rsidR="00F7626E" w:rsidRPr="00040D4B">
        <w:rPr>
          <w:rFonts w:ascii="Cambria Math" w:eastAsiaTheme="minorHAnsi" w:hAnsi="Cambria Math"/>
          <w:noProof/>
          <w:spacing w:val="-4"/>
          <w:sz w:val="22"/>
          <w:szCs w:val="22"/>
          <w:lang w:val="vi-VN" w:eastAsia="x-none"/>
        </w:rPr>
        <w:fldChar w:fldCharType="separate"/>
      </w:r>
      <w:r w:rsidR="00F7626E" w:rsidRPr="00040D4B">
        <w:rPr>
          <w:rFonts w:ascii="Cambria Math" w:eastAsiaTheme="minorHAnsi" w:hAnsi="Cambria Math"/>
          <w:noProof/>
          <w:spacing w:val="-4"/>
          <w:sz w:val="22"/>
          <w:szCs w:val="22"/>
          <w:lang w:val="vi-VN" w:eastAsia="x-none"/>
        </w:rPr>
        <w:t>6</w:t>
      </w:r>
      <w:r w:rsidR="00F7626E" w:rsidRPr="00040D4B">
        <w:rPr>
          <w:rFonts w:ascii="Cambria Math" w:eastAsiaTheme="minorHAnsi" w:hAnsi="Cambria Math"/>
          <w:noProof/>
          <w:spacing w:val="-4"/>
          <w:sz w:val="22"/>
          <w:szCs w:val="22"/>
          <w:lang w:val="vi-VN" w:eastAsia="x-none"/>
        </w:rPr>
        <w:fldChar w:fldCharType="end"/>
      </w:r>
      <w:bookmarkEnd w:id="8"/>
      <w:r w:rsidR="00F7626E" w:rsidRPr="00040D4B">
        <w:rPr>
          <w:rFonts w:ascii="Cambria Math" w:eastAsiaTheme="minorHAnsi" w:hAnsi="Cambria Math"/>
          <w:noProof/>
          <w:spacing w:val="-4"/>
          <w:sz w:val="22"/>
          <w:szCs w:val="22"/>
          <w:lang w:val="vi-VN" w:eastAsia="x-none"/>
        </w:rPr>
        <w:t>. Communication optimal routing path</w:t>
      </w:r>
    </w:p>
    <w:p w14:paraId="00F24362" w14:textId="77DF59F6" w:rsidR="00F7626E" w:rsidRDefault="00B55F86" w:rsidP="00F7626E">
      <w:pPr>
        <w:tabs>
          <w:tab w:val="center" w:pos="1800"/>
          <w:tab w:val="center" w:pos="5130"/>
        </w:tabs>
        <w:rPr>
          <w:rFonts w:ascii="Cambria Math" w:hAnsi="Cambria Math"/>
          <w:noProof/>
          <w:spacing w:val="-4"/>
          <w:sz w:val="22"/>
          <w:szCs w:val="22"/>
          <w:lang w:val="vi-VN" w:eastAsia="x-none"/>
        </w:rPr>
      </w:pPr>
      <w:r w:rsidRPr="00040D4B">
        <w:rPr>
          <w:rFonts w:ascii="Cambria Math" w:hAnsi="Cambria Math"/>
          <w:noProof/>
          <w:spacing w:val="-4"/>
          <w:sz w:val="22"/>
          <w:szCs w:val="22"/>
          <w:lang w:val="vi-VN" w:eastAsia="x-none"/>
        </w:rPr>
        <w:drawing>
          <wp:anchor distT="0" distB="0" distL="114300" distR="114300" simplePos="0" relativeHeight="251668480" behindDoc="1" locked="0" layoutInCell="1" allowOverlap="1" wp14:anchorId="3C7A3541" wp14:editId="048CC08A">
            <wp:simplePos x="0" y="0"/>
            <wp:positionH relativeFrom="column">
              <wp:posOffset>1284493</wp:posOffset>
            </wp:positionH>
            <wp:positionV relativeFrom="paragraph">
              <wp:posOffset>17780</wp:posOffset>
            </wp:positionV>
            <wp:extent cx="1704975" cy="118872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6505" t="5909" r="3288" b="3898"/>
                    <a:stretch/>
                  </pic:blipFill>
                  <pic:spPr bwMode="auto">
                    <a:xfrm>
                      <a:off x="0" y="0"/>
                      <a:ext cx="1704975" cy="1188720"/>
                    </a:xfrm>
                    <a:prstGeom prst="rect">
                      <a:avLst/>
                    </a:prstGeom>
                    <a:noFill/>
                    <a:ln>
                      <a:noFill/>
                    </a:ln>
                    <a:extLst>
                      <a:ext uri="{53640926-AAD7-44D8-BBD7-CCE9431645EC}">
                        <a14:shadowObscured xmlns:a14="http://schemas.microsoft.com/office/drawing/2010/main"/>
                      </a:ext>
                    </a:extLst>
                  </pic:spPr>
                </pic:pic>
              </a:graphicData>
            </a:graphic>
          </wp:anchor>
        </w:drawing>
      </w:r>
      <w:r w:rsidR="00F7626E" w:rsidRPr="00040D4B">
        <w:rPr>
          <w:rFonts w:ascii="Cambria Math" w:hAnsi="Cambria Math"/>
          <w:noProof/>
          <w:spacing w:val="-4"/>
          <w:sz w:val="22"/>
          <w:szCs w:val="22"/>
          <w:lang w:val="vi-VN" w:eastAsia="x-none"/>
        </w:rPr>
        <w:t xml:space="preserve"> </w:t>
      </w:r>
      <w:r w:rsidR="00F7626E" w:rsidRPr="00040D4B">
        <w:rPr>
          <w:rFonts w:ascii="Cambria Math" w:hAnsi="Cambria Math"/>
          <w:noProof/>
          <w:spacing w:val="-4"/>
          <w:sz w:val="22"/>
          <w:szCs w:val="22"/>
          <w:lang w:val="vi-VN" w:eastAsia="x-none"/>
        </w:rPr>
        <w:tab/>
      </w:r>
    </w:p>
    <w:p w14:paraId="349596DD" w14:textId="77777777" w:rsidR="00B55F86" w:rsidRDefault="00B55F86" w:rsidP="00F7626E">
      <w:pPr>
        <w:tabs>
          <w:tab w:val="center" w:pos="1800"/>
          <w:tab w:val="center" w:pos="5130"/>
        </w:tabs>
        <w:rPr>
          <w:rFonts w:ascii="Cambria Math" w:hAnsi="Cambria Math"/>
          <w:noProof/>
          <w:spacing w:val="-4"/>
          <w:sz w:val="22"/>
          <w:szCs w:val="22"/>
          <w:lang w:val="vi-VN" w:eastAsia="x-none"/>
        </w:rPr>
      </w:pPr>
    </w:p>
    <w:p w14:paraId="71871FD1" w14:textId="77777777" w:rsidR="00B55F86" w:rsidRDefault="00B55F86" w:rsidP="00F7626E">
      <w:pPr>
        <w:tabs>
          <w:tab w:val="center" w:pos="1800"/>
          <w:tab w:val="center" w:pos="5130"/>
        </w:tabs>
        <w:rPr>
          <w:rFonts w:ascii="Cambria Math" w:hAnsi="Cambria Math"/>
          <w:noProof/>
          <w:spacing w:val="-4"/>
          <w:sz w:val="22"/>
          <w:szCs w:val="22"/>
          <w:lang w:val="vi-VN" w:eastAsia="x-none"/>
        </w:rPr>
      </w:pPr>
    </w:p>
    <w:p w14:paraId="67DC9C3F" w14:textId="77777777" w:rsidR="00B55F86" w:rsidRDefault="00B55F86" w:rsidP="00F7626E">
      <w:pPr>
        <w:tabs>
          <w:tab w:val="center" w:pos="1800"/>
          <w:tab w:val="center" w:pos="5130"/>
        </w:tabs>
        <w:rPr>
          <w:rFonts w:ascii="Cambria Math" w:hAnsi="Cambria Math"/>
          <w:noProof/>
          <w:spacing w:val="-4"/>
          <w:sz w:val="22"/>
          <w:szCs w:val="22"/>
          <w:lang w:val="vi-VN" w:eastAsia="x-none"/>
        </w:rPr>
      </w:pPr>
    </w:p>
    <w:p w14:paraId="1562F887" w14:textId="77777777" w:rsidR="00B55F86" w:rsidRDefault="00B55F86" w:rsidP="00F7626E">
      <w:pPr>
        <w:tabs>
          <w:tab w:val="center" w:pos="1800"/>
          <w:tab w:val="center" w:pos="5130"/>
        </w:tabs>
        <w:rPr>
          <w:rFonts w:ascii="Cambria Math" w:hAnsi="Cambria Math"/>
          <w:noProof/>
          <w:spacing w:val="-4"/>
          <w:sz w:val="22"/>
          <w:szCs w:val="22"/>
          <w:lang w:val="vi-VN" w:eastAsia="x-none"/>
        </w:rPr>
      </w:pPr>
    </w:p>
    <w:p w14:paraId="10E50C24" w14:textId="77777777" w:rsidR="00B55F86" w:rsidRDefault="00B55F86" w:rsidP="00F7626E">
      <w:pPr>
        <w:tabs>
          <w:tab w:val="center" w:pos="1800"/>
          <w:tab w:val="center" w:pos="5130"/>
        </w:tabs>
        <w:rPr>
          <w:rFonts w:ascii="Cambria Math" w:hAnsi="Cambria Math"/>
          <w:noProof/>
          <w:spacing w:val="-4"/>
          <w:sz w:val="22"/>
          <w:szCs w:val="22"/>
          <w:lang w:val="vi-VN" w:eastAsia="x-none"/>
        </w:rPr>
      </w:pPr>
    </w:p>
    <w:p w14:paraId="3E0F844A" w14:textId="77777777" w:rsidR="00B55F86" w:rsidRDefault="00B55F86" w:rsidP="00F7626E">
      <w:pPr>
        <w:tabs>
          <w:tab w:val="center" w:pos="1800"/>
          <w:tab w:val="center" w:pos="5130"/>
        </w:tabs>
        <w:rPr>
          <w:rFonts w:ascii="Cambria Math" w:hAnsi="Cambria Math"/>
          <w:noProof/>
          <w:spacing w:val="-4"/>
          <w:sz w:val="22"/>
          <w:szCs w:val="22"/>
          <w:lang w:val="vi-VN" w:eastAsia="x-none"/>
        </w:rPr>
      </w:pPr>
    </w:p>
    <w:p w14:paraId="690FAF10" w14:textId="5F74F04F" w:rsidR="00F7626E" w:rsidRDefault="00F7626E" w:rsidP="00F7626E">
      <w:pPr>
        <w:pStyle w:val="figurecaption"/>
        <w:rPr>
          <w:rFonts w:ascii="Cambria Math" w:eastAsiaTheme="minorHAnsi" w:hAnsi="Cambria Math"/>
          <w:noProof/>
          <w:spacing w:val="-4"/>
          <w:sz w:val="22"/>
          <w:szCs w:val="22"/>
          <w:lang w:val="vi-VN" w:eastAsia="x-none"/>
        </w:rPr>
      </w:pPr>
      <w:bookmarkStart w:id="9" w:name="_Ref63851079"/>
      <w:r w:rsidRPr="00040D4B">
        <w:rPr>
          <w:rFonts w:ascii="Cambria Math" w:eastAsiaTheme="minorHAnsi" w:hAnsi="Cambria Math"/>
          <w:noProof/>
          <w:spacing w:val="-4"/>
          <w:sz w:val="22"/>
          <w:szCs w:val="22"/>
          <w:lang w:val="vi-VN" w:eastAsia="x-none"/>
        </w:rPr>
        <w:t xml:space="preserve">Fig. </w:t>
      </w:r>
      <w:r w:rsidRPr="00040D4B">
        <w:rPr>
          <w:rFonts w:ascii="Cambria Math" w:eastAsiaTheme="minorHAnsi" w:hAnsi="Cambria Math"/>
          <w:noProof/>
          <w:spacing w:val="-4"/>
          <w:sz w:val="22"/>
          <w:szCs w:val="22"/>
          <w:lang w:val="vi-VN" w:eastAsia="x-none"/>
        </w:rPr>
        <w:fldChar w:fldCharType="begin"/>
      </w:r>
      <w:r w:rsidRPr="00040D4B">
        <w:rPr>
          <w:rFonts w:ascii="Cambria Math" w:eastAsiaTheme="minorHAnsi" w:hAnsi="Cambria Math"/>
          <w:noProof/>
          <w:spacing w:val="-4"/>
          <w:sz w:val="22"/>
          <w:szCs w:val="22"/>
          <w:lang w:val="vi-VN" w:eastAsia="x-none"/>
        </w:rPr>
        <w:instrText xml:space="preserve"> SEQ "Figure" \* MERGEFORMAT </w:instrText>
      </w:r>
      <w:r w:rsidRPr="00040D4B">
        <w:rPr>
          <w:rFonts w:ascii="Cambria Math" w:eastAsiaTheme="minorHAnsi" w:hAnsi="Cambria Math"/>
          <w:noProof/>
          <w:spacing w:val="-4"/>
          <w:sz w:val="22"/>
          <w:szCs w:val="22"/>
          <w:lang w:val="vi-VN" w:eastAsia="x-none"/>
        </w:rPr>
        <w:fldChar w:fldCharType="separate"/>
      </w:r>
      <w:r w:rsidRPr="00040D4B">
        <w:rPr>
          <w:rFonts w:ascii="Cambria Math" w:eastAsiaTheme="minorHAnsi" w:hAnsi="Cambria Math"/>
          <w:noProof/>
          <w:spacing w:val="-4"/>
          <w:sz w:val="22"/>
          <w:szCs w:val="22"/>
          <w:lang w:val="vi-VN" w:eastAsia="x-none"/>
        </w:rPr>
        <w:t>7</w:t>
      </w:r>
      <w:r w:rsidRPr="00040D4B">
        <w:rPr>
          <w:rFonts w:ascii="Cambria Math" w:eastAsiaTheme="minorHAnsi" w:hAnsi="Cambria Math"/>
          <w:noProof/>
          <w:spacing w:val="-4"/>
          <w:sz w:val="22"/>
          <w:szCs w:val="22"/>
          <w:lang w:val="vi-VN" w:eastAsia="x-none"/>
        </w:rPr>
        <w:fldChar w:fldCharType="end"/>
      </w:r>
      <w:bookmarkEnd w:id="9"/>
      <w:r w:rsidRPr="00040D4B">
        <w:rPr>
          <w:rFonts w:ascii="Cambria Math" w:eastAsiaTheme="minorHAnsi" w:hAnsi="Cambria Math"/>
          <w:noProof/>
          <w:spacing w:val="-4"/>
          <w:sz w:val="22"/>
          <w:szCs w:val="22"/>
          <w:lang w:val="vi-VN" w:eastAsia="x-none"/>
        </w:rPr>
        <w:t>. Temperature &amp; Humidity</w:t>
      </w:r>
    </w:p>
    <w:p w14:paraId="19BBD5F4" w14:textId="77777777" w:rsidR="00F7626E" w:rsidRPr="00117697" w:rsidRDefault="00F7626E" w:rsidP="00DF56D0">
      <w:pPr>
        <w:pStyle w:val="heading2"/>
        <w:numPr>
          <w:ilvl w:val="1"/>
          <w:numId w:val="32"/>
        </w:numPr>
        <w:spacing w:before="120" w:after="120"/>
        <w:ind w:left="357" w:hanging="357"/>
        <w:rPr>
          <w:rFonts w:ascii="Cambria Math" w:eastAsiaTheme="minorHAnsi" w:hAnsi="Cambria Math"/>
          <w:noProof/>
          <w:spacing w:val="-4"/>
          <w:sz w:val="22"/>
          <w:szCs w:val="22"/>
          <w:lang w:val="vi-VN" w:eastAsia="x-none"/>
        </w:rPr>
      </w:pPr>
      <w:r w:rsidRPr="00117697">
        <w:rPr>
          <w:rFonts w:ascii="Cambria Math" w:eastAsiaTheme="minorHAnsi" w:hAnsi="Cambria Math"/>
          <w:noProof/>
          <w:spacing w:val="-4"/>
          <w:sz w:val="22"/>
          <w:szCs w:val="22"/>
          <w:lang w:val="vi-VN" w:eastAsia="x-none"/>
        </w:rPr>
        <w:t>Results</w:t>
      </w:r>
    </w:p>
    <w:p w14:paraId="560BA81D" w14:textId="4608A57C" w:rsidR="00F7626E" w:rsidRPr="00040D4B" w:rsidRDefault="00F7626E" w:rsidP="00F7626E">
      <w:pPr>
        <w:pStyle w:val="p1a"/>
        <w:rPr>
          <w:rFonts w:ascii="Cambria Math" w:eastAsiaTheme="minorHAnsi" w:hAnsi="Cambria Math"/>
          <w:noProof/>
          <w:spacing w:val="-4"/>
          <w:sz w:val="22"/>
          <w:szCs w:val="22"/>
          <w:lang w:val="vi-VN" w:eastAsia="x-none"/>
        </w:rPr>
      </w:pPr>
      <w:r w:rsidRPr="00040D4B">
        <w:rPr>
          <w:rFonts w:ascii="Cambria Math" w:eastAsiaTheme="minorHAnsi" w:hAnsi="Cambria Math"/>
          <w:noProof/>
          <w:spacing w:val="-4"/>
          <w:sz w:val="22"/>
          <w:szCs w:val="22"/>
          <w:lang w:val="vi-VN" w:eastAsia="x-none"/>
        </w:rPr>
        <w:t xml:space="preserve">Using the proposed system structure, network topology and routing algorithm, the experimental data acquisition system has been implemented and testing in Ban Lang Ward. Data has been collected in every 30 minutes. In </w:t>
      </w:r>
      <w:r w:rsidRPr="00040D4B">
        <w:rPr>
          <w:rFonts w:ascii="Cambria Math" w:eastAsiaTheme="minorHAnsi" w:hAnsi="Cambria Math"/>
          <w:noProof/>
          <w:spacing w:val="-4"/>
          <w:sz w:val="22"/>
          <w:szCs w:val="22"/>
          <w:lang w:val="vi-VN" w:eastAsia="x-none"/>
        </w:rPr>
        <w:fldChar w:fldCharType="begin"/>
      </w:r>
      <w:r w:rsidRPr="00040D4B">
        <w:rPr>
          <w:rFonts w:ascii="Cambria Math" w:eastAsiaTheme="minorHAnsi" w:hAnsi="Cambria Math"/>
          <w:noProof/>
          <w:spacing w:val="-4"/>
          <w:sz w:val="22"/>
          <w:szCs w:val="22"/>
          <w:lang w:val="vi-VN" w:eastAsia="x-none"/>
        </w:rPr>
        <w:instrText xml:space="preserve"> REF _Ref63851079 \h </w:instrText>
      </w:r>
      <w:r w:rsidRPr="00040D4B">
        <w:rPr>
          <w:rFonts w:ascii="Cambria Math" w:eastAsiaTheme="minorHAnsi" w:hAnsi="Cambria Math"/>
          <w:noProof/>
          <w:spacing w:val="-4"/>
          <w:sz w:val="22"/>
          <w:szCs w:val="22"/>
          <w:lang w:val="vi-VN" w:eastAsia="x-none"/>
        </w:rPr>
      </w:r>
      <w:r w:rsidR="00040D4B">
        <w:rPr>
          <w:rFonts w:ascii="Cambria Math" w:eastAsiaTheme="minorHAnsi" w:hAnsi="Cambria Math"/>
          <w:noProof/>
          <w:spacing w:val="-4"/>
          <w:sz w:val="22"/>
          <w:szCs w:val="22"/>
          <w:lang w:val="vi-VN" w:eastAsia="x-none"/>
        </w:rPr>
        <w:instrText xml:space="preserve"> \* MERGEFORMAT </w:instrText>
      </w:r>
      <w:r w:rsidRPr="00040D4B">
        <w:rPr>
          <w:rFonts w:ascii="Cambria Math" w:eastAsiaTheme="minorHAnsi" w:hAnsi="Cambria Math"/>
          <w:noProof/>
          <w:spacing w:val="-4"/>
          <w:sz w:val="22"/>
          <w:szCs w:val="22"/>
          <w:lang w:val="vi-VN" w:eastAsia="x-none"/>
        </w:rPr>
        <w:fldChar w:fldCharType="separate"/>
      </w:r>
      <w:r w:rsidRPr="00040D4B">
        <w:rPr>
          <w:rFonts w:ascii="Cambria Math" w:eastAsiaTheme="minorHAnsi" w:hAnsi="Cambria Math"/>
          <w:noProof/>
          <w:spacing w:val="-4"/>
          <w:sz w:val="22"/>
          <w:szCs w:val="22"/>
          <w:lang w:val="vi-VN" w:eastAsia="x-none"/>
        </w:rPr>
        <w:t>Fig. 7</w:t>
      </w:r>
      <w:r w:rsidRPr="00040D4B">
        <w:rPr>
          <w:rFonts w:ascii="Cambria Math" w:eastAsiaTheme="minorHAnsi" w:hAnsi="Cambria Math"/>
          <w:noProof/>
          <w:spacing w:val="-4"/>
          <w:sz w:val="22"/>
          <w:szCs w:val="22"/>
          <w:lang w:val="vi-VN" w:eastAsia="x-none"/>
        </w:rPr>
        <w:fldChar w:fldCharType="end"/>
      </w:r>
      <w:r w:rsidRPr="00040D4B">
        <w:rPr>
          <w:rFonts w:ascii="Cambria Math" w:eastAsiaTheme="minorHAnsi" w:hAnsi="Cambria Math"/>
          <w:noProof/>
          <w:spacing w:val="-4"/>
          <w:sz w:val="22"/>
          <w:szCs w:val="22"/>
          <w:lang w:val="vi-VN" w:eastAsia="x-none"/>
        </w:rPr>
        <w:t xml:space="preserve"> is the result of temperature and air humidity data of the 5 experimental sensor stations from 0:00 8th February to 0:00 10th February.  The result graphs show that the system can collect data without interrupt (there is no suddenly changing value) in the two days. The experimental results show that the proposed system can meet the technique requirement of the CT2019.01 project. The system with hardware and software can work and collect data from sensor stations with the furthest distance of 7.94km.</w:t>
      </w:r>
    </w:p>
    <w:p w14:paraId="183D3C66" w14:textId="77777777" w:rsidR="00F7626E" w:rsidRPr="00A22A7C" w:rsidRDefault="00F7626E" w:rsidP="00DF56D0">
      <w:pPr>
        <w:pStyle w:val="heading1"/>
        <w:numPr>
          <w:ilvl w:val="0"/>
          <w:numId w:val="32"/>
        </w:numPr>
        <w:spacing w:before="120" w:after="120"/>
        <w:ind w:left="567" w:hanging="357"/>
        <w:rPr>
          <w:rFonts w:ascii="Cambria" w:eastAsiaTheme="minorHAnsi" w:hAnsi="Cambria"/>
          <w:spacing w:val="-4"/>
          <w:szCs w:val="24"/>
          <w:lang w:eastAsia="en-GB"/>
        </w:rPr>
      </w:pPr>
      <w:r w:rsidRPr="00A22A7C">
        <w:rPr>
          <w:rFonts w:ascii="Cambria" w:eastAsiaTheme="minorHAnsi" w:hAnsi="Cambria"/>
          <w:spacing w:val="-4"/>
          <w:szCs w:val="24"/>
          <w:lang w:eastAsia="en-GB"/>
        </w:rPr>
        <w:t>Conclusions</w:t>
      </w:r>
    </w:p>
    <w:p w14:paraId="33EE02E3" w14:textId="2D3A61E3" w:rsidR="00F7626E" w:rsidRPr="00040D4B" w:rsidRDefault="00F7626E" w:rsidP="00F7626E">
      <w:pPr>
        <w:pStyle w:val="Nidungbi"/>
      </w:pPr>
      <w:r w:rsidRPr="00FE32B3">
        <w:t xml:space="preserve">The paper described the implementation of a data collection system for monitoring, </w:t>
      </w:r>
      <w:r>
        <w:t xml:space="preserve">Territorial </w:t>
      </w:r>
      <w:r w:rsidRPr="00FE32B3">
        <w:t xml:space="preserve">warning of geography disasters and supporting decision making. The proposed hardware and </w:t>
      </w:r>
      <w:r>
        <w:lastRenderedPageBreak/>
        <w:t xml:space="preserve">LoRa </w:t>
      </w:r>
      <w:r w:rsidRPr="00FE32B3">
        <w:t>network topology are presented and implemented in Ban Lang Ward. The practical problem of weak signal making loss connection was depicted and solved with suitable topology and optimal routing path. Test results show the efficient of suggested topology and optimal routing path which is based on equivalent distance. That give the system ability to collect data and transmit stably to the center of the system. In further research, the optimal routing path should be implemented online with the network mapping signal strength measuring continuously</w:t>
      </w:r>
      <w:r w:rsidRPr="00040D4B">
        <w:t>.</w:t>
      </w:r>
    </w:p>
    <w:p w14:paraId="6D612688" w14:textId="77777777" w:rsidR="00221523" w:rsidRPr="00221523" w:rsidRDefault="00221523" w:rsidP="00DF56D0">
      <w:pPr>
        <w:spacing w:after="120" w:line="360" w:lineRule="auto"/>
        <w:jc w:val="both"/>
        <w:rPr>
          <w:rFonts w:ascii="Cambria" w:hAnsi="Cambria"/>
          <w:b/>
          <w:spacing w:val="-4"/>
        </w:rPr>
      </w:pPr>
      <w:r w:rsidRPr="00221523">
        <w:rPr>
          <w:rFonts w:ascii="Cambria" w:hAnsi="Cambria"/>
          <w:b/>
          <w:spacing w:val="-4"/>
        </w:rPr>
        <w:t>References</w:t>
      </w:r>
    </w:p>
    <w:p w14:paraId="0301B326" w14:textId="24B4C1B6" w:rsidR="00B278FF" w:rsidRPr="00B278FF" w:rsidRDefault="00221523" w:rsidP="00B278FF">
      <w:pPr>
        <w:pStyle w:val="Bibliography"/>
        <w:spacing w:after="120" w:line="240" w:lineRule="auto"/>
        <w:jc w:val="both"/>
        <w:rPr>
          <w:rFonts w:ascii="Cambria Math" w:hAnsi="Cambria Math" w:cs="Times New Roman"/>
          <w:noProof/>
          <w:spacing w:val="-4"/>
          <w:lang w:val="vi-VN" w:eastAsia="x-none"/>
        </w:rPr>
      </w:pPr>
      <w:r w:rsidRPr="00221523">
        <w:rPr>
          <w:rFonts w:ascii="Cambria Math" w:hAnsi="Cambria Math" w:cs="Times New Roman"/>
          <w:noProof/>
          <w:spacing w:val="-4"/>
          <w:lang w:val="vi-VN" w:eastAsia="x-none"/>
        </w:rPr>
        <w:fldChar w:fldCharType="begin"/>
      </w:r>
      <w:r w:rsidRPr="00221523">
        <w:rPr>
          <w:rFonts w:ascii="Cambria Math" w:hAnsi="Cambria Math" w:cs="Times New Roman"/>
          <w:noProof/>
          <w:spacing w:val="-4"/>
          <w:lang w:val="vi-VN" w:eastAsia="x-none"/>
        </w:rPr>
        <w:instrText xml:space="preserve"> ADDIN ZOTERO_BIBL {"uncited":[],"omitted":[],"custom":[]} CSL_BIBLIOGRAPHY </w:instrText>
      </w:r>
      <w:r w:rsidRPr="00221523">
        <w:rPr>
          <w:rFonts w:ascii="Cambria Math" w:hAnsi="Cambria Math" w:cs="Times New Roman"/>
          <w:noProof/>
          <w:spacing w:val="-4"/>
          <w:lang w:val="vi-VN" w:eastAsia="x-none"/>
        </w:rPr>
        <w:fldChar w:fldCharType="separate"/>
      </w:r>
      <w:r w:rsidR="00B278FF" w:rsidRPr="00B278FF">
        <w:rPr>
          <w:rFonts w:ascii="Cambria Math" w:hAnsi="Cambria Math" w:cs="Times New Roman"/>
          <w:noProof/>
          <w:spacing w:val="-4"/>
          <w:lang w:val="vi-VN" w:eastAsia="x-none"/>
        </w:rPr>
        <w:fldChar w:fldCharType="begin" w:fldLock="1"/>
      </w:r>
      <w:r w:rsidR="00B278FF" w:rsidRPr="00B278FF">
        <w:rPr>
          <w:rFonts w:ascii="Cambria Math" w:hAnsi="Cambria Math" w:cs="Times New Roman"/>
          <w:noProof/>
          <w:spacing w:val="-4"/>
          <w:lang w:val="vi-VN" w:eastAsia="x-none"/>
        </w:rPr>
        <w:instrText xml:space="preserve">ADDIN Mendeley Bibliography CSL_BIBLIOGRAPHY </w:instrText>
      </w:r>
      <w:r w:rsidR="00B278FF" w:rsidRPr="00B278FF">
        <w:rPr>
          <w:rFonts w:ascii="Cambria Math" w:hAnsi="Cambria Math" w:cs="Times New Roman"/>
          <w:noProof/>
          <w:spacing w:val="-4"/>
          <w:lang w:val="vi-VN" w:eastAsia="x-none"/>
        </w:rPr>
        <w:fldChar w:fldCharType="separate"/>
      </w:r>
      <w:r w:rsidR="00B278FF" w:rsidRPr="00B278FF">
        <w:rPr>
          <w:rFonts w:ascii="Cambria Math" w:hAnsi="Cambria Math" w:cs="Times New Roman"/>
          <w:noProof/>
          <w:spacing w:val="-4"/>
          <w:lang w:val="vi-VN" w:eastAsia="x-none"/>
        </w:rPr>
        <w:t>[1]</w:t>
      </w:r>
      <w:r w:rsidR="00B278FF" w:rsidRPr="00B278FF">
        <w:rPr>
          <w:rFonts w:ascii="Cambria Math" w:hAnsi="Cambria Math" w:cs="Times New Roman"/>
          <w:noProof/>
          <w:spacing w:val="-4"/>
          <w:lang w:val="vi-VN" w:eastAsia="x-none"/>
        </w:rPr>
        <w:tab/>
        <w:t>Z. Tao, H. Zhang, C. Zhu, Z. Hao, X. Zhang, and X. Hu, “Design and operation of App-based intelligent landslide monitoring system: the case of Three Gorges Reservoir Region,” Geomatics, Nat. Hazards Risk, vol. 10, no. 1, pp. 1209–1226, 2019, doi: 10.1080/19475705.2019.1568312.</w:t>
      </w:r>
    </w:p>
    <w:p w14:paraId="73426802" w14:textId="77777777" w:rsidR="00B278FF" w:rsidRPr="00B278FF" w:rsidRDefault="00B278FF" w:rsidP="00B278FF">
      <w:pPr>
        <w:pStyle w:val="Bibliography"/>
        <w:spacing w:after="120" w:line="240" w:lineRule="auto"/>
        <w:jc w:val="both"/>
        <w:rPr>
          <w:rFonts w:ascii="Cambria Math" w:hAnsi="Cambria Math" w:cs="Times New Roman"/>
          <w:noProof/>
          <w:spacing w:val="-4"/>
          <w:lang w:val="vi-VN" w:eastAsia="x-none"/>
        </w:rPr>
      </w:pPr>
      <w:r w:rsidRPr="00B278FF">
        <w:rPr>
          <w:rFonts w:ascii="Cambria Math" w:hAnsi="Cambria Math" w:cs="Times New Roman"/>
          <w:noProof/>
          <w:spacing w:val="-4"/>
          <w:lang w:val="vi-VN" w:eastAsia="x-none"/>
        </w:rPr>
        <w:t>[2]</w:t>
      </w:r>
      <w:r w:rsidRPr="00B278FF">
        <w:rPr>
          <w:rFonts w:ascii="Cambria Math" w:hAnsi="Cambria Math" w:cs="Times New Roman"/>
          <w:noProof/>
          <w:spacing w:val="-4"/>
          <w:lang w:val="vi-VN" w:eastAsia="x-none"/>
        </w:rPr>
        <w:tab/>
        <w:t>F. Huang, X. Luo, and W. Liu, “Stability Analysis of Hydrodynamic Pressure Landslides with Different Permeability Coefficients Affected by Reservoir Water Level Fluctuations and Rainstorms,” Water, vol. 9, no. 7. 2017, doi: 10.3390/w9070450.</w:t>
      </w:r>
    </w:p>
    <w:p w14:paraId="559CFF33" w14:textId="77777777" w:rsidR="00B278FF" w:rsidRPr="00B278FF" w:rsidRDefault="00B278FF" w:rsidP="00B278FF">
      <w:pPr>
        <w:pStyle w:val="Bibliography"/>
        <w:spacing w:after="120" w:line="240" w:lineRule="auto"/>
        <w:jc w:val="both"/>
        <w:rPr>
          <w:rFonts w:ascii="Cambria Math" w:hAnsi="Cambria Math" w:cs="Times New Roman"/>
          <w:noProof/>
          <w:spacing w:val="-4"/>
          <w:lang w:val="vi-VN" w:eastAsia="x-none"/>
        </w:rPr>
      </w:pPr>
      <w:r w:rsidRPr="00B278FF">
        <w:rPr>
          <w:rFonts w:ascii="Cambria Math" w:hAnsi="Cambria Math" w:cs="Times New Roman"/>
          <w:noProof/>
          <w:spacing w:val="-4"/>
          <w:lang w:val="vi-VN" w:eastAsia="x-none"/>
        </w:rPr>
        <w:t>[3]</w:t>
      </w:r>
      <w:r w:rsidRPr="00B278FF">
        <w:rPr>
          <w:rFonts w:ascii="Cambria Math" w:hAnsi="Cambria Math" w:cs="Times New Roman"/>
          <w:noProof/>
          <w:spacing w:val="-4"/>
          <w:lang w:val="vi-VN" w:eastAsia="x-none"/>
        </w:rPr>
        <w:tab/>
        <w:t>T. Ngọc, “Thiên tai cực đoan, dị thường,” Nhân dân điện tử, 2020. https://nhandan.com.vn/tin-tuc-xa-hoi/thien-tai-cuc-doan-di-thuong-628407/.</w:t>
      </w:r>
    </w:p>
    <w:p w14:paraId="02F73CA5" w14:textId="77777777" w:rsidR="00B278FF" w:rsidRPr="00B278FF" w:rsidRDefault="00B278FF" w:rsidP="00B278FF">
      <w:pPr>
        <w:pStyle w:val="Bibliography"/>
        <w:spacing w:after="120" w:line="240" w:lineRule="auto"/>
        <w:jc w:val="both"/>
        <w:rPr>
          <w:rFonts w:ascii="Cambria Math" w:hAnsi="Cambria Math" w:cs="Times New Roman"/>
          <w:noProof/>
          <w:spacing w:val="-4"/>
          <w:lang w:val="vi-VN" w:eastAsia="x-none"/>
        </w:rPr>
      </w:pPr>
      <w:r w:rsidRPr="00B278FF">
        <w:rPr>
          <w:rFonts w:ascii="Cambria Math" w:hAnsi="Cambria Math" w:cs="Times New Roman"/>
          <w:noProof/>
          <w:spacing w:val="-4"/>
          <w:lang w:val="vi-VN" w:eastAsia="x-none"/>
        </w:rPr>
        <w:t>[4]</w:t>
      </w:r>
      <w:r w:rsidRPr="00B278FF">
        <w:rPr>
          <w:rFonts w:ascii="Cambria Math" w:hAnsi="Cambria Math" w:cs="Times New Roman"/>
          <w:noProof/>
          <w:spacing w:val="-4"/>
          <w:lang w:val="vi-VN" w:eastAsia="x-none"/>
        </w:rPr>
        <w:tab/>
        <w:t>M. Calvello, “Early warning strategies to cope with landslide risk,” Riv. Ital. di Geotec., vol. 51, no. 2, pp. 63–91, 2017, doi: 10.19199/2017.2.0557-1405.063.</w:t>
      </w:r>
    </w:p>
    <w:p w14:paraId="61DE35BE" w14:textId="77777777" w:rsidR="00B278FF" w:rsidRPr="00B278FF" w:rsidRDefault="00B278FF" w:rsidP="00B278FF">
      <w:pPr>
        <w:pStyle w:val="Bibliography"/>
        <w:spacing w:after="120" w:line="240" w:lineRule="auto"/>
        <w:jc w:val="both"/>
        <w:rPr>
          <w:rFonts w:ascii="Cambria Math" w:hAnsi="Cambria Math" w:cs="Times New Roman"/>
          <w:noProof/>
          <w:spacing w:val="-4"/>
          <w:lang w:val="vi-VN" w:eastAsia="x-none"/>
        </w:rPr>
      </w:pPr>
      <w:r w:rsidRPr="00B278FF">
        <w:rPr>
          <w:rFonts w:ascii="Cambria Math" w:hAnsi="Cambria Math" w:cs="Times New Roman"/>
          <w:noProof/>
          <w:spacing w:val="-4"/>
          <w:lang w:val="vi-VN" w:eastAsia="x-none"/>
        </w:rPr>
        <w:t>[5]</w:t>
      </w:r>
      <w:r w:rsidRPr="00B278FF">
        <w:rPr>
          <w:rFonts w:ascii="Cambria Math" w:hAnsi="Cambria Math" w:cs="Times New Roman"/>
          <w:noProof/>
          <w:spacing w:val="-4"/>
          <w:lang w:val="vi-VN" w:eastAsia="x-none"/>
        </w:rPr>
        <w:tab/>
        <w:t>L. Piciullo, M. Calvello, and J. M. Cepeda, “Territorial early warning systems for rainfall-induced landslides,” Earth-Science Rev., vol. 179, no. April 2017, pp. 228–247, 2018, doi: 10.1016/j.earscirev.2018.02.013.</w:t>
      </w:r>
    </w:p>
    <w:p w14:paraId="24C0B5E2" w14:textId="77777777" w:rsidR="00B278FF" w:rsidRPr="00B278FF" w:rsidRDefault="00B278FF" w:rsidP="00B278FF">
      <w:pPr>
        <w:pStyle w:val="Bibliography"/>
        <w:spacing w:after="120" w:line="240" w:lineRule="auto"/>
        <w:jc w:val="both"/>
        <w:rPr>
          <w:rFonts w:ascii="Cambria Math" w:hAnsi="Cambria Math" w:cs="Times New Roman"/>
          <w:noProof/>
          <w:spacing w:val="-4"/>
          <w:lang w:val="vi-VN" w:eastAsia="x-none"/>
        </w:rPr>
      </w:pPr>
      <w:r w:rsidRPr="00B278FF">
        <w:rPr>
          <w:rFonts w:ascii="Cambria Math" w:hAnsi="Cambria Math" w:cs="Times New Roman"/>
          <w:noProof/>
          <w:spacing w:val="-4"/>
          <w:lang w:val="vi-VN" w:eastAsia="x-none"/>
        </w:rPr>
        <w:t>[6]</w:t>
      </w:r>
      <w:r w:rsidRPr="00B278FF">
        <w:rPr>
          <w:rFonts w:ascii="Cambria Math" w:hAnsi="Cambria Math" w:cs="Times New Roman"/>
          <w:noProof/>
          <w:spacing w:val="-4"/>
          <w:lang w:val="vi-VN" w:eastAsia="x-none"/>
        </w:rPr>
        <w:tab/>
        <w:t>D. M. Ibrahim, “Internet of Things Technology based on LoRaWAN Revolution,” 2019 10th Int. Conf. Inf. Commun. Syst., no. September, pp. 234–237, 2019, doi: 10.1109/IACS.2019.8809176.</w:t>
      </w:r>
    </w:p>
    <w:p w14:paraId="100E7340" w14:textId="77777777" w:rsidR="00B278FF" w:rsidRPr="00B278FF" w:rsidRDefault="00B278FF" w:rsidP="00B278FF">
      <w:pPr>
        <w:pStyle w:val="Bibliography"/>
        <w:spacing w:after="120" w:line="240" w:lineRule="auto"/>
        <w:jc w:val="both"/>
        <w:rPr>
          <w:rFonts w:ascii="Cambria Math" w:hAnsi="Cambria Math" w:cs="Times New Roman"/>
          <w:noProof/>
          <w:spacing w:val="-4"/>
          <w:lang w:val="vi-VN" w:eastAsia="x-none"/>
        </w:rPr>
      </w:pPr>
      <w:r w:rsidRPr="00B278FF">
        <w:rPr>
          <w:rFonts w:ascii="Cambria Math" w:hAnsi="Cambria Math" w:cs="Times New Roman"/>
          <w:noProof/>
          <w:spacing w:val="-4"/>
          <w:lang w:val="vi-VN" w:eastAsia="x-none"/>
        </w:rPr>
        <w:t>[7]</w:t>
      </w:r>
      <w:r w:rsidRPr="00B278FF">
        <w:rPr>
          <w:rFonts w:ascii="Cambria Math" w:hAnsi="Cambria Math" w:cs="Times New Roman"/>
          <w:noProof/>
          <w:spacing w:val="-4"/>
          <w:lang w:val="vi-VN" w:eastAsia="x-none"/>
        </w:rPr>
        <w:tab/>
        <w:t xml:space="preserve">Q. Zhou, K. A. N. Zheng, S. Member, L. U. Hou, J. Xing, and R. Xu, “Design and </w:t>
      </w:r>
      <w:r w:rsidRPr="00B278FF">
        <w:rPr>
          <w:rFonts w:ascii="Cambria Math" w:hAnsi="Cambria Math" w:cs="Times New Roman"/>
          <w:noProof/>
          <w:spacing w:val="-4"/>
          <w:lang w:val="vi-VN" w:eastAsia="x-none"/>
        </w:rPr>
        <w:lastRenderedPageBreak/>
        <w:t>Implementation of Open LoRa for IoT,” IEEE Access, vol. PP, p. 1, 2019, doi: 10.1109/ACCESS.2019.2930243.</w:t>
      </w:r>
    </w:p>
    <w:p w14:paraId="1568110E" w14:textId="77777777" w:rsidR="00B278FF" w:rsidRPr="00B278FF" w:rsidRDefault="00B278FF" w:rsidP="00B278FF">
      <w:pPr>
        <w:pStyle w:val="Bibliography"/>
        <w:spacing w:after="120" w:line="240" w:lineRule="auto"/>
        <w:jc w:val="both"/>
        <w:rPr>
          <w:rFonts w:ascii="Cambria Math" w:hAnsi="Cambria Math" w:cs="Times New Roman"/>
          <w:noProof/>
          <w:spacing w:val="-4"/>
          <w:lang w:val="vi-VN" w:eastAsia="x-none"/>
        </w:rPr>
      </w:pPr>
      <w:r w:rsidRPr="00B278FF">
        <w:rPr>
          <w:rFonts w:ascii="Cambria Math" w:hAnsi="Cambria Math" w:cs="Times New Roman"/>
          <w:noProof/>
          <w:spacing w:val="-4"/>
          <w:lang w:val="vi-VN" w:eastAsia="x-none"/>
        </w:rPr>
        <w:t>[8]</w:t>
      </w:r>
      <w:r w:rsidRPr="00B278FF">
        <w:rPr>
          <w:rFonts w:ascii="Cambria Math" w:hAnsi="Cambria Math" w:cs="Times New Roman"/>
          <w:noProof/>
          <w:spacing w:val="-4"/>
          <w:lang w:val="vi-VN" w:eastAsia="x-none"/>
        </w:rPr>
        <w:tab/>
        <w:t>E. Leon, C. Alberoni, M. Wister, and J. A. Hernández-nolasco, “Flood Early Warning System by Twitter Using LoRa †,” 2018, doi: 10.3390/proceedings2191213.</w:t>
      </w:r>
    </w:p>
    <w:p w14:paraId="5462FF68" w14:textId="77777777" w:rsidR="00B278FF" w:rsidRPr="00B278FF" w:rsidRDefault="00B278FF" w:rsidP="00B278FF">
      <w:pPr>
        <w:pStyle w:val="Bibliography"/>
        <w:spacing w:after="120" w:line="240" w:lineRule="auto"/>
        <w:jc w:val="both"/>
        <w:rPr>
          <w:rFonts w:ascii="Cambria Math" w:hAnsi="Cambria Math" w:cs="Times New Roman"/>
          <w:noProof/>
          <w:spacing w:val="-4"/>
          <w:lang w:val="vi-VN" w:eastAsia="x-none"/>
        </w:rPr>
      </w:pPr>
      <w:r w:rsidRPr="00B278FF">
        <w:rPr>
          <w:rFonts w:ascii="Cambria Math" w:hAnsi="Cambria Math" w:cs="Times New Roman"/>
          <w:noProof/>
          <w:spacing w:val="-4"/>
          <w:lang w:val="vi-VN" w:eastAsia="x-none"/>
        </w:rPr>
        <w:t>[9]</w:t>
      </w:r>
      <w:r w:rsidRPr="00B278FF">
        <w:rPr>
          <w:rFonts w:ascii="Cambria Math" w:hAnsi="Cambria Math" w:cs="Times New Roman"/>
          <w:noProof/>
          <w:spacing w:val="-4"/>
          <w:lang w:val="vi-VN" w:eastAsia="x-none"/>
        </w:rPr>
        <w:tab/>
        <w:t>M. Gamperl and J. Singer, “Internet of Things Geosensor Network for Cost-Effective Landslide Early Warning Systems,” pp. 1–23, 2021.</w:t>
      </w:r>
    </w:p>
    <w:p w14:paraId="74ED10E5" w14:textId="77777777" w:rsidR="00B278FF" w:rsidRPr="00B278FF" w:rsidRDefault="00B278FF" w:rsidP="00B278FF">
      <w:pPr>
        <w:pStyle w:val="Bibliography"/>
        <w:spacing w:after="120" w:line="240" w:lineRule="auto"/>
        <w:jc w:val="both"/>
        <w:rPr>
          <w:rFonts w:ascii="Cambria Math" w:hAnsi="Cambria Math" w:cs="Times New Roman"/>
          <w:noProof/>
          <w:spacing w:val="-4"/>
          <w:lang w:val="vi-VN" w:eastAsia="x-none"/>
        </w:rPr>
      </w:pPr>
      <w:r w:rsidRPr="00B278FF">
        <w:rPr>
          <w:rFonts w:ascii="Cambria Math" w:hAnsi="Cambria Math" w:cs="Times New Roman"/>
          <w:noProof/>
          <w:spacing w:val="-4"/>
          <w:lang w:val="vi-VN" w:eastAsia="x-none"/>
        </w:rPr>
        <w:t>[10]</w:t>
      </w:r>
      <w:r w:rsidRPr="00B278FF">
        <w:rPr>
          <w:rFonts w:ascii="Cambria Math" w:hAnsi="Cambria Math" w:cs="Times New Roman"/>
          <w:noProof/>
          <w:spacing w:val="-4"/>
          <w:lang w:val="vi-VN" w:eastAsia="x-none"/>
        </w:rPr>
        <w:tab/>
        <w:t>V. Van Khoa and S. Takayama, “Wireless sensor network in landslide monitoring system with remote data management,” Meas. J. Int. Meas. Confed., vol. 118, no. January, pp. 214–229, 2018, doi: 10.1016/j.measurement.2018.01.002.</w:t>
      </w:r>
    </w:p>
    <w:p w14:paraId="45AE1268" w14:textId="77777777" w:rsidR="00B278FF" w:rsidRPr="00B278FF" w:rsidRDefault="00B278FF" w:rsidP="00B278FF">
      <w:pPr>
        <w:pStyle w:val="Bibliography"/>
        <w:spacing w:after="120" w:line="240" w:lineRule="auto"/>
        <w:jc w:val="both"/>
        <w:rPr>
          <w:rFonts w:ascii="Cambria Math" w:hAnsi="Cambria Math" w:cs="Times New Roman"/>
          <w:noProof/>
          <w:spacing w:val="-4"/>
          <w:lang w:val="vi-VN" w:eastAsia="x-none"/>
        </w:rPr>
      </w:pPr>
      <w:r w:rsidRPr="00B278FF">
        <w:rPr>
          <w:rFonts w:ascii="Cambria Math" w:hAnsi="Cambria Math" w:cs="Times New Roman"/>
          <w:noProof/>
          <w:spacing w:val="-4"/>
          <w:lang w:val="vi-VN" w:eastAsia="x-none"/>
        </w:rPr>
        <w:t>[11]</w:t>
      </w:r>
      <w:r w:rsidRPr="00B278FF">
        <w:rPr>
          <w:rFonts w:ascii="Cambria Math" w:hAnsi="Cambria Math" w:cs="Times New Roman"/>
          <w:noProof/>
          <w:spacing w:val="-4"/>
          <w:lang w:val="vi-VN" w:eastAsia="x-none"/>
        </w:rPr>
        <w:tab/>
        <w:t>G. Quoc-Anh, N. Dinh-Chinh, T. Duc-Nghia, T. Duc-Tan, K. T. Nguyen, and K. Sandrasegaran, “Wireless technology for monitoring site-specific landslide in Vietnam,” Int. J. Electr. Comput. Eng., vol. 8, no. 6, pp. 4448–4455, 2018, doi: 10.11591/ijece.v8i6.pp4448-4455.</w:t>
      </w:r>
    </w:p>
    <w:p w14:paraId="42050B4E" w14:textId="77777777" w:rsidR="00B278FF" w:rsidRPr="00B278FF" w:rsidRDefault="00B278FF" w:rsidP="00B278FF">
      <w:pPr>
        <w:pStyle w:val="Bibliography"/>
        <w:spacing w:after="120" w:line="240" w:lineRule="auto"/>
        <w:jc w:val="both"/>
        <w:rPr>
          <w:rFonts w:ascii="Cambria Math" w:hAnsi="Cambria Math" w:cs="Times New Roman"/>
          <w:noProof/>
          <w:spacing w:val="-4"/>
          <w:lang w:val="vi-VN" w:eastAsia="x-none"/>
        </w:rPr>
      </w:pPr>
      <w:r w:rsidRPr="00B278FF">
        <w:rPr>
          <w:rFonts w:ascii="Cambria Math" w:hAnsi="Cambria Math" w:cs="Times New Roman"/>
          <w:noProof/>
          <w:spacing w:val="-4"/>
          <w:lang w:val="vi-VN" w:eastAsia="x-none"/>
        </w:rPr>
        <w:t>[12]</w:t>
      </w:r>
      <w:r w:rsidRPr="00B278FF">
        <w:rPr>
          <w:rFonts w:ascii="Cambria Math" w:hAnsi="Cambria Math" w:cs="Times New Roman"/>
          <w:noProof/>
          <w:spacing w:val="-4"/>
          <w:lang w:val="vi-VN" w:eastAsia="x-none"/>
        </w:rPr>
        <w:tab/>
        <w:t>R. Azzam, T. Fernandez-Steeger, C. Arnhardt, H. Klapperich, and K. Shou, “Monitoring of landslides and infrastructures with wireless sensor networks in an earthquake environment,” Memorias la Conf. 5th Int. Conf. Earthq. Geotech. Eng., no. May 2014, pp. 10–13, 2011.</w:t>
      </w:r>
    </w:p>
    <w:p w14:paraId="568F7BE9" w14:textId="77777777" w:rsidR="00B278FF" w:rsidRPr="00B278FF" w:rsidRDefault="00B278FF" w:rsidP="00B278FF">
      <w:pPr>
        <w:pStyle w:val="Bibliography"/>
        <w:spacing w:after="120" w:line="240" w:lineRule="auto"/>
        <w:jc w:val="both"/>
        <w:rPr>
          <w:rFonts w:ascii="Cambria Math" w:hAnsi="Cambria Math" w:cs="Times New Roman"/>
          <w:noProof/>
          <w:spacing w:val="-4"/>
          <w:lang w:val="vi-VN" w:eastAsia="x-none"/>
        </w:rPr>
      </w:pPr>
      <w:r w:rsidRPr="00B278FF">
        <w:rPr>
          <w:rFonts w:ascii="Cambria Math" w:hAnsi="Cambria Math" w:cs="Times New Roman"/>
          <w:noProof/>
          <w:spacing w:val="-4"/>
          <w:lang w:val="vi-VN" w:eastAsia="x-none"/>
        </w:rPr>
        <w:t>[13]</w:t>
      </w:r>
      <w:r w:rsidRPr="00B278FF">
        <w:rPr>
          <w:rFonts w:ascii="Cambria Math" w:hAnsi="Cambria Math" w:cs="Times New Roman"/>
          <w:noProof/>
          <w:spacing w:val="-4"/>
          <w:lang w:val="vi-VN" w:eastAsia="x-none"/>
        </w:rPr>
        <w:tab/>
        <w:t>L. Varandas, J. Faria, P. D. Gaspar, and M. L. Aguiar, “Low-cost IoT remote sensor mesh for large-scale orchard monitorization,” J. Sens. Actuator Networks, vol. 9, no. 3, 2020, doi: 10.3390/JSAN9030044.</w:t>
      </w:r>
    </w:p>
    <w:p w14:paraId="59918BE9" w14:textId="77777777" w:rsidR="00B278FF" w:rsidRPr="00B278FF" w:rsidRDefault="00B278FF" w:rsidP="00B278FF">
      <w:pPr>
        <w:pStyle w:val="Bibliography"/>
        <w:spacing w:after="120" w:line="240" w:lineRule="auto"/>
        <w:jc w:val="both"/>
        <w:rPr>
          <w:rFonts w:ascii="Cambria Math" w:hAnsi="Cambria Math" w:cs="Times New Roman"/>
          <w:noProof/>
          <w:spacing w:val="-4"/>
          <w:lang w:val="vi-VN" w:eastAsia="x-none"/>
        </w:rPr>
      </w:pPr>
      <w:r w:rsidRPr="00B278FF">
        <w:rPr>
          <w:rFonts w:ascii="Cambria Math" w:hAnsi="Cambria Math" w:cs="Times New Roman"/>
          <w:noProof/>
          <w:spacing w:val="-4"/>
          <w:lang w:val="vi-VN" w:eastAsia="x-none"/>
        </w:rPr>
        <w:t>[14]</w:t>
      </w:r>
      <w:r w:rsidRPr="00B278FF">
        <w:rPr>
          <w:rFonts w:ascii="Cambria Math" w:hAnsi="Cambria Math" w:cs="Times New Roman"/>
          <w:noProof/>
          <w:spacing w:val="-4"/>
          <w:lang w:val="vi-VN" w:eastAsia="x-none"/>
        </w:rPr>
        <w:tab/>
        <w:t>“LoRa,” 2018. https://lora.readthedocs.io/en/latest/#range-vs-power.</w:t>
      </w:r>
    </w:p>
    <w:p w14:paraId="3FB1438F" w14:textId="77777777" w:rsidR="00B278FF" w:rsidRPr="00B278FF" w:rsidRDefault="00B278FF" w:rsidP="00B278FF">
      <w:pPr>
        <w:pStyle w:val="Bibliography"/>
        <w:spacing w:after="120" w:line="240" w:lineRule="auto"/>
        <w:jc w:val="both"/>
        <w:rPr>
          <w:rFonts w:ascii="Cambria Math" w:hAnsi="Cambria Math" w:cs="Times New Roman"/>
          <w:noProof/>
          <w:spacing w:val="-4"/>
          <w:lang w:val="vi-VN" w:eastAsia="x-none"/>
        </w:rPr>
      </w:pPr>
      <w:r w:rsidRPr="00B278FF">
        <w:rPr>
          <w:rFonts w:ascii="Cambria Math" w:hAnsi="Cambria Math" w:cs="Times New Roman"/>
          <w:noProof/>
          <w:spacing w:val="-4"/>
          <w:lang w:val="vi-VN" w:eastAsia="x-none"/>
        </w:rPr>
        <w:fldChar w:fldCharType="end"/>
      </w:r>
    </w:p>
    <w:p w14:paraId="1C940242" w14:textId="13D660DA" w:rsidR="00771273" w:rsidRDefault="00221523" w:rsidP="00221523">
      <w:pPr>
        <w:pStyle w:val="Nidungbi"/>
      </w:pPr>
      <w:r w:rsidRPr="00221523">
        <w:fldChar w:fldCharType="end"/>
      </w:r>
    </w:p>
    <w:p w14:paraId="752753B2" w14:textId="77777777" w:rsidR="00771273" w:rsidRDefault="00771273" w:rsidP="00221523">
      <w:pPr>
        <w:pStyle w:val="Nidungbi"/>
      </w:pPr>
    </w:p>
    <w:p w14:paraId="00C2DCF0" w14:textId="77777777" w:rsidR="00771273" w:rsidRDefault="00771273" w:rsidP="00221523">
      <w:pPr>
        <w:pStyle w:val="Nidungbi"/>
      </w:pPr>
    </w:p>
    <w:p w14:paraId="4EA28DAC" w14:textId="77777777" w:rsidR="00771273" w:rsidRDefault="00771273" w:rsidP="00221523">
      <w:pPr>
        <w:pStyle w:val="Nidungbi"/>
      </w:pPr>
    </w:p>
    <w:p w14:paraId="268CC2F0" w14:textId="77777777" w:rsidR="00771273" w:rsidRDefault="00771273" w:rsidP="00221523">
      <w:pPr>
        <w:pStyle w:val="Nidungbi"/>
      </w:pPr>
    </w:p>
    <w:sectPr w:rsidR="00771273" w:rsidSect="00221523">
      <w:type w:val="continuous"/>
      <w:pgSz w:w="11907" w:h="15649" w:code="9"/>
      <w:pgMar w:top="1247" w:right="1276" w:bottom="1304" w:left="1276" w:header="737" w:footer="851" w:gutter="0"/>
      <w:cols w:num="2" w:space="454"/>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0BC735" w14:textId="77777777" w:rsidR="0026626B" w:rsidRDefault="0026626B" w:rsidP="00E545BD">
      <w:r>
        <w:separator/>
      </w:r>
    </w:p>
  </w:endnote>
  <w:endnote w:type="continuationSeparator" w:id="0">
    <w:p w14:paraId="219F803F" w14:textId="77777777" w:rsidR="0026626B" w:rsidRDefault="0026626B" w:rsidP="00E545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18DD46" w14:textId="77777777" w:rsidR="0026626B" w:rsidRDefault="0026626B" w:rsidP="00E545BD">
      <w:r>
        <w:separator/>
      </w:r>
    </w:p>
  </w:footnote>
  <w:footnote w:type="continuationSeparator" w:id="0">
    <w:p w14:paraId="774964DC" w14:textId="77777777" w:rsidR="0026626B" w:rsidRDefault="0026626B" w:rsidP="00E545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227B50" w14:textId="60259C9C" w:rsidR="004B633B" w:rsidRPr="006F662A" w:rsidRDefault="004B633B" w:rsidP="007142DB">
    <w:pPr>
      <w:pStyle w:val="Header"/>
      <w:spacing w:before="0" w:after="0"/>
      <w:jc w:val="right"/>
      <w:rPr>
        <w:rFonts w:ascii="Cambria" w:hAnsi="Cambria"/>
        <w:i/>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00CCF4" w14:textId="4FF7B378" w:rsidR="004B633B" w:rsidRPr="008E53F7" w:rsidRDefault="004B633B" w:rsidP="00B55F86">
    <w:pPr>
      <w:pStyle w:val="Header"/>
      <w:spacing w:before="0" w:after="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56DB90" w14:textId="46E3196E" w:rsidR="004B633B" w:rsidRDefault="004B633B" w:rsidP="003C1A94">
    <w:pPr>
      <w:pStyle w:val="Header"/>
      <w:tabs>
        <w:tab w:val="clear" w:pos="4680"/>
        <w:tab w:val="clear" w:pos="9360"/>
        <w:tab w:val="center" w:pos="4760"/>
        <w:tab w:val="right" w:pos="9356"/>
      </w:tabs>
      <w:spacing w:before="0" w:after="0"/>
      <w:ind w:right="-284"/>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7A0212CA"/>
    <w:lvl w:ilvl="0">
      <w:start w:val="1"/>
      <w:numFmt w:val="decimal"/>
      <w:lvlText w:val="%1."/>
      <w:lvlJc w:val="left"/>
      <w:pPr>
        <w:tabs>
          <w:tab w:val="num" w:pos="1800"/>
        </w:tabs>
        <w:ind w:left="1800" w:hanging="360"/>
      </w:pPr>
    </w:lvl>
  </w:abstractNum>
  <w:abstractNum w:abstractNumId="1">
    <w:nsid w:val="FFFFFF7D"/>
    <w:multiLevelType w:val="singleLevel"/>
    <w:tmpl w:val="0EA41AC0"/>
    <w:lvl w:ilvl="0">
      <w:start w:val="1"/>
      <w:numFmt w:val="decimal"/>
      <w:lvlText w:val="%1."/>
      <w:lvlJc w:val="left"/>
      <w:pPr>
        <w:tabs>
          <w:tab w:val="num" w:pos="1440"/>
        </w:tabs>
        <w:ind w:left="1440" w:hanging="360"/>
      </w:pPr>
    </w:lvl>
  </w:abstractNum>
  <w:abstractNum w:abstractNumId="2">
    <w:nsid w:val="FFFFFF7E"/>
    <w:multiLevelType w:val="singleLevel"/>
    <w:tmpl w:val="521A2984"/>
    <w:lvl w:ilvl="0">
      <w:start w:val="1"/>
      <w:numFmt w:val="decimal"/>
      <w:lvlText w:val="%1."/>
      <w:lvlJc w:val="left"/>
      <w:pPr>
        <w:tabs>
          <w:tab w:val="num" w:pos="1080"/>
        </w:tabs>
        <w:ind w:left="1080" w:hanging="360"/>
      </w:pPr>
    </w:lvl>
  </w:abstractNum>
  <w:abstractNum w:abstractNumId="3">
    <w:nsid w:val="FFFFFF7F"/>
    <w:multiLevelType w:val="singleLevel"/>
    <w:tmpl w:val="18748B10"/>
    <w:lvl w:ilvl="0">
      <w:start w:val="1"/>
      <w:numFmt w:val="decimal"/>
      <w:lvlText w:val="%1."/>
      <w:lvlJc w:val="left"/>
      <w:pPr>
        <w:tabs>
          <w:tab w:val="num" w:pos="720"/>
        </w:tabs>
        <w:ind w:left="720" w:hanging="360"/>
      </w:pPr>
    </w:lvl>
  </w:abstractNum>
  <w:abstractNum w:abstractNumId="4">
    <w:nsid w:val="FFFFFF80"/>
    <w:multiLevelType w:val="singleLevel"/>
    <w:tmpl w:val="023E78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0FA0EC2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81C86B8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3E56C6D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910F0A4"/>
    <w:lvl w:ilvl="0">
      <w:start w:val="1"/>
      <w:numFmt w:val="decimal"/>
      <w:lvlText w:val="%1."/>
      <w:lvlJc w:val="left"/>
      <w:pPr>
        <w:tabs>
          <w:tab w:val="num" w:pos="360"/>
        </w:tabs>
        <w:ind w:left="360" w:hanging="360"/>
      </w:pPr>
    </w:lvl>
  </w:abstractNum>
  <w:abstractNum w:abstractNumId="9">
    <w:nsid w:val="FFFFFF89"/>
    <w:multiLevelType w:val="singleLevel"/>
    <w:tmpl w:val="115A002C"/>
    <w:lvl w:ilvl="0">
      <w:start w:val="1"/>
      <w:numFmt w:val="bullet"/>
      <w:lvlText w:val=""/>
      <w:lvlJc w:val="left"/>
      <w:pPr>
        <w:tabs>
          <w:tab w:val="num" w:pos="360"/>
        </w:tabs>
        <w:ind w:left="360" w:hanging="360"/>
      </w:pPr>
      <w:rPr>
        <w:rFonts w:ascii="Symbol" w:hAnsi="Symbol" w:hint="default"/>
      </w:rPr>
    </w:lvl>
  </w:abstractNum>
  <w:abstractNum w:abstractNumId="10">
    <w:nsid w:val="087D41A5"/>
    <w:multiLevelType w:val="multilevel"/>
    <w:tmpl w:val="BD4232E2"/>
    <w:lvl w:ilvl="0">
      <w:start w:val="1"/>
      <w:numFmt w:val="decimal"/>
      <w:lvlText w:val="%1."/>
      <w:lvlJc w:val="left"/>
      <w:pPr>
        <w:ind w:left="360" w:hanging="360"/>
      </w:pPr>
    </w:lvl>
    <w:lvl w:ilvl="1">
      <w:start w:val="1"/>
      <w:numFmt w:val="decimal"/>
      <w:pStyle w:val="1"/>
      <w:lvlText w:val="%1.%2."/>
      <w:lvlJc w:val="left"/>
      <w:pPr>
        <w:ind w:left="792" w:hanging="432"/>
      </w:pPr>
    </w:lvl>
    <w:lvl w:ilvl="2">
      <w:start w:val="1"/>
      <w:numFmt w:val="decimal"/>
      <w:pStyle w:val="111"/>
      <w:lvlText w:val="%1.%2.%3."/>
      <w:lvlJc w:val="left"/>
      <w:pPr>
        <w:ind w:left="4189"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11855A05"/>
    <w:multiLevelType w:val="hybridMultilevel"/>
    <w:tmpl w:val="805477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68A5D67"/>
    <w:multiLevelType w:val="multilevel"/>
    <w:tmpl w:val="11880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88A09D4"/>
    <w:multiLevelType w:val="hybridMultilevel"/>
    <w:tmpl w:val="691CE8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7691D26"/>
    <w:multiLevelType w:val="multilevel"/>
    <w:tmpl w:val="E46E0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BF9181D"/>
    <w:multiLevelType w:val="multilevel"/>
    <w:tmpl w:val="81540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2300EF6"/>
    <w:multiLevelType w:val="hybridMultilevel"/>
    <w:tmpl w:val="261C687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C59601A"/>
    <w:multiLevelType w:val="hybridMultilevel"/>
    <w:tmpl w:val="BB24E7B8"/>
    <w:lvl w:ilvl="0" w:tplc="415A686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6BA068A"/>
    <w:multiLevelType w:val="hybridMultilevel"/>
    <w:tmpl w:val="691CE8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8A5AA2"/>
    <w:multiLevelType w:val="hybridMultilevel"/>
    <w:tmpl w:val="338860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AEF73C4"/>
    <w:multiLevelType w:val="hybridMultilevel"/>
    <w:tmpl w:val="691CE8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D947D5E"/>
    <w:multiLevelType w:val="multilevel"/>
    <w:tmpl w:val="9D1244D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55601379"/>
    <w:multiLevelType w:val="multilevel"/>
    <w:tmpl w:val="85C45570"/>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3EE5C60"/>
    <w:multiLevelType w:val="multilevel"/>
    <w:tmpl w:val="55200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58274FA"/>
    <w:multiLevelType w:val="multilevel"/>
    <w:tmpl w:val="ECD2C3C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65D30D3D"/>
    <w:multiLevelType w:val="multilevel"/>
    <w:tmpl w:val="7422A750"/>
    <w:lvl w:ilvl="0">
      <w:start w:val="1"/>
      <w:numFmt w:val="decimal"/>
      <w:pStyle w:val="01Mc1"/>
      <w:lvlText w:val="%1."/>
      <w:lvlJc w:val="left"/>
      <w:pPr>
        <w:ind w:left="36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02Mc11"/>
      <w:lvlText w:val="%1.%2"/>
      <w:lvlJc w:val="left"/>
      <w:pPr>
        <w:ind w:left="432" w:hanging="432"/>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03Mc11"/>
      <w:lvlText w:val="%1.%2.%3 "/>
      <w:lvlJc w:val="left"/>
      <w:pPr>
        <w:ind w:left="1224" w:hanging="504"/>
      </w:pPr>
      <w:rPr>
        <w:rFonts w:ascii="Times New Roman" w:hAnsi="Times New Roman" w:cs="Times New Roman"/>
        <w:bCs w:val="0"/>
        <w:i/>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lowerLetter"/>
      <w:pStyle w:val="04Mca"/>
      <w:lvlText w:val="%4)"/>
      <w:lvlJc w:val="left"/>
      <w:pPr>
        <w:ind w:left="1728" w:hanging="648"/>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ind w:left="2232" w:hanging="792"/>
      </w:pPr>
      <w:rPr>
        <w:rFonts w:ascii="Times New Roman" w:hAnsi="Times New Roman" w:cs="Times New Roman"/>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none"/>
      <w:pStyle w:val="05Gchudngthng"/>
      <w:lvlText w:val="- "/>
      <w:lvlJc w:val="left"/>
      <w:pPr>
        <w:ind w:left="1504" w:hanging="93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6">
      <w:start w:val="1"/>
      <w:numFmt w:val="none"/>
      <w:pStyle w:val="06Gchudngnghing"/>
      <w:lvlText w:val="- "/>
      <w:lvlJc w:val="left"/>
      <w:pPr>
        <w:ind w:left="3240" w:hanging="1080"/>
      </w:pPr>
      <w:rPr>
        <w:rFonts w:ascii="Times New Roman" w:hAnsi="Times New Roman" w:hint="default"/>
        <w:b w:val="0"/>
        <w:i/>
        <w:sz w:val="28"/>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68E02EDA"/>
    <w:multiLevelType w:val="multilevel"/>
    <w:tmpl w:val="1CECC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738779A"/>
    <w:multiLevelType w:val="multilevel"/>
    <w:tmpl w:val="77EC1FB2"/>
    <w:styleLink w:val="headings"/>
    <w:lvl w:ilvl="0">
      <w:start w:val="1"/>
      <w:numFmt w:val="decimal"/>
      <w:pStyle w:val="heading1"/>
      <w:lvlText w:val="%1"/>
      <w:lvlJc w:val="left"/>
      <w:pPr>
        <w:tabs>
          <w:tab w:val="num" w:pos="2269"/>
        </w:tabs>
        <w:ind w:left="2269"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nsid w:val="78E00725"/>
    <w:multiLevelType w:val="hybridMultilevel"/>
    <w:tmpl w:val="7668FA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D9521C8"/>
    <w:multiLevelType w:val="multilevel"/>
    <w:tmpl w:val="9E5CB132"/>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2352"/>
        </w:tabs>
        <w:ind w:left="2352" w:hanging="360"/>
      </w:pPr>
      <w:rPr>
        <w:rFonts w:hint="default"/>
      </w:rPr>
    </w:lvl>
    <w:lvl w:ilvl="2">
      <w:start w:val="1"/>
      <w:numFmt w:val="lowerRoman"/>
      <w:lvlText w:val="%3."/>
      <w:lvlJc w:val="right"/>
      <w:pPr>
        <w:tabs>
          <w:tab w:val="num" w:pos="3072"/>
        </w:tabs>
        <w:ind w:left="3072" w:hanging="180"/>
      </w:pPr>
      <w:rPr>
        <w:rFonts w:hint="default"/>
      </w:rPr>
    </w:lvl>
    <w:lvl w:ilvl="3">
      <w:start w:val="1"/>
      <w:numFmt w:val="decimal"/>
      <w:lvlText w:val="%4."/>
      <w:lvlJc w:val="left"/>
      <w:pPr>
        <w:tabs>
          <w:tab w:val="num" w:pos="3792"/>
        </w:tabs>
        <w:ind w:left="3792" w:hanging="360"/>
      </w:pPr>
      <w:rPr>
        <w:rFonts w:hint="default"/>
      </w:rPr>
    </w:lvl>
    <w:lvl w:ilvl="4">
      <w:start w:val="1"/>
      <w:numFmt w:val="lowerLetter"/>
      <w:lvlText w:val="%5."/>
      <w:lvlJc w:val="left"/>
      <w:pPr>
        <w:tabs>
          <w:tab w:val="num" w:pos="4512"/>
        </w:tabs>
        <w:ind w:left="4512" w:hanging="360"/>
      </w:pPr>
      <w:rPr>
        <w:rFonts w:hint="default"/>
      </w:rPr>
    </w:lvl>
    <w:lvl w:ilvl="5">
      <w:start w:val="1"/>
      <w:numFmt w:val="lowerRoman"/>
      <w:lvlText w:val="%6."/>
      <w:lvlJc w:val="right"/>
      <w:pPr>
        <w:tabs>
          <w:tab w:val="num" w:pos="5232"/>
        </w:tabs>
        <w:ind w:left="5232" w:hanging="180"/>
      </w:pPr>
      <w:rPr>
        <w:rFonts w:hint="default"/>
      </w:rPr>
    </w:lvl>
    <w:lvl w:ilvl="6">
      <w:start w:val="1"/>
      <w:numFmt w:val="decimal"/>
      <w:lvlText w:val="%7."/>
      <w:lvlJc w:val="left"/>
      <w:pPr>
        <w:tabs>
          <w:tab w:val="num" w:pos="5952"/>
        </w:tabs>
        <w:ind w:left="5952" w:hanging="360"/>
      </w:pPr>
      <w:rPr>
        <w:rFonts w:hint="default"/>
      </w:rPr>
    </w:lvl>
    <w:lvl w:ilvl="7">
      <w:start w:val="1"/>
      <w:numFmt w:val="lowerLetter"/>
      <w:lvlText w:val="%8."/>
      <w:lvlJc w:val="left"/>
      <w:pPr>
        <w:tabs>
          <w:tab w:val="num" w:pos="6672"/>
        </w:tabs>
        <w:ind w:left="6672" w:hanging="360"/>
      </w:pPr>
      <w:rPr>
        <w:rFonts w:hint="default"/>
      </w:rPr>
    </w:lvl>
    <w:lvl w:ilvl="8">
      <w:start w:val="1"/>
      <w:numFmt w:val="lowerRoman"/>
      <w:lvlText w:val="%9."/>
      <w:lvlJc w:val="right"/>
      <w:pPr>
        <w:tabs>
          <w:tab w:val="num" w:pos="7392"/>
        </w:tabs>
        <w:ind w:left="7392" w:hanging="180"/>
      </w:pPr>
      <w:rPr>
        <w:rFonts w:hint="default"/>
      </w:rPr>
    </w:lvl>
  </w:abstractNum>
  <w:num w:numId="1">
    <w:abstractNumId w:val="25"/>
  </w:num>
  <w:num w:numId="2">
    <w:abstractNumId w:val="17"/>
  </w:num>
  <w:num w:numId="3">
    <w:abstractNumId w:val="15"/>
  </w:num>
  <w:num w:numId="4">
    <w:abstractNumId w:val="12"/>
  </w:num>
  <w:num w:numId="5">
    <w:abstractNumId w:val="23"/>
  </w:num>
  <w:num w:numId="6">
    <w:abstractNumId w:val="14"/>
  </w:num>
  <w:num w:numId="7">
    <w:abstractNumId w:val="22"/>
  </w:num>
  <w:num w:numId="8">
    <w:abstractNumId w:val="26"/>
  </w:num>
  <w:num w:numId="9">
    <w:abstractNumId w:val="10"/>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28"/>
  </w:num>
  <w:num w:numId="21">
    <w:abstractNumId w:val="19"/>
  </w:num>
  <w:num w:numId="22">
    <w:abstractNumId w:val="13"/>
  </w:num>
  <w:num w:numId="23">
    <w:abstractNumId w:val="20"/>
  </w:num>
  <w:num w:numId="24">
    <w:abstractNumId w:val="18"/>
  </w:num>
  <w:num w:numId="25">
    <w:abstractNumId w:val="16"/>
  </w:num>
  <w:num w:numId="26">
    <w:abstractNumId w:val="27"/>
  </w:num>
  <w:num w:numId="27">
    <w:abstractNumId w:val="11"/>
  </w:num>
  <w:num w:numId="28">
    <w:abstractNumId w:val="29"/>
  </w:num>
  <w:num w:numId="29">
    <w:abstractNumId w:val="21"/>
  </w:num>
  <w:num w:numId="30">
    <w:abstractNumId w:val="27"/>
  </w:num>
  <w:num w:numId="31">
    <w:abstractNumId w:val="27"/>
  </w:num>
  <w:num w:numId="32">
    <w:abstractNumId w:val="2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6"/>
  <w:hideSpellingErrors/>
  <w:proofState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00"/>
  <w:drawingGridVerticalSpacing w:val="136"/>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IztjQzMDE3MzYFMpV0lIJTi4sz8/NACoxrASaMe4YsAAAA"/>
  </w:docVars>
  <w:rsids>
    <w:rsidRoot w:val="00CA73C0"/>
    <w:rsid w:val="00000062"/>
    <w:rsid w:val="000012D2"/>
    <w:rsid w:val="000026DE"/>
    <w:rsid w:val="00002738"/>
    <w:rsid w:val="00004437"/>
    <w:rsid w:val="00004C3E"/>
    <w:rsid w:val="0000526F"/>
    <w:rsid w:val="00012315"/>
    <w:rsid w:val="00012F70"/>
    <w:rsid w:val="00014329"/>
    <w:rsid w:val="00014EBD"/>
    <w:rsid w:val="00021C93"/>
    <w:rsid w:val="0002299A"/>
    <w:rsid w:val="0002322C"/>
    <w:rsid w:val="00023547"/>
    <w:rsid w:val="00023E25"/>
    <w:rsid w:val="000242D2"/>
    <w:rsid w:val="00027551"/>
    <w:rsid w:val="00033BE9"/>
    <w:rsid w:val="00036442"/>
    <w:rsid w:val="00040D4B"/>
    <w:rsid w:val="00041A02"/>
    <w:rsid w:val="00043D41"/>
    <w:rsid w:val="000440E2"/>
    <w:rsid w:val="00044458"/>
    <w:rsid w:val="00045A5B"/>
    <w:rsid w:val="00050C1A"/>
    <w:rsid w:val="00050D7D"/>
    <w:rsid w:val="00054CD8"/>
    <w:rsid w:val="00055A24"/>
    <w:rsid w:val="00055B5E"/>
    <w:rsid w:val="00056F8F"/>
    <w:rsid w:val="00057127"/>
    <w:rsid w:val="00057A6C"/>
    <w:rsid w:val="000601BA"/>
    <w:rsid w:val="000602DE"/>
    <w:rsid w:val="00062860"/>
    <w:rsid w:val="000643FD"/>
    <w:rsid w:val="00064B22"/>
    <w:rsid w:val="00066368"/>
    <w:rsid w:val="00070CF5"/>
    <w:rsid w:val="000729CC"/>
    <w:rsid w:val="000731F4"/>
    <w:rsid w:val="0007354F"/>
    <w:rsid w:val="00073634"/>
    <w:rsid w:val="00075E19"/>
    <w:rsid w:val="0008001F"/>
    <w:rsid w:val="00080510"/>
    <w:rsid w:val="00081082"/>
    <w:rsid w:val="00081ABB"/>
    <w:rsid w:val="00081F1C"/>
    <w:rsid w:val="0008204A"/>
    <w:rsid w:val="00083770"/>
    <w:rsid w:val="00085883"/>
    <w:rsid w:val="00086C9E"/>
    <w:rsid w:val="000915FD"/>
    <w:rsid w:val="00092A28"/>
    <w:rsid w:val="0009551B"/>
    <w:rsid w:val="00095A91"/>
    <w:rsid w:val="0009620E"/>
    <w:rsid w:val="00096335"/>
    <w:rsid w:val="000A0CBB"/>
    <w:rsid w:val="000A1DEB"/>
    <w:rsid w:val="000A3896"/>
    <w:rsid w:val="000A4495"/>
    <w:rsid w:val="000A5114"/>
    <w:rsid w:val="000A534D"/>
    <w:rsid w:val="000A597D"/>
    <w:rsid w:val="000A7234"/>
    <w:rsid w:val="000A72DB"/>
    <w:rsid w:val="000A7594"/>
    <w:rsid w:val="000B0614"/>
    <w:rsid w:val="000B1195"/>
    <w:rsid w:val="000B3DA5"/>
    <w:rsid w:val="000B52DD"/>
    <w:rsid w:val="000B56A2"/>
    <w:rsid w:val="000C0E69"/>
    <w:rsid w:val="000C2D7E"/>
    <w:rsid w:val="000C6583"/>
    <w:rsid w:val="000C7CD3"/>
    <w:rsid w:val="000D3FE9"/>
    <w:rsid w:val="000D432E"/>
    <w:rsid w:val="000D6741"/>
    <w:rsid w:val="000E088B"/>
    <w:rsid w:val="000E0BF9"/>
    <w:rsid w:val="000E412C"/>
    <w:rsid w:val="000E61A3"/>
    <w:rsid w:val="000E767A"/>
    <w:rsid w:val="000E7FE8"/>
    <w:rsid w:val="000F05DA"/>
    <w:rsid w:val="000F1AC5"/>
    <w:rsid w:val="000F2EC5"/>
    <w:rsid w:val="000F64C5"/>
    <w:rsid w:val="000F7E24"/>
    <w:rsid w:val="001007FF"/>
    <w:rsid w:val="0010115F"/>
    <w:rsid w:val="00101C08"/>
    <w:rsid w:val="001028C0"/>
    <w:rsid w:val="00104330"/>
    <w:rsid w:val="00104EF9"/>
    <w:rsid w:val="0010626A"/>
    <w:rsid w:val="00106C51"/>
    <w:rsid w:val="00107E16"/>
    <w:rsid w:val="00107F15"/>
    <w:rsid w:val="00110453"/>
    <w:rsid w:val="0011062F"/>
    <w:rsid w:val="00112150"/>
    <w:rsid w:val="001131E1"/>
    <w:rsid w:val="001132FD"/>
    <w:rsid w:val="00113938"/>
    <w:rsid w:val="00115AC0"/>
    <w:rsid w:val="00117697"/>
    <w:rsid w:val="0011799D"/>
    <w:rsid w:val="00117B1D"/>
    <w:rsid w:val="001250F9"/>
    <w:rsid w:val="00125636"/>
    <w:rsid w:val="0013007C"/>
    <w:rsid w:val="00132C89"/>
    <w:rsid w:val="00133928"/>
    <w:rsid w:val="00135106"/>
    <w:rsid w:val="001359D9"/>
    <w:rsid w:val="00137642"/>
    <w:rsid w:val="00137F5F"/>
    <w:rsid w:val="00140C89"/>
    <w:rsid w:val="00143253"/>
    <w:rsid w:val="0014339E"/>
    <w:rsid w:val="0014465D"/>
    <w:rsid w:val="00150D9D"/>
    <w:rsid w:val="0015131C"/>
    <w:rsid w:val="00153A4A"/>
    <w:rsid w:val="001540D9"/>
    <w:rsid w:val="00155A35"/>
    <w:rsid w:val="00162DBE"/>
    <w:rsid w:val="00163342"/>
    <w:rsid w:val="00165064"/>
    <w:rsid w:val="0017087C"/>
    <w:rsid w:val="00170A83"/>
    <w:rsid w:val="0017263F"/>
    <w:rsid w:val="001728B4"/>
    <w:rsid w:val="00173161"/>
    <w:rsid w:val="00181109"/>
    <w:rsid w:val="0018175B"/>
    <w:rsid w:val="00184576"/>
    <w:rsid w:val="00184591"/>
    <w:rsid w:val="00184D87"/>
    <w:rsid w:val="00184F81"/>
    <w:rsid w:val="0018799F"/>
    <w:rsid w:val="00187BA0"/>
    <w:rsid w:val="001904B8"/>
    <w:rsid w:val="00193328"/>
    <w:rsid w:val="00193F65"/>
    <w:rsid w:val="0019653D"/>
    <w:rsid w:val="00197248"/>
    <w:rsid w:val="001A32B6"/>
    <w:rsid w:val="001A35AD"/>
    <w:rsid w:val="001A4EA1"/>
    <w:rsid w:val="001A6078"/>
    <w:rsid w:val="001A7809"/>
    <w:rsid w:val="001B0999"/>
    <w:rsid w:val="001B4DEC"/>
    <w:rsid w:val="001B7A9A"/>
    <w:rsid w:val="001C0581"/>
    <w:rsid w:val="001C0A65"/>
    <w:rsid w:val="001C2248"/>
    <w:rsid w:val="001C451E"/>
    <w:rsid w:val="001C49D9"/>
    <w:rsid w:val="001C54A6"/>
    <w:rsid w:val="001C7EB5"/>
    <w:rsid w:val="001D43C0"/>
    <w:rsid w:val="001D6371"/>
    <w:rsid w:val="001D66B3"/>
    <w:rsid w:val="001D6876"/>
    <w:rsid w:val="001E02B5"/>
    <w:rsid w:val="001E08D3"/>
    <w:rsid w:val="001E0C94"/>
    <w:rsid w:val="001E175A"/>
    <w:rsid w:val="001E282E"/>
    <w:rsid w:val="001E466C"/>
    <w:rsid w:val="001E67FA"/>
    <w:rsid w:val="001E78D2"/>
    <w:rsid w:val="001F444A"/>
    <w:rsid w:val="001F5B41"/>
    <w:rsid w:val="001F6350"/>
    <w:rsid w:val="002015EC"/>
    <w:rsid w:val="002036FB"/>
    <w:rsid w:val="0020424B"/>
    <w:rsid w:val="00205B66"/>
    <w:rsid w:val="00206A1A"/>
    <w:rsid w:val="0020718C"/>
    <w:rsid w:val="00210B5F"/>
    <w:rsid w:val="0021243C"/>
    <w:rsid w:val="00214EE4"/>
    <w:rsid w:val="00217B6E"/>
    <w:rsid w:val="00221523"/>
    <w:rsid w:val="00221CDA"/>
    <w:rsid w:val="00224C29"/>
    <w:rsid w:val="00227E74"/>
    <w:rsid w:val="0023065B"/>
    <w:rsid w:val="00230911"/>
    <w:rsid w:val="00231B41"/>
    <w:rsid w:val="0023338E"/>
    <w:rsid w:val="00234CD3"/>
    <w:rsid w:val="00235609"/>
    <w:rsid w:val="00236E2C"/>
    <w:rsid w:val="0024032B"/>
    <w:rsid w:val="002404A9"/>
    <w:rsid w:val="00240DD3"/>
    <w:rsid w:val="0024515B"/>
    <w:rsid w:val="00250D93"/>
    <w:rsid w:val="00253475"/>
    <w:rsid w:val="002534EB"/>
    <w:rsid w:val="00253DE4"/>
    <w:rsid w:val="00254629"/>
    <w:rsid w:val="002575EE"/>
    <w:rsid w:val="0025771D"/>
    <w:rsid w:val="0026075D"/>
    <w:rsid w:val="00261ADD"/>
    <w:rsid w:val="002649BD"/>
    <w:rsid w:val="0026626B"/>
    <w:rsid w:val="00266863"/>
    <w:rsid w:val="002713AC"/>
    <w:rsid w:val="00274468"/>
    <w:rsid w:val="00276954"/>
    <w:rsid w:val="00276C8A"/>
    <w:rsid w:val="00277223"/>
    <w:rsid w:val="00277872"/>
    <w:rsid w:val="00285546"/>
    <w:rsid w:val="002855F3"/>
    <w:rsid w:val="00285DFE"/>
    <w:rsid w:val="0028608F"/>
    <w:rsid w:val="002918AF"/>
    <w:rsid w:val="00292303"/>
    <w:rsid w:val="00292A6A"/>
    <w:rsid w:val="00293B33"/>
    <w:rsid w:val="0029542C"/>
    <w:rsid w:val="002A0E4B"/>
    <w:rsid w:val="002A451A"/>
    <w:rsid w:val="002B0BA7"/>
    <w:rsid w:val="002B22F7"/>
    <w:rsid w:val="002B25C8"/>
    <w:rsid w:val="002B28B2"/>
    <w:rsid w:val="002B2B00"/>
    <w:rsid w:val="002B2E01"/>
    <w:rsid w:val="002B391C"/>
    <w:rsid w:val="002B3A20"/>
    <w:rsid w:val="002B4625"/>
    <w:rsid w:val="002B4C23"/>
    <w:rsid w:val="002B6B94"/>
    <w:rsid w:val="002B7248"/>
    <w:rsid w:val="002B769B"/>
    <w:rsid w:val="002B7B25"/>
    <w:rsid w:val="002B7FC8"/>
    <w:rsid w:val="002C000C"/>
    <w:rsid w:val="002C130A"/>
    <w:rsid w:val="002C22C9"/>
    <w:rsid w:val="002C3870"/>
    <w:rsid w:val="002C4741"/>
    <w:rsid w:val="002C581F"/>
    <w:rsid w:val="002C5B28"/>
    <w:rsid w:val="002C5B6D"/>
    <w:rsid w:val="002C6460"/>
    <w:rsid w:val="002C7F59"/>
    <w:rsid w:val="002D023C"/>
    <w:rsid w:val="002D070D"/>
    <w:rsid w:val="002D09CC"/>
    <w:rsid w:val="002D0CA3"/>
    <w:rsid w:val="002D2C57"/>
    <w:rsid w:val="002D4345"/>
    <w:rsid w:val="002D4F16"/>
    <w:rsid w:val="002D54D5"/>
    <w:rsid w:val="002D57B4"/>
    <w:rsid w:val="002E3772"/>
    <w:rsid w:val="002E5B61"/>
    <w:rsid w:val="002E6156"/>
    <w:rsid w:val="002F147A"/>
    <w:rsid w:val="002F1C20"/>
    <w:rsid w:val="002F341B"/>
    <w:rsid w:val="002F3F0B"/>
    <w:rsid w:val="002F5B76"/>
    <w:rsid w:val="00311464"/>
    <w:rsid w:val="00312442"/>
    <w:rsid w:val="00313C67"/>
    <w:rsid w:val="00316B6D"/>
    <w:rsid w:val="003173F2"/>
    <w:rsid w:val="00322AA5"/>
    <w:rsid w:val="003231DF"/>
    <w:rsid w:val="0032325D"/>
    <w:rsid w:val="00323CFE"/>
    <w:rsid w:val="00325269"/>
    <w:rsid w:val="00325A71"/>
    <w:rsid w:val="003305B7"/>
    <w:rsid w:val="00330BFE"/>
    <w:rsid w:val="003325AC"/>
    <w:rsid w:val="003330D1"/>
    <w:rsid w:val="003361C2"/>
    <w:rsid w:val="00336FC7"/>
    <w:rsid w:val="003379C0"/>
    <w:rsid w:val="003404AF"/>
    <w:rsid w:val="00340A7E"/>
    <w:rsid w:val="0034167C"/>
    <w:rsid w:val="003423D4"/>
    <w:rsid w:val="0034311B"/>
    <w:rsid w:val="00343CD3"/>
    <w:rsid w:val="003470CC"/>
    <w:rsid w:val="003478B9"/>
    <w:rsid w:val="00350B1E"/>
    <w:rsid w:val="00350F78"/>
    <w:rsid w:val="0035271D"/>
    <w:rsid w:val="003527A7"/>
    <w:rsid w:val="0035285E"/>
    <w:rsid w:val="0035357F"/>
    <w:rsid w:val="00353CB6"/>
    <w:rsid w:val="00353E97"/>
    <w:rsid w:val="00355D98"/>
    <w:rsid w:val="0036161D"/>
    <w:rsid w:val="00366981"/>
    <w:rsid w:val="003676F8"/>
    <w:rsid w:val="00370C16"/>
    <w:rsid w:val="00371CDE"/>
    <w:rsid w:val="00371E45"/>
    <w:rsid w:val="00372499"/>
    <w:rsid w:val="00372B08"/>
    <w:rsid w:val="00373744"/>
    <w:rsid w:val="00380B3A"/>
    <w:rsid w:val="00381CED"/>
    <w:rsid w:val="0038342D"/>
    <w:rsid w:val="003837DE"/>
    <w:rsid w:val="003867D1"/>
    <w:rsid w:val="00386C1C"/>
    <w:rsid w:val="003874C1"/>
    <w:rsid w:val="00390A9D"/>
    <w:rsid w:val="00390D58"/>
    <w:rsid w:val="00390EA7"/>
    <w:rsid w:val="00391659"/>
    <w:rsid w:val="00393BFB"/>
    <w:rsid w:val="0039499E"/>
    <w:rsid w:val="00395344"/>
    <w:rsid w:val="003954CF"/>
    <w:rsid w:val="00395DF2"/>
    <w:rsid w:val="003A0390"/>
    <w:rsid w:val="003A0404"/>
    <w:rsid w:val="003A1B9D"/>
    <w:rsid w:val="003A76C7"/>
    <w:rsid w:val="003B00F9"/>
    <w:rsid w:val="003B325E"/>
    <w:rsid w:val="003B326C"/>
    <w:rsid w:val="003B4E4A"/>
    <w:rsid w:val="003B5C99"/>
    <w:rsid w:val="003B62F9"/>
    <w:rsid w:val="003B751A"/>
    <w:rsid w:val="003C0444"/>
    <w:rsid w:val="003C177F"/>
    <w:rsid w:val="003C1A94"/>
    <w:rsid w:val="003C29C5"/>
    <w:rsid w:val="003C2A21"/>
    <w:rsid w:val="003C5C37"/>
    <w:rsid w:val="003C77C4"/>
    <w:rsid w:val="003D04AB"/>
    <w:rsid w:val="003D123F"/>
    <w:rsid w:val="003D571E"/>
    <w:rsid w:val="003D637A"/>
    <w:rsid w:val="003D6BD0"/>
    <w:rsid w:val="003D737D"/>
    <w:rsid w:val="003D769D"/>
    <w:rsid w:val="003D7FAA"/>
    <w:rsid w:val="003E2EE3"/>
    <w:rsid w:val="003E4F61"/>
    <w:rsid w:val="003E5106"/>
    <w:rsid w:val="003E5492"/>
    <w:rsid w:val="003F1166"/>
    <w:rsid w:val="003F122F"/>
    <w:rsid w:val="003F193E"/>
    <w:rsid w:val="003F2A6C"/>
    <w:rsid w:val="003F37C8"/>
    <w:rsid w:val="003F40C4"/>
    <w:rsid w:val="003F6446"/>
    <w:rsid w:val="003F67F4"/>
    <w:rsid w:val="003F6A03"/>
    <w:rsid w:val="0040194C"/>
    <w:rsid w:val="00403ED5"/>
    <w:rsid w:val="00404EBA"/>
    <w:rsid w:val="0040661B"/>
    <w:rsid w:val="00407EEC"/>
    <w:rsid w:val="004128E5"/>
    <w:rsid w:val="00412CF7"/>
    <w:rsid w:val="004134F0"/>
    <w:rsid w:val="00414CDD"/>
    <w:rsid w:val="004155B9"/>
    <w:rsid w:val="00417E01"/>
    <w:rsid w:val="004207AA"/>
    <w:rsid w:val="00421538"/>
    <w:rsid w:val="00421549"/>
    <w:rsid w:val="00422CD0"/>
    <w:rsid w:val="00423BAC"/>
    <w:rsid w:val="00427679"/>
    <w:rsid w:val="004277F9"/>
    <w:rsid w:val="00430376"/>
    <w:rsid w:val="004351C6"/>
    <w:rsid w:val="00435553"/>
    <w:rsid w:val="00436EE3"/>
    <w:rsid w:val="00440DC5"/>
    <w:rsid w:val="00442CDD"/>
    <w:rsid w:val="00444B9E"/>
    <w:rsid w:val="00446041"/>
    <w:rsid w:val="004463C0"/>
    <w:rsid w:val="00446420"/>
    <w:rsid w:val="00450567"/>
    <w:rsid w:val="004506CA"/>
    <w:rsid w:val="00452162"/>
    <w:rsid w:val="00452499"/>
    <w:rsid w:val="0045413B"/>
    <w:rsid w:val="00454E41"/>
    <w:rsid w:val="00457930"/>
    <w:rsid w:val="00460CCC"/>
    <w:rsid w:val="00461BE8"/>
    <w:rsid w:val="004622AA"/>
    <w:rsid w:val="004633D7"/>
    <w:rsid w:val="0046679C"/>
    <w:rsid w:val="00466B64"/>
    <w:rsid w:val="004717F2"/>
    <w:rsid w:val="00474CCF"/>
    <w:rsid w:val="00475948"/>
    <w:rsid w:val="00476590"/>
    <w:rsid w:val="0047688C"/>
    <w:rsid w:val="004802BD"/>
    <w:rsid w:val="0048258C"/>
    <w:rsid w:val="0048274B"/>
    <w:rsid w:val="00482CE8"/>
    <w:rsid w:val="004843FA"/>
    <w:rsid w:val="00485079"/>
    <w:rsid w:val="0048517C"/>
    <w:rsid w:val="00490223"/>
    <w:rsid w:val="00490563"/>
    <w:rsid w:val="00492E9D"/>
    <w:rsid w:val="0049373C"/>
    <w:rsid w:val="0049440E"/>
    <w:rsid w:val="0049557F"/>
    <w:rsid w:val="00495E6D"/>
    <w:rsid w:val="00496E1C"/>
    <w:rsid w:val="00497AC0"/>
    <w:rsid w:val="00497EA2"/>
    <w:rsid w:val="004A028A"/>
    <w:rsid w:val="004A0DA2"/>
    <w:rsid w:val="004A0E95"/>
    <w:rsid w:val="004A344E"/>
    <w:rsid w:val="004B07D3"/>
    <w:rsid w:val="004B16A7"/>
    <w:rsid w:val="004B17BA"/>
    <w:rsid w:val="004B28B3"/>
    <w:rsid w:val="004B4B11"/>
    <w:rsid w:val="004B633B"/>
    <w:rsid w:val="004B7EB7"/>
    <w:rsid w:val="004C1CE5"/>
    <w:rsid w:val="004C3744"/>
    <w:rsid w:val="004C38DD"/>
    <w:rsid w:val="004C3E76"/>
    <w:rsid w:val="004C5ADF"/>
    <w:rsid w:val="004C5FE8"/>
    <w:rsid w:val="004C6370"/>
    <w:rsid w:val="004C6A8A"/>
    <w:rsid w:val="004D0722"/>
    <w:rsid w:val="004D112A"/>
    <w:rsid w:val="004D199C"/>
    <w:rsid w:val="004D601A"/>
    <w:rsid w:val="004E0C39"/>
    <w:rsid w:val="004E1EE0"/>
    <w:rsid w:val="004E29E9"/>
    <w:rsid w:val="004E6608"/>
    <w:rsid w:val="004E7D9C"/>
    <w:rsid w:val="004F01AB"/>
    <w:rsid w:val="004F270D"/>
    <w:rsid w:val="004F2E95"/>
    <w:rsid w:val="004F7093"/>
    <w:rsid w:val="004F7425"/>
    <w:rsid w:val="004F75C1"/>
    <w:rsid w:val="00500544"/>
    <w:rsid w:val="005029A2"/>
    <w:rsid w:val="00513526"/>
    <w:rsid w:val="0052000B"/>
    <w:rsid w:val="00521113"/>
    <w:rsid w:val="00521E51"/>
    <w:rsid w:val="0052785C"/>
    <w:rsid w:val="00533286"/>
    <w:rsid w:val="00533A59"/>
    <w:rsid w:val="005354DC"/>
    <w:rsid w:val="00535D79"/>
    <w:rsid w:val="0053617D"/>
    <w:rsid w:val="00536273"/>
    <w:rsid w:val="0054056E"/>
    <w:rsid w:val="00541E1D"/>
    <w:rsid w:val="00541FE2"/>
    <w:rsid w:val="005462B5"/>
    <w:rsid w:val="005501C5"/>
    <w:rsid w:val="005511B0"/>
    <w:rsid w:val="005515D0"/>
    <w:rsid w:val="00551E5A"/>
    <w:rsid w:val="005554AD"/>
    <w:rsid w:val="00557ADF"/>
    <w:rsid w:val="00560433"/>
    <w:rsid w:val="00560AE4"/>
    <w:rsid w:val="00561655"/>
    <w:rsid w:val="005616FB"/>
    <w:rsid w:val="00567167"/>
    <w:rsid w:val="00570B32"/>
    <w:rsid w:val="00570DDF"/>
    <w:rsid w:val="00573BC8"/>
    <w:rsid w:val="0057597F"/>
    <w:rsid w:val="00580E2D"/>
    <w:rsid w:val="0058176C"/>
    <w:rsid w:val="0058237A"/>
    <w:rsid w:val="00586B69"/>
    <w:rsid w:val="005901BB"/>
    <w:rsid w:val="005920CE"/>
    <w:rsid w:val="0059233F"/>
    <w:rsid w:val="00592F05"/>
    <w:rsid w:val="005943B8"/>
    <w:rsid w:val="00595277"/>
    <w:rsid w:val="00595AD5"/>
    <w:rsid w:val="005970C9"/>
    <w:rsid w:val="00597B83"/>
    <w:rsid w:val="00597E4E"/>
    <w:rsid w:val="005A3F9F"/>
    <w:rsid w:val="005B220D"/>
    <w:rsid w:val="005B2D5A"/>
    <w:rsid w:val="005B2F73"/>
    <w:rsid w:val="005B35EE"/>
    <w:rsid w:val="005B6414"/>
    <w:rsid w:val="005B726C"/>
    <w:rsid w:val="005B736D"/>
    <w:rsid w:val="005B7DCC"/>
    <w:rsid w:val="005C0EDA"/>
    <w:rsid w:val="005C1073"/>
    <w:rsid w:val="005C5A34"/>
    <w:rsid w:val="005C5B40"/>
    <w:rsid w:val="005C6561"/>
    <w:rsid w:val="005C7AE9"/>
    <w:rsid w:val="005C7BA6"/>
    <w:rsid w:val="005D1573"/>
    <w:rsid w:val="005D629D"/>
    <w:rsid w:val="005E1CE4"/>
    <w:rsid w:val="005E4024"/>
    <w:rsid w:val="005E47B8"/>
    <w:rsid w:val="005E775E"/>
    <w:rsid w:val="005F1D80"/>
    <w:rsid w:val="005F3FC0"/>
    <w:rsid w:val="005F503A"/>
    <w:rsid w:val="005F5B9B"/>
    <w:rsid w:val="005F64F1"/>
    <w:rsid w:val="00600359"/>
    <w:rsid w:val="00600360"/>
    <w:rsid w:val="00600441"/>
    <w:rsid w:val="006114A3"/>
    <w:rsid w:val="00613F6A"/>
    <w:rsid w:val="00614985"/>
    <w:rsid w:val="00615BDD"/>
    <w:rsid w:val="00615D14"/>
    <w:rsid w:val="00616F66"/>
    <w:rsid w:val="0061712B"/>
    <w:rsid w:val="00617C2C"/>
    <w:rsid w:val="00622A1B"/>
    <w:rsid w:val="00632254"/>
    <w:rsid w:val="00632A09"/>
    <w:rsid w:val="00633C01"/>
    <w:rsid w:val="00633C5F"/>
    <w:rsid w:val="006344D0"/>
    <w:rsid w:val="006357D7"/>
    <w:rsid w:val="00637754"/>
    <w:rsid w:val="00641792"/>
    <w:rsid w:val="00642296"/>
    <w:rsid w:val="00643B08"/>
    <w:rsid w:val="00644D2A"/>
    <w:rsid w:val="00644D8D"/>
    <w:rsid w:val="00645216"/>
    <w:rsid w:val="00646FF6"/>
    <w:rsid w:val="00651353"/>
    <w:rsid w:val="00651C68"/>
    <w:rsid w:val="00654D90"/>
    <w:rsid w:val="00655900"/>
    <w:rsid w:val="0065781C"/>
    <w:rsid w:val="00657CC3"/>
    <w:rsid w:val="00657D25"/>
    <w:rsid w:val="00660E6F"/>
    <w:rsid w:val="006639B5"/>
    <w:rsid w:val="0066474C"/>
    <w:rsid w:val="00665C24"/>
    <w:rsid w:val="00667461"/>
    <w:rsid w:val="00671CBD"/>
    <w:rsid w:val="006731D5"/>
    <w:rsid w:val="006738EB"/>
    <w:rsid w:val="006769EC"/>
    <w:rsid w:val="00676F06"/>
    <w:rsid w:val="006818A7"/>
    <w:rsid w:val="00681D8B"/>
    <w:rsid w:val="0068632A"/>
    <w:rsid w:val="00686661"/>
    <w:rsid w:val="00690100"/>
    <w:rsid w:val="00692202"/>
    <w:rsid w:val="00692FE1"/>
    <w:rsid w:val="00694302"/>
    <w:rsid w:val="006951D8"/>
    <w:rsid w:val="006A1795"/>
    <w:rsid w:val="006B0D54"/>
    <w:rsid w:val="006B1181"/>
    <w:rsid w:val="006B177E"/>
    <w:rsid w:val="006B297B"/>
    <w:rsid w:val="006B454E"/>
    <w:rsid w:val="006B4F90"/>
    <w:rsid w:val="006B5F2E"/>
    <w:rsid w:val="006C031D"/>
    <w:rsid w:val="006C3B66"/>
    <w:rsid w:val="006C5667"/>
    <w:rsid w:val="006D0D50"/>
    <w:rsid w:val="006D3824"/>
    <w:rsid w:val="006D4304"/>
    <w:rsid w:val="006D593D"/>
    <w:rsid w:val="006D7A8B"/>
    <w:rsid w:val="006E014B"/>
    <w:rsid w:val="006E1958"/>
    <w:rsid w:val="006E24FB"/>
    <w:rsid w:val="006E31B8"/>
    <w:rsid w:val="006E34F1"/>
    <w:rsid w:val="006E4404"/>
    <w:rsid w:val="006E70DD"/>
    <w:rsid w:val="006E7B41"/>
    <w:rsid w:val="006E7DCB"/>
    <w:rsid w:val="006F24F4"/>
    <w:rsid w:val="006F4EEF"/>
    <w:rsid w:val="006F5267"/>
    <w:rsid w:val="006F5D7E"/>
    <w:rsid w:val="006F662A"/>
    <w:rsid w:val="006F707A"/>
    <w:rsid w:val="00701119"/>
    <w:rsid w:val="00702947"/>
    <w:rsid w:val="00703798"/>
    <w:rsid w:val="00705C12"/>
    <w:rsid w:val="00711964"/>
    <w:rsid w:val="00712783"/>
    <w:rsid w:val="00712D4A"/>
    <w:rsid w:val="00712E57"/>
    <w:rsid w:val="007142DB"/>
    <w:rsid w:val="00715323"/>
    <w:rsid w:val="00715359"/>
    <w:rsid w:val="007154F8"/>
    <w:rsid w:val="00717BF2"/>
    <w:rsid w:val="00722B61"/>
    <w:rsid w:val="00723E86"/>
    <w:rsid w:val="00727B3B"/>
    <w:rsid w:val="007370A5"/>
    <w:rsid w:val="00737B56"/>
    <w:rsid w:val="00737C97"/>
    <w:rsid w:val="0074232D"/>
    <w:rsid w:val="00743793"/>
    <w:rsid w:val="00747E82"/>
    <w:rsid w:val="00756401"/>
    <w:rsid w:val="00756739"/>
    <w:rsid w:val="0075766A"/>
    <w:rsid w:val="00760379"/>
    <w:rsid w:val="00761408"/>
    <w:rsid w:val="00761709"/>
    <w:rsid w:val="007620F8"/>
    <w:rsid w:val="007626CC"/>
    <w:rsid w:val="00764966"/>
    <w:rsid w:val="0076580C"/>
    <w:rsid w:val="007666F7"/>
    <w:rsid w:val="007674F7"/>
    <w:rsid w:val="007678BE"/>
    <w:rsid w:val="00767970"/>
    <w:rsid w:val="007679F1"/>
    <w:rsid w:val="00771273"/>
    <w:rsid w:val="007714A5"/>
    <w:rsid w:val="007726F9"/>
    <w:rsid w:val="00775B6A"/>
    <w:rsid w:val="00780B4F"/>
    <w:rsid w:val="007819EB"/>
    <w:rsid w:val="00781E63"/>
    <w:rsid w:val="007823EA"/>
    <w:rsid w:val="0078258B"/>
    <w:rsid w:val="0078422C"/>
    <w:rsid w:val="00784F8F"/>
    <w:rsid w:val="0078508D"/>
    <w:rsid w:val="0079133E"/>
    <w:rsid w:val="00791F1A"/>
    <w:rsid w:val="00793F10"/>
    <w:rsid w:val="00794CF4"/>
    <w:rsid w:val="00794CFE"/>
    <w:rsid w:val="007957D5"/>
    <w:rsid w:val="007967AA"/>
    <w:rsid w:val="00796ABC"/>
    <w:rsid w:val="007A15BE"/>
    <w:rsid w:val="007A1813"/>
    <w:rsid w:val="007A27B1"/>
    <w:rsid w:val="007A3087"/>
    <w:rsid w:val="007A348E"/>
    <w:rsid w:val="007A4000"/>
    <w:rsid w:val="007A5E15"/>
    <w:rsid w:val="007A6BA8"/>
    <w:rsid w:val="007A7CE3"/>
    <w:rsid w:val="007B09AD"/>
    <w:rsid w:val="007B295E"/>
    <w:rsid w:val="007B33AB"/>
    <w:rsid w:val="007B3410"/>
    <w:rsid w:val="007B45F8"/>
    <w:rsid w:val="007B4BD6"/>
    <w:rsid w:val="007B501C"/>
    <w:rsid w:val="007B5961"/>
    <w:rsid w:val="007C1438"/>
    <w:rsid w:val="007C24D5"/>
    <w:rsid w:val="007C3A9F"/>
    <w:rsid w:val="007E1C36"/>
    <w:rsid w:val="007E4506"/>
    <w:rsid w:val="007E4D69"/>
    <w:rsid w:val="007E5F8A"/>
    <w:rsid w:val="007E65B4"/>
    <w:rsid w:val="007F09D6"/>
    <w:rsid w:val="007F1C78"/>
    <w:rsid w:val="007F2926"/>
    <w:rsid w:val="007F29DF"/>
    <w:rsid w:val="007F54E5"/>
    <w:rsid w:val="007F7974"/>
    <w:rsid w:val="0080133D"/>
    <w:rsid w:val="00801795"/>
    <w:rsid w:val="008020B7"/>
    <w:rsid w:val="008025D7"/>
    <w:rsid w:val="0080388F"/>
    <w:rsid w:val="008079DD"/>
    <w:rsid w:val="00807D30"/>
    <w:rsid w:val="00810CB2"/>
    <w:rsid w:val="0081177C"/>
    <w:rsid w:val="00811B0B"/>
    <w:rsid w:val="00814038"/>
    <w:rsid w:val="0082182B"/>
    <w:rsid w:val="00821A13"/>
    <w:rsid w:val="008221E9"/>
    <w:rsid w:val="00822431"/>
    <w:rsid w:val="00822994"/>
    <w:rsid w:val="00823657"/>
    <w:rsid w:val="00824408"/>
    <w:rsid w:val="00825AE6"/>
    <w:rsid w:val="00827057"/>
    <w:rsid w:val="008273C3"/>
    <w:rsid w:val="0082743B"/>
    <w:rsid w:val="00833F38"/>
    <w:rsid w:val="00834A81"/>
    <w:rsid w:val="0083597A"/>
    <w:rsid w:val="008360FE"/>
    <w:rsid w:val="00836939"/>
    <w:rsid w:val="00837706"/>
    <w:rsid w:val="00837B9C"/>
    <w:rsid w:val="008403D3"/>
    <w:rsid w:val="00841B30"/>
    <w:rsid w:val="008423BE"/>
    <w:rsid w:val="00842DFB"/>
    <w:rsid w:val="00843C95"/>
    <w:rsid w:val="008443C0"/>
    <w:rsid w:val="008500FF"/>
    <w:rsid w:val="008502FA"/>
    <w:rsid w:val="00851C74"/>
    <w:rsid w:val="00852D43"/>
    <w:rsid w:val="00853172"/>
    <w:rsid w:val="00853745"/>
    <w:rsid w:val="00854206"/>
    <w:rsid w:val="00856718"/>
    <w:rsid w:val="00856A64"/>
    <w:rsid w:val="00856DA8"/>
    <w:rsid w:val="00856FB3"/>
    <w:rsid w:val="00861604"/>
    <w:rsid w:val="00864FD2"/>
    <w:rsid w:val="008651BF"/>
    <w:rsid w:val="00865C7E"/>
    <w:rsid w:val="00874991"/>
    <w:rsid w:val="0087781D"/>
    <w:rsid w:val="00883DBA"/>
    <w:rsid w:val="008846FC"/>
    <w:rsid w:val="00884C50"/>
    <w:rsid w:val="00885242"/>
    <w:rsid w:val="008852FF"/>
    <w:rsid w:val="00885AC9"/>
    <w:rsid w:val="00885CEB"/>
    <w:rsid w:val="00886F4E"/>
    <w:rsid w:val="00887AD9"/>
    <w:rsid w:val="00890EE6"/>
    <w:rsid w:val="00891F43"/>
    <w:rsid w:val="0089277C"/>
    <w:rsid w:val="00892A77"/>
    <w:rsid w:val="00894F8C"/>
    <w:rsid w:val="00895D7F"/>
    <w:rsid w:val="00896169"/>
    <w:rsid w:val="008A0E81"/>
    <w:rsid w:val="008A103D"/>
    <w:rsid w:val="008A29B4"/>
    <w:rsid w:val="008A3233"/>
    <w:rsid w:val="008A6AC9"/>
    <w:rsid w:val="008A775D"/>
    <w:rsid w:val="008B1C8D"/>
    <w:rsid w:val="008B3B8C"/>
    <w:rsid w:val="008B4A2A"/>
    <w:rsid w:val="008B5C28"/>
    <w:rsid w:val="008B5DFA"/>
    <w:rsid w:val="008B7069"/>
    <w:rsid w:val="008B7094"/>
    <w:rsid w:val="008B7A7B"/>
    <w:rsid w:val="008C0133"/>
    <w:rsid w:val="008C155C"/>
    <w:rsid w:val="008C30C6"/>
    <w:rsid w:val="008C3E60"/>
    <w:rsid w:val="008C4BB8"/>
    <w:rsid w:val="008C5A7A"/>
    <w:rsid w:val="008C7BC6"/>
    <w:rsid w:val="008C7CDE"/>
    <w:rsid w:val="008D0CB0"/>
    <w:rsid w:val="008D6210"/>
    <w:rsid w:val="008D6868"/>
    <w:rsid w:val="008D69D8"/>
    <w:rsid w:val="008D7176"/>
    <w:rsid w:val="008E0BE7"/>
    <w:rsid w:val="008E1E2C"/>
    <w:rsid w:val="008E3000"/>
    <w:rsid w:val="008E3BD5"/>
    <w:rsid w:val="008E3D32"/>
    <w:rsid w:val="008E53F7"/>
    <w:rsid w:val="008E6B47"/>
    <w:rsid w:val="008E6DB5"/>
    <w:rsid w:val="008E6DE9"/>
    <w:rsid w:val="008E722D"/>
    <w:rsid w:val="008F0A21"/>
    <w:rsid w:val="008F0B44"/>
    <w:rsid w:val="008F16B9"/>
    <w:rsid w:val="008F416E"/>
    <w:rsid w:val="008F41AD"/>
    <w:rsid w:val="008F4D8D"/>
    <w:rsid w:val="008F4FE5"/>
    <w:rsid w:val="008F6A11"/>
    <w:rsid w:val="008F72F5"/>
    <w:rsid w:val="00900BDF"/>
    <w:rsid w:val="0090537E"/>
    <w:rsid w:val="009072E9"/>
    <w:rsid w:val="00907EC8"/>
    <w:rsid w:val="00910408"/>
    <w:rsid w:val="009105B8"/>
    <w:rsid w:val="009107DA"/>
    <w:rsid w:val="009121AE"/>
    <w:rsid w:val="0091484A"/>
    <w:rsid w:val="00914860"/>
    <w:rsid w:val="009158ED"/>
    <w:rsid w:val="00916AB6"/>
    <w:rsid w:val="00920A18"/>
    <w:rsid w:val="00920C39"/>
    <w:rsid w:val="00922982"/>
    <w:rsid w:val="00922A7E"/>
    <w:rsid w:val="00923431"/>
    <w:rsid w:val="00924085"/>
    <w:rsid w:val="00925061"/>
    <w:rsid w:val="009257CC"/>
    <w:rsid w:val="00925865"/>
    <w:rsid w:val="00926101"/>
    <w:rsid w:val="009275AC"/>
    <w:rsid w:val="00927AD2"/>
    <w:rsid w:val="009323DB"/>
    <w:rsid w:val="00933380"/>
    <w:rsid w:val="00935209"/>
    <w:rsid w:val="00937753"/>
    <w:rsid w:val="00940ED8"/>
    <w:rsid w:val="00941ACE"/>
    <w:rsid w:val="00950684"/>
    <w:rsid w:val="00950C54"/>
    <w:rsid w:val="00953737"/>
    <w:rsid w:val="00954048"/>
    <w:rsid w:val="009541D2"/>
    <w:rsid w:val="00954D1D"/>
    <w:rsid w:val="0095585F"/>
    <w:rsid w:val="009600B7"/>
    <w:rsid w:val="009600E8"/>
    <w:rsid w:val="0096022A"/>
    <w:rsid w:val="0096152B"/>
    <w:rsid w:val="00961605"/>
    <w:rsid w:val="00962B27"/>
    <w:rsid w:val="00963DE7"/>
    <w:rsid w:val="009642AE"/>
    <w:rsid w:val="0096444E"/>
    <w:rsid w:val="00965510"/>
    <w:rsid w:val="009678CE"/>
    <w:rsid w:val="00972445"/>
    <w:rsid w:val="00972A27"/>
    <w:rsid w:val="0097561C"/>
    <w:rsid w:val="00975929"/>
    <w:rsid w:val="0097713B"/>
    <w:rsid w:val="00977F18"/>
    <w:rsid w:val="00981918"/>
    <w:rsid w:val="00983CCC"/>
    <w:rsid w:val="00986443"/>
    <w:rsid w:val="00986849"/>
    <w:rsid w:val="00995128"/>
    <w:rsid w:val="00995BE8"/>
    <w:rsid w:val="00995D2B"/>
    <w:rsid w:val="0099640F"/>
    <w:rsid w:val="009A307B"/>
    <w:rsid w:val="009A437D"/>
    <w:rsid w:val="009A65BD"/>
    <w:rsid w:val="009A6A1D"/>
    <w:rsid w:val="009A6BEB"/>
    <w:rsid w:val="009B0509"/>
    <w:rsid w:val="009B091B"/>
    <w:rsid w:val="009B15A8"/>
    <w:rsid w:val="009B164C"/>
    <w:rsid w:val="009B2E95"/>
    <w:rsid w:val="009B347B"/>
    <w:rsid w:val="009B37E7"/>
    <w:rsid w:val="009B47AD"/>
    <w:rsid w:val="009B6B61"/>
    <w:rsid w:val="009B6F21"/>
    <w:rsid w:val="009C00B3"/>
    <w:rsid w:val="009C028B"/>
    <w:rsid w:val="009C27A3"/>
    <w:rsid w:val="009C2B12"/>
    <w:rsid w:val="009C590D"/>
    <w:rsid w:val="009C7C12"/>
    <w:rsid w:val="009D0600"/>
    <w:rsid w:val="009D07E3"/>
    <w:rsid w:val="009D176C"/>
    <w:rsid w:val="009D262D"/>
    <w:rsid w:val="009D62B0"/>
    <w:rsid w:val="009D65C8"/>
    <w:rsid w:val="009E64C3"/>
    <w:rsid w:val="009E70EC"/>
    <w:rsid w:val="009F0D93"/>
    <w:rsid w:val="009F57F7"/>
    <w:rsid w:val="009F5C55"/>
    <w:rsid w:val="009F5E0C"/>
    <w:rsid w:val="009F7B90"/>
    <w:rsid w:val="009F7D8B"/>
    <w:rsid w:val="009F7FC4"/>
    <w:rsid w:val="00A00EE3"/>
    <w:rsid w:val="00A01D14"/>
    <w:rsid w:val="00A036D1"/>
    <w:rsid w:val="00A03F69"/>
    <w:rsid w:val="00A0414D"/>
    <w:rsid w:val="00A05A38"/>
    <w:rsid w:val="00A05B3B"/>
    <w:rsid w:val="00A060B9"/>
    <w:rsid w:val="00A06116"/>
    <w:rsid w:val="00A1313E"/>
    <w:rsid w:val="00A14013"/>
    <w:rsid w:val="00A14D53"/>
    <w:rsid w:val="00A15A32"/>
    <w:rsid w:val="00A16B77"/>
    <w:rsid w:val="00A224AD"/>
    <w:rsid w:val="00A22A7C"/>
    <w:rsid w:val="00A22F12"/>
    <w:rsid w:val="00A23A87"/>
    <w:rsid w:val="00A24DDC"/>
    <w:rsid w:val="00A25735"/>
    <w:rsid w:val="00A2651B"/>
    <w:rsid w:val="00A2691D"/>
    <w:rsid w:val="00A2692C"/>
    <w:rsid w:val="00A274AE"/>
    <w:rsid w:val="00A30EEF"/>
    <w:rsid w:val="00A31288"/>
    <w:rsid w:val="00A322B0"/>
    <w:rsid w:val="00A352FC"/>
    <w:rsid w:val="00A35A2D"/>
    <w:rsid w:val="00A4083F"/>
    <w:rsid w:val="00A40B22"/>
    <w:rsid w:val="00A40EC1"/>
    <w:rsid w:val="00A42082"/>
    <w:rsid w:val="00A427B5"/>
    <w:rsid w:val="00A43863"/>
    <w:rsid w:val="00A43FE0"/>
    <w:rsid w:val="00A44ED6"/>
    <w:rsid w:val="00A468DF"/>
    <w:rsid w:val="00A477B5"/>
    <w:rsid w:val="00A5043B"/>
    <w:rsid w:val="00A509FF"/>
    <w:rsid w:val="00A51452"/>
    <w:rsid w:val="00A51A86"/>
    <w:rsid w:val="00A51C16"/>
    <w:rsid w:val="00A55BB1"/>
    <w:rsid w:val="00A573B2"/>
    <w:rsid w:val="00A5786C"/>
    <w:rsid w:val="00A602B3"/>
    <w:rsid w:val="00A608C2"/>
    <w:rsid w:val="00A618D4"/>
    <w:rsid w:val="00A6196D"/>
    <w:rsid w:val="00A62909"/>
    <w:rsid w:val="00A65E4D"/>
    <w:rsid w:val="00A662A4"/>
    <w:rsid w:val="00A66AEB"/>
    <w:rsid w:val="00A67697"/>
    <w:rsid w:val="00A7112C"/>
    <w:rsid w:val="00A71D2C"/>
    <w:rsid w:val="00A71D3D"/>
    <w:rsid w:val="00A72662"/>
    <w:rsid w:val="00A72B58"/>
    <w:rsid w:val="00A755E3"/>
    <w:rsid w:val="00A77183"/>
    <w:rsid w:val="00A77259"/>
    <w:rsid w:val="00A772FA"/>
    <w:rsid w:val="00A80748"/>
    <w:rsid w:val="00A818BF"/>
    <w:rsid w:val="00A8193A"/>
    <w:rsid w:val="00A86D1F"/>
    <w:rsid w:val="00A87372"/>
    <w:rsid w:val="00A87C57"/>
    <w:rsid w:val="00A90363"/>
    <w:rsid w:val="00A90BD4"/>
    <w:rsid w:val="00A90DAF"/>
    <w:rsid w:val="00A9153E"/>
    <w:rsid w:val="00A925D7"/>
    <w:rsid w:val="00A94F21"/>
    <w:rsid w:val="00A96E3F"/>
    <w:rsid w:val="00A97320"/>
    <w:rsid w:val="00A97630"/>
    <w:rsid w:val="00AA2652"/>
    <w:rsid w:val="00AA2B3F"/>
    <w:rsid w:val="00AA4393"/>
    <w:rsid w:val="00AA580B"/>
    <w:rsid w:val="00AA60BD"/>
    <w:rsid w:val="00AA640F"/>
    <w:rsid w:val="00AA72F0"/>
    <w:rsid w:val="00AA7A7D"/>
    <w:rsid w:val="00AA7DB0"/>
    <w:rsid w:val="00AA7ECE"/>
    <w:rsid w:val="00AB048B"/>
    <w:rsid w:val="00AB0604"/>
    <w:rsid w:val="00AB0D94"/>
    <w:rsid w:val="00AB0FC0"/>
    <w:rsid w:val="00AB17AB"/>
    <w:rsid w:val="00AB18F8"/>
    <w:rsid w:val="00AB2434"/>
    <w:rsid w:val="00AB3244"/>
    <w:rsid w:val="00AB372E"/>
    <w:rsid w:val="00AB3A42"/>
    <w:rsid w:val="00AB5151"/>
    <w:rsid w:val="00AB7FB2"/>
    <w:rsid w:val="00AC01E9"/>
    <w:rsid w:val="00AC0DF7"/>
    <w:rsid w:val="00AC364C"/>
    <w:rsid w:val="00AC4974"/>
    <w:rsid w:val="00AC5988"/>
    <w:rsid w:val="00AC6543"/>
    <w:rsid w:val="00AC7983"/>
    <w:rsid w:val="00AD2A69"/>
    <w:rsid w:val="00AD4555"/>
    <w:rsid w:val="00AD6CC1"/>
    <w:rsid w:val="00AE2757"/>
    <w:rsid w:val="00AE3160"/>
    <w:rsid w:val="00AE4739"/>
    <w:rsid w:val="00AE6437"/>
    <w:rsid w:val="00AE6835"/>
    <w:rsid w:val="00AF0E46"/>
    <w:rsid w:val="00AF12B9"/>
    <w:rsid w:val="00AF14B2"/>
    <w:rsid w:val="00AF2AAC"/>
    <w:rsid w:val="00AF4256"/>
    <w:rsid w:val="00AF4D91"/>
    <w:rsid w:val="00AF5623"/>
    <w:rsid w:val="00AF6B81"/>
    <w:rsid w:val="00AF6E6A"/>
    <w:rsid w:val="00AF70DD"/>
    <w:rsid w:val="00AF7AA1"/>
    <w:rsid w:val="00B0031F"/>
    <w:rsid w:val="00B00536"/>
    <w:rsid w:val="00B0137A"/>
    <w:rsid w:val="00B0197E"/>
    <w:rsid w:val="00B01A91"/>
    <w:rsid w:val="00B0222E"/>
    <w:rsid w:val="00B04D3C"/>
    <w:rsid w:val="00B05DA5"/>
    <w:rsid w:val="00B06807"/>
    <w:rsid w:val="00B1301E"/>
    <w:rsid w:val="00B13E44"/>
    <w:rsid w:val="00B14615"/>
    <w:rsid w:val="00B152A5"/>
    <w:rsid w:val="00B15F00"/>
    <w:rsid w:val="00B16AB2"/>
    <w:rsid w:val="00B236B4"/>
    <w:rsid w:val="00B24384"/>
    <w:rsid w:val="00B2611B"/>
    <w:rsid w:val="00B26F35"/>
    <w:rsid w:val="00B278FF"/>
    <w:rsid w:val="00B30FCF"/>
    <w:rsid w:val="00B3162E"/>
    <w:rsid w:val="00B32BD6"/>
    <w:rsid w:val="00B41068"/>
    <w:rsid w:val="00B410E1"/>
    <w:rsid w:val="00B4223B"/>
    <w:rsid w:val="00B45641"/>
    <w:rsid w:val="00B464BC"/>
    <w:rsid w:val="00B46C45"/>
    <w:rsid w:val="00B479F2"/>
    <w:rsid w:val="00B50137"/>
    <w:rsid w:val="00B50D40"/>
    <w:rsid w:val="00B50D4B"/>
    <w:rsid w:val="00B51B7A"/>
    <w:rsid w:val="00B54290"/>
    <w:rsid w:val="00B548F5"/>
    <w:rsid w:val="00B55489"/>
    <w:rsid w:val="00B55F86"/>
    <w:rsid w:val="00B57EAA"/>
    <w:rsid w:val="00B60B9D"/>
    <w:rsid w:val="00B61D08"/>
    <w:rsid w:val="00B647A0"/>
    <w:rsid w:val="00B65414"/>
    <w:rsid w:val="00B660B1"/>
    <w:rsid w:val="00B661C7"/>
    <w:rsid w:val="00B66EAB"/>
    <w:rsid w:val="00B708ED"/>
    <w:rsid w:val="00B7130C"/>
    <w:rsid w:val="00B73310"/>
    <w:rsid w:val="00B7602B"/>
    <w:rsid w:val="00B77A47"/>
    <w:rsid w:val="00B77AF2"/>
    <w:rsid w:val="00B8244B"/>
    <w:rsid w:val="00B833CF"/>
    <w:rsid w:val="00B8386B"/>
    <w:rsid w:val="00B83ECC"/>
    <w:rsid w:val="00B84189"/>
    <w:rsid w:val="00B854BF"/>
    <w:rsid w:val="00B87569"/>
    <w:rsid w:val="00B87D8C"/>
    <w:rsid w:val="00B90550"/>
    <w:rsid w:val="00B90E2C"/>
    <w:rsid w:val="00B9165F"/>
    <w:rsid w:val="00B9217E"/>
    <w:rsid w:val="00B92F9C"/>
    <w:rsid w:val="00B93486"/>
    <w:rsid w:val="00B94D90"/>
    <w:rsid w:val="00B95959"/>
    <w:rsid w:val="00B967EA"/>
    <w:rsid w:val="00BA10F0"/>
    <w:rsid w:val="00BA10F5"/>
    <w:rsid w:val="00BA1596"/>
    <w:rsid w:val="00BA1D02"/>
    <w:rsid w:val="00BA200F"/>
    <w:rsid w:val="00BA3555"/>
    <w:rsid w:val="00BA3F0E"/>
    <w:rsid w:val="00BA4A23"/>
    <w:rsid w:val="00BA5BC3"/>
    <w:rsid w:val="00BA5C73"/>
    <w:rsid w:val="00BA7D31"/>
    <w:rsid w:val="00BB10BD"/>
    <w:rsid w:val="00BB6DEC"/>
    <w:rsid w:val="00BB71CF"/>
    <w:rsid w:val="00BB7480"/>
    <w:rsid w:val="00BB7ACD"/>
    <w:rsid w:val="00BC1D11"/>
    <w:rsid w:val="00BC4EC1"/>
    <w:rsid w:val="00BD0885"/>
    <w:rsid w:val="00BD131D"/>
    <w:rsid w:val="00BD275E"/>
    <w:rsid w:val="00BD3F11"/>
    <w:rsid w:val="00BD481B"/>
    <w:rsid w:val="00BD489D"/>
    <w:rsid w:val="00BD57B9"/>
    <w:rsid w:val="00BD66DC"/>
    <w:rsid w:val="00BD7E7F"/>
    <w:rsid w:val="00BE43A2"/>
    <w:rsid w:val="00BE6644"/>
    <w:rsid w:val="00BF2657"/>
    <w:rsid w:val="00BF2B88"/>
    <w:rsid w:val="00BF3CC9"/>
    <w:rsid w:val="00BF4EE5"/>
    <w:rsid w:val="00BF55FA"/>
    <w:rsid w:val="00BF5F10"/>
    <w:rsid w:val="00BF6B70"/>
    <w:rsid w:val="00BF716C"/>
    <w:rsid w:val="00BF73EB"/>
    <w:rsid w:val="00BF79E8"/>
    <w:rsid w:val="00BF7AA7"/>
    <w:rsid w:val="00C002D4"/>
    <w:rsid w:val="00C04111"/>
    <w:rsid w:val="00C04612"/>
    <w:rsid w:val="00C058F3"/>
    <w:rsid w:val="00C070D9"/>
    <w:rsid w:val="00C075DF"/>
    <w:rsid w:val="00C1258D"/>
    <w:rsid w:val="00C17B58"/>
    <w:rsid w:val="00C2036B"/>
    <w:rsid w:val="00C20E0C"/>
    <w:rsid w:val="00C216B7"/>
    <w:rsid w:val="00C219DB"/>
    <w:rsid w:val="00C2317B"/>
    <w:rsid w:val="00C23B10"/>
    <w:rsid w:val="00C26E9E"/>
    <w:rsid w:val="00C27B36"/>
    <w:rsid w:val="00C3057A"/>
    <w:rsid w:val="00C318A4"/>
    <w:rsid w:val="00C31AA4"/>
    <w:rsid w:val="00C33C7D"/>
    <w:rsid w:val="00C35BFB"/>
    <w:rsid w:val="00C401B1"/>
    <w:rsid w:val="00C409AF"/>
    <w:rsid w:val="00C4124A"/>
    <w:rsid w:val="00C443DB"/>
    <w:rsid w:val="00C456E5"/>
    <w:rsid w:val="00C472CE"/>
    <w:rsid w:val="00C52792"/>
    <w:rsid w:val="00C5457E"/>
    <w:rsid w:val="00C55E21"/>
    <w:rsid w:val="00C615B4"/>
    <w:rsid w:val="00C6212F"/>
    <w:rsid w:val="00C62993"/>
    <w:rsid w:val="00C64415"/>
    <w:rsid w:val="00C649A4"/>
    <w:rsid w:val="00C6668D"/>
    <w:rsid w:val="00C72E8B"/>
    <w:rsid w:val="00C7437C"/>
    <w:rsid w:val="00C74CDE"/>
    <w:rsid w:val="00C75C77"/>
    <w:rsid w:val="00C82FBE"/>
    <w:rsid w:val="00C8425A"/>
    <w:rsid w:val="00C8555B"/>
    <w:rsid w:val="00C909FB"/>
    <w:rsid w:val="00C92D15"/>
    <w:rsid w:val="00C95ED4"/>
    <w:rsid w:val="00C95F90"/>
    <w:rsid w:val="00C964F1"/>
    <w:rsid w:val="00C971F9"/>
    <w:rsid w:val="00C97F3D"/>
    <w:rsid w:val="00CA1369"/>
    <w:rsid w:val="00CA57CD"/>
    <w:rsid w:val="00CA5B00"/>
    <w:rsid w:val="00CA73C0"/>
    <w:rsid w:val="00CA7912"/>
    <w:rsid w:val="00CB26B2"/>
    <w:rsid w:val="00CB38FD"/>
    <w:rsid w:val="00CB3B25"/>
    <w:rsid w:val="00CB3BF9"/>
    <w:rsid w:val="00CB4328"/>
    <w:rsid w:val="00CB490E"/>
    <w:rsid w:val="00CB6332"/>
    <w:rsid w:val="00CB65F5"/>
    <w:rsid w:val="00CC282F"/>
    <w:rsid w:val="00CC28FC"/>
    <w:rsid w:val="00CC4116"/>
    <w:rsid w:val="00CC493A"/>
    <w:rsid w:val="00CC49CE"/>
    <w:rsid w:val="00CC5612"/>
    <w:rsid w:val="00CC5E25"/>
    <w:rsid w:val="00CC7B24"/>
    <w:rsid w:val="00CD28B1"/>
    <w:rsid w:val="00CD4D0B"/>
    <w:rsid w:val="00CD54AE"/>
    <w:rsid w:val="00CD659A"/>
    <w:rsid w:val="00CD6608"/>
    <w:rsid w:val="00CD6625"/>
    <w:rsid w:val="00CD686D"/>
    <w:rsid w:val="00CD70F8"/>
    <w:rsid w:val="00CD7D70"/>
    <w:rsid w:val="00CE08B6"/>
    <w:rsid w:val="00CE0D77"/>
    <w:rsid w:val="00CE0EF3"/>
    <w:rsid w:val="00CE0FBE"/>
    <w:rsid w:val="00CE1FBA"/>
    <w:rsid w:val="00CE6061"/>
    <w:rsid w:val="00CE7F1B"/>
    <w:rsid w:val="00CF1C7C"/>
    <w:rsid w:val="00CF4560"/>
    <w:rsid w:val="00CF65E3"/>
    <w:rsid w:val="00D00A46"/>
    <w:rsid w:val="00D00A88"/>
    <w:rsid w:val="00D016B5"/>
    <w:rsid w:val="00D02860"/>
    <w:rsid w:val="00D0289D"/>
    <w:rsid w:val="00D03FA2"/>
    <w:rsid w:val="00D100FA"/>
    <w:rsid w:val="00D10109"/>
    <w:rsid w:val="00D12C2B"/>
    <w:rsid w:val="00D15C82"/>
    <w:rsid w:val="00D1725D"/>
    <w:rsid w:val="00D204BB"/>
    <w:rsid w:val="00D20D64"/>
    <w:rsid w:val="00D21260"/>
    <w:rsid w:val="00D25BE7"/>
    <w:rsid w:val="00D263D3"/>
    <w:rsid w:val="00D3316A"/>
    <w:rsid w:val="00D3650F"/>
    <w:rsid w:val="00D3747A"/>
    <w:rsid w:val="00D40024"/>
    <w:rsid w:val="00D411B8"/>
    <w:rsid w:val="00D441AB"/>
    <w:rsid w:val="00D45A1B"/>
    <w:rsid w:val="00D46B06"/>
    <w:rsid w:val="00D474C5"/>
    <w:rsid w:val="00D479D8"/>
    <w:rsid w:val="00D5162B"/>
    <w:rsid w:val="00D5164A"/>
    <w:rsid w:val="00D524C8"/>
    <w:rsid w:val="00D526D7"/>
    <w:rsid w:val="00D528BE"/>
    <w:rsid w:val="00D55B0F"/>
    <w:rsid w:val="00D5783D"/>
    <w:rsid w:val="00D57EE4"/>
    <w:rsid w:val="00D614DF"/>
    <w:rsid w:val="00D62985"/>
    <w:rsid w:val="00D638A1"/>
    <w:rsid w:val="00D646AE"/>
    <w:rsid w:val="00D64DF1"/>
    <w:rsid w:val="00D6513F"/>
    <w:rsid w:val="00D655ED"/>
    <w:rsid w:val="00D66A50"/>
    <w:rsid w:val="00D67958"/>
    <w:rsid w:val="00D70291"/>
    <w:rsid w:val="00D708BD"/>
    <w:rsid w:val="00D70D3B"/>
    <w:rsid w:val="00D72C7F"/>
    <w:rsid w:val="00D73E30"/>
    <w:rsid w:val="00D742C1"/>
    <w:rsid w:val="00D76B29"/>
    <w:rsid w:val="00D8360F"/>
    <w:rsid w:val="00D841F5"/>
    <w:rsid w:val="00D85A5A"/>
    <w:rsid w:val="00D9125B"/>
    <w:rsid w:val="00D91446"/>
    <w:rsid w:val="00D9190A"/>
    <w:rsid w:val="00D938BC"/>
    <w:rsid w:val="00D9624A"/>
    <w:rsid w:val="00DA00CF"/>
    <w:rsid w:val="00DA1D5A"/>
    <w:rsid w:val="00DA1D5C"/>
    <w:rsid w:val="00DA2424"/>
    <w:rsid w:val="00DA2AE4"/>
    <w:rsid w:val="00DA2DC0"/>
    <w:rsid w:val="00DA3F17"/>
    <w:rsid w:val="00DA49C8"/>
    <w:rsid w:val="00DA52A7"/>
    <w:rsid w:val="00DA66C9"/>
    <w:rsid w:val="00DA6EBA"/>
    <w:rsid w:val="00DA6F2B"/>
    <w:rsid w:val="00DA7318"/>
    <w:rsid w:val="00DB1E38"/>
    <w:rsid w:val="00DB20E6"/>
    <w:rsid w:val="00DB2AF4"/>
    <w:rsid w:val="00DB2F9F"/>
    <w:rsid w:val="00DB3820"/>
    <w:rsid w:val="00DB5073"/>
    <w:rsid w:val="00DB7E8C"/>
    <w:rsid w:val="00DC069A"/>
    <w:rsid w:val="00DC1919"/>
    <w:rsid w:val="00DC1974"/>
    <w:rsid w:val="00DC22E0"/>
    <w:rsid w:val="00DC24D1"/>
    <w:rsid w:val="00DC27E4"/>
    <w:rsid w:val="00DC473D"/>
    <w:rsid w:val="00DC4A39"/>
    <w:rsid w:val="00DC5D37"/>
    <w:rsid w:val="00DC6DA3"/>
    <w:rsid w:val="00DC72D2"/>
    <w:rsid w:val="00DD016C"/>
    <w:rsid w:val="00DD0D52"/>
    <w:rsid w:val="00DD16C1"/>
    <w:rsid w:val="00DD36A9"/>
    <w:rsid w:val="00DD674F"/>
    <w:rsid w:val="00DD6A85"/>
    <w:rsid w:val="00DD6AAF"/>
    <w:rsid w:val="00DD7137"/>
    <w:rsid w:val="00DE09E9"/>
    <w:rsid w:val="00DE09FD"/>
    <w:rsid w:val="00DE0A6D"/>
    <w:rsid w:val="00DE4670"/>
    <w:rsid w:val="00DE4705"/>
    <w:rsid w:val="00DE493B"/>
    <w:rsid w:val="00DE4FAD"/>
    <w:rsid w:val="00DE5744"/>
    <w:rsid w:val="00DF56D0"/>
    <w:rsid w:val="00DF5A2E"/>
    <w:rsid w:val="00DF75FA"/>
    <w:rsid w:val="00E0356F"/>
    <w:rsid w:val="00E03B02"/>
    <w:rsid w:val="00E045F1"/>
    <w:rsid w:val="00E04F9D"/>
    <w:rsid w:val="00E101A4"/>
    <w:rsid w:val="00E17F7E"/>
    <w:rsid w:val="00E20317"/>
    <w:rsid w:val="00E22787"/>
    <w:rsid w:val="00E24149"/>
    <w:rsid w:val="00E24350"/>
    <w:rsid w:val="00E25FB8"/>
    <w:rsid w:val="00E26B9D"/>
    <w:rsid w:val="00E32495"/>
    <w:rsid w:val="00E3499E"/>
    <w:rsid w:val="00E35160"/>
    <w:rsid w:val="00E3526F"/>
    <w:rsid w:val="00E352CD"/>
    <w:rsid w:val="00E35B69"/>
    <w:rsid w:val="00E36155"/>
    <w:rsid w:val="00E37341"/>
    <w:rsid w:val="00E418BA"/>
    <w:rsid w:val="00E41A20"/>
    <w:rsid w:val="00E41B9B"/>
    <w:rsid w:val="00E4217C"/>
    <w:rsid w:val="00E43F8F"/>
    <w:rsid w:val="00E44C6A"/>
    <w:rsid w:val="00E44F90"/>
    <w:rsid w:val="00E4573A"/>
    <w:rsid w:val="00E46E57"/>
    <w:rsid w:val="00E47567"/>
    <w:rsid w:val="00E47AE5"/>
    <w:rsid w:val="00E47E43"/>
    <w:rsid w:val="00E47EC9"/>
    <w:rsid w:val="00E51E13"/>
    <w:rsid w:val="00E52FEB"/>
    <w:rsid w:val="00E54003"/>
    <w:rsid w:val="00E545BD"/>
    <w:rsid w:val="00E54BAD"/>
    <w:rsid w:val="00E568F0"/>
    <w:rsid w:val="00E6387B"/>
    <w:rsid w:val="00E64B5C"/>
    <w:rsid w:val="00E65AE8"/>
    <w:rsid w:val="00E70C94"/>
    <w:rsid w:val="00E71089"/>
    <w:rsid w:val="00E71310"/>
    <w:rsid w:val="00E7267D"/>
    <w:rsid w:val="00E72F98"/>
    <w:rsid w:val="00E73A85"/>
    <w:rsid w:val="00E751B3"/>
    <w:rsid w:val="00E7536F"/>
    <w:rsid w:val="00E76327"/>
    <w:rsid w:val="00E764D1"/>
    <w:rsid w:val="00E77ADC"/>
    <w:rsid w:val="00E801F4"/>
    <w:rsid w:val="00E811AB"/>
    <w:rsid w:val="00E815F6"/>
    <w:rsid w:val="00E825AA"/>
    <w:rsid w:val="00E83704"/>
    <w:rsid w:val="00E83D44"/>
    <w:rsid w:val="00E84615"/>
    <w:rsid w:val="00E8469A"/>
    <w:rsid w:val="00E85273"/>
    <w:rsid w:val="00E861B3"/>
    <w:rsid w:val="00E8681C"/>
    <w:rsid w:val="00E87A6A"/>
    <w:rsid w:val="00E91B50"/>
    <w:rsid w:val="00E9212E"/>
    <w:rsid w:val="00E9292E"/>
    <w:rsid w:val="00E95123"/>
    <w:rsid w:val="00E96E3E"/>
    <w:rsid w:val="00E971E8"/>
    <w:rsid w:val="00E9782E"/>
    <w:rsid w:val="00EA0B72"/>
    <w:rsid w:val="00EA1286"/>
    <w:rsid w:val="00EA23EC"/>
    <w:rsid w:val="00EA4AA7"/>
    <w:rsid w:val="00EA5E80"/>
    <w:rsid w:val="00EA633C"/>
    <w:rsid w:val="00EA6C8F"/>
    <w:rsid w:val="00EA6F81"/>
    <w:rsid w:val="00EB4900"/>
    <w:rsid w:val="00EB574B"/>
    <w:rsid w:val="00EC59EB"/>
    <w:rsid w:val="00EC61C4"/>
    <w:rsid w:val="00ED0D8D"/>
    <w:rsid w:val="00ED150E"/>
    <w:rsid w:val="00ED1553"/>
    <w:rsid w:val="00ED1888"/>
    <w:rsid w:val="00ED1E71"/>
    <w:rsid w:val="00ED2016"/>
    <w:rsid w:val="00ED2279"/>
    <w:rsid w:val="00ED33DE"/>
    <w:rsid w:val="00ED448D"/>
    <w:rsid w:val="00EE248A"/>
    <w:rsid w:val="00EE41C1"/>
    <w:rsid w:val="00EE493C"/>
    <w:rsid w:val="00EE4CC9"/>
    <w:rsid w:val="00EE646F"/>
    <w:rsid w:val="00EE6775"/>
    <w:rsid w:val="00EE7EDA"/>
    <w:rsid w:val="00EF087E"/>
    <w:rsid w:val="00EF0EAD"/>
    <w:rsid w:val="00EF2BD6"/>
    <w:rsid w:val="00EF3704"/>
    <w:rsid w:val="00EF6287"/>
    <w:rsid w:val="00EF63DC"/>
    <w:rsid w:val="00EF67F0"/>
    <w:rsid w:val="00EF6EFE"/>
    <w:rsid w:val="00F00A15"/>
    <w:rsid w:val="00F017CD"/>
    <w:rsid w:val="00F02801"/>
    <w:rsid w:val="00F028CA"/>
    <w:rsid w:val="00F035DF"/>
    <w:rsid w:val="00F0681C"/>
    <w:rsid w:val="00F11BA0"/>
    <w:rsid w:val="00F164D6"/>
    <w:rsid w:val="00F1740A"/>
    <w:rsid w:val="00F20FA9"/>
    <w:rsid w:val="00F22179"/>
    <w:rsid w:val="00F2373C"/>
    <w:rsid w:val="00F24BE8"/>
    <w:rsid w:val="00F26CA1"/>
    <w:rsid w:val="00F26EE1"/>
    <w:rsid w:val="00F2735A"/>
    <w:rsid w:val="00F2779F"/>
    <w:rsid w:val="00F27F89"/>
    <w:rsid w:val="00F32465"/>
    <w:rsid w:val="00F332D5"/>
    <w:rsid w:val="00F343FE"/>
    <w:rsid w:val="00F34791"/>
    <w:rsid w:val="00F347B1"/>
    <w:rsid w:val="00F3499D"/>
    <w:rsid w:val="00F35BEE"/>
    <w:rsid w:val="00F36952"/>
    <w:rsid w:val="00F40952"/>
    <w:rsid w:val="00F41300"/>
    <w:rsid w:val="00F416CE"/>
    <w:rsid w:val="00F4391F"/>
    <w:rsid w:val="00F44E11"/>
    <w:rsid w:val="00F45788"/>
    <w:rsid w:val="00F45811"/>
    <w:rsid w:val="00F45C2E"/>
    <w:rsid w:val="00F50566"/>
    <w:rsid w:val="00F506AF"/>
    <w:rsid w:val="00F519E4"/>
    <w:rsid w:val="00F51C79"/>
    <w:rsid w:val="00F51E1D"/>
    <w:rsid w:val="00F52EA1"/>
    <w:rsid w:val="00F55DAA"/>
    <w:rsid w:val="00F56A20"/>
    <w:rsid w:val="00F60F59"/>
    <w:rsid w:val="00F62379"/>
    <w:rsid w:val="00F62909"/>
    <w:rsid w:val="00F62E4E"/>
    <w:rsid w:val="00F64547"/>
    <w:rsid w:val="00F6583E"/>
    <w:rsid w:val="00F66518"/>
    <w:rsid w:val="00F66D58"/>
    <w:rsid w:val="00F671AE"/>
    <w:rsid w:val="00F67DF1"/>
    <w:rsid w:val="00F703E9"/>
    <w:rsid w:val="00F71057"/>
    <w:rsid w:val="00F7570A"/>
    <w:rsid w:val="00F7626E"/>
    <w:rsid w:val="00F77497"/>
    <w:rsid w:val="00F7778E"/>
    <w:rsid w:val="00F8097D"/>
    <w:rsid w:val="00F8158D"/>
    <w:rsid w:val="00F82943"/>
    <w:rsid w:val="00F8360A"/>
    <w:rsid w:val="00F840DD"/>
    <w:rsid w:val="00F84D3A"/>
    <w:rsid w:val="00F85320"/>
    <w:rsid w:val="00F860EF"/>
    <w:rsid w:val="00F92243"/>
    <w:rsid w:val="00F946BA"/>
    <w:rsid w:val="00F95CED"/>
    <w:rsid w:val="00F96D43"/>
    <w:rsid w:val="00F96DC1"/>
    <w:rsid w:val="00F978A6"/>
    <w:rsid w:val="00FA248D"/>
    <w:rsid w:val="00FA4B28"/>
    <w:rsid w:val="00FA4CF0"/>
    <w:rsid w:val="00FA65A3"/>
    <w:rsid w:val="00FA6D54"/>
    <w:rsid w:val="00FA7DD1"/>
    <w:rsid w:val="00FB02C7"/>
    <w:rsid w:val="00FB0D2B"/>
    <w:rsid w:val="00FB1649"/>
    <w:rsid w:val="00FB300D"/>
    <w:rsid w:val="00FB357E"/>
    <w:rsid w:val="00FB465D"/>
    <w:rsid w:val="00FB50F5"/>
    <w:rsid w:val="00FB62C3"/>
    <w:rsid w:val="00FB72FC"/>
    <w:rsid w:val="00FB7BF5"/>
    <w:rsid w:val="00FC102B"/>
    <w:rsid w:val="00FC2AE9"/>
    <w:rsid w:val="00FC3B7B"/>
    <w:rsid w:val="00FD30BD"/>
    <w:rsid w:val="00FD30F5"/>
    <w:rsid w:val="00FD523C"/>
    <w:rsid w:val="00FD6294"/>
    <w:rsid w:val="00FE1C17"/>
    <w:rsid w:val="00FE2053"/>
    <w:rsid w:val="00FE355A"/>
    <w:rsid w:val="00FE5F81"/>
    <w:rsid w:val="00FE665B"/>
    <w:rsid w:val="00FE66A0"/>
    <w:rsid w:val="00FF084E"/>
    <w:rsid w:val="00FF14A7"/>
    <w:rsid w:val="00FF16D1"/>
    <w:rsid w:val="00FF2224"/>
    <w:rsid w:val="00FF3546"/>
    <w:rsid w:val="00FF3586"/>
    <w:rsid w:val="00FF3929"/>
    <w:rsid w:val="00FF4585"/>
    <w:rsid w:val="00FF4A30"/>
    <w:rsid w:val="00FF5203"/>
    <w:rsid w:val="00FF7340"/>
    <w:rsid w:val="00FF7E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FC60CC2"/>
  <w14:defaultImageDpi w14:val="32767"/>
  <w15:docId w15:val="{31DC8116-D164-44C6-AACB-509EF7BB4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US" w:eastAsia="en-US" w:bidi="ar-SA"/>
      </w:rPr>
    </w:rPrDefault>
    <w:pPrDefault>
      <w:pPr>
        <w:spacing w:before="360" w:after="24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24AD"/>
    <w:pPr>
      <w:spacing w:before="0" w:after="0"/>
      <w:jc w:val="left"/>
    </w:pPr>
    <w:rPr>
      <w:sz w:val="24"/>
      <w:szCs w:val="24"/>
      <w:lang w:val="en-GB" w:eastAsia="en-GB"/>
    </w:rPr>
  </w:style>
  <w:style w:type="paragraph" w:styleId="Heading10">
    <w:name w:val="heading 1"/>
    <w:basedOn w:val="Normal"/>
    <w:next w:val="Normal"/>
    <w:link w:val="Heading1Char"/>
    <w:uiPriority w:val="9"/>
    <w:qFormat/>
    <w:rsid w:val="004128E5"/>
    <w:pPr>
      <w:keepNext/>
      <w:keepLines/>
      <w:spacing w:before="240" w:after="240"/>
      <w:jc w:val="both"/>
      <w:outlineLvl w:val="0"/>
    </w:pPr>
    <w:rPr>
      <w:rFonts w:asciiTheme="majorHAnsi" w:eastAsiaTheme="majorEastAsia" w:hAnsiTheme="majorHAnsi" w:cstheme="majorBidi"/>
      <w:color w:val="2E74B5" w:themeColor="accent1" w:themeShade="BF"/>
      <w:sz w:val="32"/>
      <w:szCs w:val="32"/>
      <w:lang w:val="en-US" w:eastAsia="en-US"/>
    </w:rPr>
  </w:style>
  <w:style w:type="paragraph" w:styleId="Heading20">
    <w:name w:val="heading 2"/>
    <w:basedOn w:val="Normal"/>
    <w:next w:val="Normal"/>
    <w:link w:val="Heading2Char"/>
    <w:uiPriority w:val="9"/>
    <w:unhideWhenUsed/>
    <w:qFormat/>
    <w:rsid w:val="000E7FE8"/>
    <w:pPr>
      <w:keepNext/>
      <w:keepLines/>
      <w:spacing w:before="40" w:after="240"/>
      <w:jc w:val="both"/>
      <w:outlineLvl w:val="1"/>
    </w:pPr>
    <w:rPr>
      <w:rFonts w:asciiTheme="majorHAnsi" w:eastAsiaTheme="majorEastAsia" w:hAnsiTheme="majorHAnsi" w:cstheme="majorBidi"/>
      <w:color w:val="2E74B5" w:themeColor="accent1" w:themeShade="BF"/>
      <w:sz w:val="26"/>
      <w:szCs w:val="26"/>
      <w:lang w:val="en-US" w:eastAsia="en-US"/>
    </w:rPr>
  </w:style>
  <w:style w:type="paragraph" w:styleId="Heading3">
    <w:name w:val="heading 3"/>
    <w:basedOn w:val="Normal"/>
    <w:next w:val="Normal"/>
    <w:link w:val="Heading3Char"/>
    <w:uiPriority w:val="9"/>
    <w:unhideWhenUsed/>
    <w:qFormat/>
    <w:rsid w:val="00350B1E"/>
    <w:pPr>
      <w:keepNext/>
      <w:spacing w:before="60" w:after="60"/>
      <w:ind w:left="720" w:hanging="720"/>
      <w:jc w:val="both"/>
      <w:outlineLvl w:val="2"/>
    </w:pPr>
    <w:rPr>
      <w:rFonts w:eastAsia="Times New Roman"/>
      <w:bCs/>
      <w:i/>
      <w:szCs w:val="26"/>
      <w:lang w:val="en-US" w:eastAsia="en-US"/>
    </w:rPr>
  </w:style>
  <w:style w:type="paragraph" w:styleId="Heading4">
    <w:name w:val="heading 4"/>
    <w:aliases w:val="Hình"/>
    <w:basedOn w:val="Normal"/>
    <w:next w:val="Normal"/>
    <w:link w:val="Heading4Char"/>
    <w:uiPriority w:val="9"/>
    <w:unhideWhenUsed/>
    <w:qFormat/>
    <w:rsid w:val="00350B1E"/>
    <w:pPr>
      <w:keepNext/>
      <w:spacing w:before="240" w:after="60"/>
      <w:ind w:left="864" w:hanging="864"/>
      <w:jc w:val="center"/>
      <w:outlineLvl w:val="3"/>
    </w:pPr>
    <w:rPr>
      <w:rFonts w:eastAsia="Times New Roman"/>
      <w:bCs/>
      <w:i/>
      <w:sz w:val="26"/>
      <w:szCs w:val="28"/>
      <w:lang w:val="en-US" w:eastAsia="en-US"/>
    </w:rPr>
  </w:style>
  <w:style w:type="paragraph" w:styleId="Heading5">
    <w:name w:val="heading 5"/>
    <w:basedOn w:val="Normal"/>
    <w:next w:val="Normal"/>
    <w:link w:val="Heading5Char"/>
    <w:uiPriority w:val="9"/>
    <w:semiHidden/>
    <w:unhideWhenUsed/>
    <w:qFormat/>
    <w:rsid w:val="00350B1E"/>
    <w:pPr>
      <w:spacing w:before="240" w:after="60"/>
      <w:ind w:left="1008" w:hanging="1008"/>
      <w:outlineLvl w:val="4"/>
    </w:pPr>
    <w:rPr>
      <w:rFonts w:ascii="Calibri" w:eastAsia="MS Mincho" w:hAnsi="Calibri"/>
      <w:b/>
      <w:bCs/>
      <w:i/>
      <w:iCs/>
      <w:szCs w:val="26"/>
    </w:rPr>
  </w:style>
  <w:style w:type="paragraph" w:styleId="Heading6">
    <w:name w:val="heading 6"/>
    <w:basedOn w:val="Normal"/>
    <w:next w:val="Normal"/>
    <w:link w:val="Heading6Char"/>
    <w:uiPriority w:val="9"/>
    <w:semiHidden/>
    <w:unhideWhenUsed/>
    <w:qFormat/>
    <w:rsid w:val="00350B1E"/>
    <w:pPr>
      <w:spacing w:before="240" w:after="60"/>
      <w:ind w:left="1152" w:hanging="1152"/>
      <w:outlineLvl w:val="5"/>
    </w:pPr>
    <w:rPr>
      <w:rFonts w:ascii="Calibri" w:eastAsia="MS Mincho" w:hAnsi="Calibri"/>
      <w:b/>
      <w:bCs/>
      <w:sz w:val="22"/>
      <w:szCs w:val="22"/>
    </w:rPr>
  </w:style>
  <w:style w:type="paragraph" w:styleId="Heading7">
    <w:name w:val="heading 7"/>
    <w:basedOn w:val="Normal"/>
    <w:next w:val="Normal"/>
    <w:link w:val="Heading7Char"/>
    <w:uiPriority w:val="9"/>
    <w:semiHidden/>
    <w:unhideWhenUsed/>
    <w:qFormat/>
    <w:rsid w:val="00350B1E"/>
    <w:pPr>
      <w:spacing w:before="240" w:after="60"/>
      <w:ind w:left="1296" w:hanging="1296"/>
      <w:outlineLvl w:val="6"/>
    </w:pPr>
    <w:rPr>
      <w:rFonts w:ascii="Calibri" w:eastAsia="MS Mincho" w:hAnsi="Calibri"/>
    </w:rPr>
  </w:style>
  <w:style w:type="paragraph" w:styleId="Heading8">
    <w:name w:val="heading 8"/>
    <w:basedOn w:val="Normal"/>
    <w:next w:val="Normal"/>
    <w:link w:val="Heading8Char"/>
    <w:uiPriority w:val="9"/>
    <w:semiHidden/>
    <w:unhideWhenUsed/>
    <w:qFormat/>
    <w:rsid w:val="00350B1E"/>
    <w:pPr>
      <w:spacing w:before="240" w:after="60"/>
      <w:ind w:left="1440" w:hanging="1440"/>
      <w:outlineLvl w:val="7"/>
    </w:pPr>
    <w:rPr>
      <w:rFonts w:ascii="Calibri" w:eastAsia="MS Mincho" w:hAnsi="Calibri"/>
      <w:i/>
      <w:iCs/>
    </w:rPr>
  </w:style>
  <w:style w:type="paragraph" w:styleId="Heading9">
    <w:name w:val="heading 9"/>
    <w:basedOn w:val="Normal"/>
    <w:next w:val="Normal"/>
    <w:link w:val="Heading9Char"/>
    <w:uiPriority w:val="9"/>
    <w:semiHidden/>
    <w:unhideWhenUsed/>
    <w:qFormat/>
    <w:rsid w:val="00350B1E"/>
    <w:pPr>
      <w:spacing w:before="240" w:after="60"/>
      <w:ind w:left="1584" w:hanging="1584"/>
      <w:outlineLvl w:val="8"/>
    </w:pPr>
    <w:rPr>
      <w:rFonts w:ascii="Calibri Light" w:eastAsia="MS Gothic" w:hAnsi="Calibri Ligh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uiPriority w:val="9"/>
    <w:rsid w:val="004128E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0"/>
    <w:uiPriority w:val="9"/>
    <w:rsid w:val="000E7FE8"/>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350B1E"/>
    <w:rPr>
      <w:rFonts w:eastAsia="Times New Roman"/>
      <w:bCs/>
      <w:i/>
      <w:sz w:val="24"/>
      <w:szCs w:val="26"/>
    </w:rPr>
  </w:style>
  <w:style w:type="character" w:customStyle="1" w:styleId="Heading4Char">
    <w:name w:val="Heading 4 Char"/>
    <w:aliases w:val="Hình Char"/>
    <w:basedOn w:val="DefaultParagraphFont"/>
    <w:link w:val="Heading4"/>
    <w:uiPriority w:val="9"/>
    <w:rsid w:val="00350B1E"/>
    <w:rPr>
      <w:rFonts w:eastAsia="Times New Roman"/>
      <w:bCs/>
      <w:i/>
      <w:sz w:val="26"/>
      <w:szCs w:val="28"/>
    </w:rPr>
  </w:style>
  <w:style w:type="character" w:customStyle="1" w:styleId="Heading5Char">
    <w:name w:val="Heading 5 Char"/>
    <w:basedOn w:val="DefaultParagraphFont"/>
    <w:link w:val="Heading5"/>
    <w:uiPriority w:val="9"/>
    <w:semiHidden/>
    <w:rsid w:val="00350B1E"/>
    <w:rPr>
      <w:rFonts w:ascii="Calibri" w:eastAsia="MS Mincho" w:hAnsi="Calibri"/>
      <w:b/>
      <w:bCs/>
      <w:i/>
      <w:iCs/>
      <w:sz w:val="24"/>
      <w:szCs w:val="26"/>
    </w:rPr>
  </w:style>
  <w:style w:type="character" w:customStyle="1" w:styleId="Heading6Char">
    <w:name w:val="Heading 6 Char"/>
    <w:basedOn w:val="DefaultParagraphFont"/>
    <w:link w:val="Heading6"/>
    <w:uiPriority w:val="9"/>
    <w:semiHidden/>
    <w:rsid w:val="00350B1E"/>
    <w:rPr>
      <w:rFonts w:ascii="Calibri" w:eastAsia="MS Mincho" w:hAnsi="Calibri"/>
      <w:b/>
      <w:bCs/>
      <w:sz w:val="22"/>
      <w:szCs w:val="22"/>
    </w:rPr>
  </w:style>
  <w:style w:type="character" w:customStyle="1" w:styleId="Heading7Char">
    <w:name w:val="Heading 7 Char"/>
    <w:basedOn w:val="DefaultParagraphFont"/>
    <w:link w:val="Heading7"/>
    <w:uiPriority w:val="9"/>
    <w:semiHidden/>
    <w:rsid w:val="00350B1E"/>
    <w:rPr>
      <w:rFonts w:ascii="Calibri" w:eastAsia="MS Mincho" w:hAnsi="Calibri"/>
      <w:sz w:val="24"/>
      <w:szCs w:val="24"/>
    </w:rPr>
  </w:style>
  <w:style w:type="character" w:customStyle="1" w:styleId="Heading8Char">
    <w:name w:val="Heading 8 Char"/>
    <w:basedOn w:val="DefaultParagraphFont"/>
    <w:link w:val="Heading8"/>
    <w:uiPriority w:val="9"/>
    <w:semiHidden/>
    <w:rsid w:val="00350B1E"/>
    <w:rPr>
      <w:rFonts w:ascii="Calibri" w:eastAsia="MS Mincho" w:hAnsi="Calibri"/>
      <w:i/>
      <w:iCs/>
      <w:sz w:val="24"/>
      <w:szCs w:val="24"/>
    </w:rPr>
  </w:style>
  <w:style w:type="character" w:customStyle="1" w:styleId="Heading9Char">
    <w:name w:val="Heading 9 Char"/>
    <w:basedOn w:val="DefaultParagraphFont"/>
    <w:link w:val="Heading9"/>
    <w:rsid w:val="00350B1E"/>
    <w:rPr>
      <w:rFonts w:ascii="Calibri Light" w:eastAsia="MS Gothic" w:hAnsi="Calibri Light"/>
      <w:sz w:val="22"/>
      <w:szCs w:val="22"/>
    </w:rPr>
  </w:style>
  <w:style w:type="paragraph" w:customStyle="1" w:styleId="Tiu">
    <w:name w:val="Tiêu đề"/>
    <w:basedOn w:val="BodyText"/>
    <w:link w:val="TiuChar"/>
    <w:qFormat/>
    <w:rsid w:val="00761709"/>
    <w:pPr>
      <w:spacing w:after="240"/>
    </w:pPr>
    <w:rPr>
      <w:rFonts w:ascii="Cambria" w:hAnsi="Cambria" w:cs="Microsoft Sans Serif"/>
      <w:bCs/>
      <w:spacing w:val="-2"/>
      <w:sz w:val="36"/>
      <w:szCs w:val="36"/>
    </w:rPr>
  </w:style>
  <w:style w:type="paragraph" w:styleId="BodyText">
    <w:name w:val="Body Text"/>
    <w:basedOn w:val="Normal"/>
    <w:link w:val="BodyTextChar"/>
    <w:uiPriority w:val="99"/>
    <w:semiHidden/>
    <w:unhideWhenUsed/>
    <w:rsid w:val="00761709"/>
    <w:pPr>
      <w:spacing w:before="360" w:after="120"/>
      <w:jc w:val="both"/>
    </w:pPr>
    <w:rPr>
      <w:sz w:val="20"/>
      <w:szCs w:val="20"/>
      <w:lang w:val="en-US" w:eastAsia="en-US"/>
    </w:rPr>
  </w:style>
  <w:style w:type="character" w:customStyle="1" w:styleId="BodyTextChar">
    <w:name w:val="Body Text Char"/>
    <w:basedOn w:val="DefaultParagraphFont"/>
    <w:link w:val="BodyText"/>
    <w:uiPriority w:val="99"/>
    <w:semiHidden/>
    <w:rsid w:val="00761709"/>
  </w:style>
  <w:style w:type="character" w:customStyle="1" w:styleId="TiuChar">
    <w:name w:val="Tiêu đề Char"/>
    <w:basedOn w:val="BodyTextChar"/>
    <w:link w:val="Tiu"/>
    <w:rsid w:val="00761709"/>
    <w:rPr>
      <w:rFonts w:ascii="Cambria" w:hAnsi="Cambria" w:cs="Microsoft Sans Serif"/>
      <w:bCs/>
      <w:spacing w:val="-2"/>
      <w:sz w:val="36"/>
      <w:szCs w:val="36"/>
    </w:rPr>
  </w:style>
  <w:style w:type="paragraph" w:customStyle="1" w:styleId="Tmtt">
    <w:name w:val="Tóm tắt"/>
    <w:basedOn w:val="Normal"/>
    <w:link w:val="TmttChar"/>
    <w:qFormat/>
    <w:rsid w:val="00761709"/>
    <w:pPr>
      <w:spacing w:before="120" w:after="120" w:line="220" w:lineRule="exact"/>
      <w:jc w:val="both"/>
    </w:pPr>
    <w:rPr>
      <w:rFonts w:ascii="Cambria" w:hAnsi="Cambria"/>
      <w:i/>
      <w:iCs/>
      <w:spacing w:val="-2"/>
      <w:sz w:val="22"/>
      <w:szCs w:val="22"/>
      <w:lang w:val="en-US" w:eastAsia="en-US"/>
    </w:rPr>
  </w:style>
  <w:style w:type="character" w:customStyle="1" w:styleId="TmttChar">
    <w:name w:val="Tóm tắt Char"/>
    <w:basedOn w:val="DefaultParagraphFont"/>
    <w:link w:val="Tmtt"/>
    <w:rsid w:val="00761709"/>
    <w:rPr>
      <w:rFonts w:ascii="Cambria" w:hAnsi="Cambria"/>
      <w:i/>
      <w:iCs/>
      <w:spacing w:val="-2"/>
      <w:sz w:val="22"/>
      <w:szCs w:val="22"/>
    </w:rPr>
  </w:style>
  <w:style w:type="paragraph" w:customStyle="1" w:styleId="Tnbi">
    <w:name w:val="Tên bài"/>
    <w:basedOn w:val="Normal"/>
    <w:link w:val="TnbiChar"/>
    <w:autoRedefine/>
    <w:qFormat/>
    <w:rsid w:val="00E7536F"/>
    <w:pPr>
      <w:spacing w:before="360" w:after="240"/>
      <w:jc w:val="center"/>
    </w:pPr>
    <w:rPr>
      <w:rFonts w:ascii="Cambria" w:hAnsi="Cambria"/>
      <w:b/>
      <w:bCs/>
      <w:noProof/>
      <w:sz w:val="36"/>
      <w:szCs w:val="32"/>
      <w:lang w:val="en-US" w:eastAsia="en-US"/>
    </w:rPr>
  </w:style>
  <w:style w:type="character" w:customStyle="1" w:styleId="TnbiChar">
    <w:name w:val="Tên bài Char"/>
    <w:basedOn w:val="DefaultParagraphFont"/>
    <w:link w:val="Tnbi"/>
    <w:rsid w:val="00E7536F"/>
    <w:rPr>
      <w:rFonts w:ascii="Cambria" w:hAnsi="Cambria"/>
      <w:b/>
      <w:bCs/>
      <w:noProof/>
      <w:sz w:val="36"/>
      <w:szCs w:val="32"/>
    </w:rPr>
  </w:style>
  <w:style w:type="paragraph" w:customStyle="1" w:styleId="Tntcgi">
    <w:name w:val="Tên tác giả"/>
    <w:basedOn w:val="Normal"/>
    <w:link w:val="TntcgiChar"/>
    <w:autoRedefine/>
    <w:qFormat/>
    <w:rsid w:val="00E7536F"/>
    <w:pPr>
      <w:spacing w:after="120"/>
      <w:jc w:val="center"/>
    </w:pPr>
    <w:rPr>
      <w:rFonts w:ascii="Cambria" w:hAnsi="Cambria"/>
      <w:spacing w:val="-4"/>
      <w:lang w:val="en-US" w:eastAsia="en-US"/>
    </w:rPr>
  </w:style>
  <w:style w:type="character" w:customStyle="1" w:styleId="TntcgiChar">
    <w:name w:val="Tên tác giả Char"/>
    <w:basedOn w:val="DefaultParagraphFont"/>
    <w:link w:val="Tntcgi"/>
    <w:rsid w:val="00E7536F"/>
    <w:rPr>
      <w:rFonts w:ascii="Cambria" w:hAnsi="Cambria"/>
      <w:spacing w:val="-4"/>
      <w:sz w:val="24"/>
      <w:szCs w:val="24"/>
    </w:rPr>
  </w:style>
  <w:style w:type="paragraph" w:customStyle="1" w:styleId="Nicngtccatcgi">
    <w:name w:val="Nơi công tác của tác giả"/>
    <w:basedOn w:val="Normal"/>
    <w:link w:val="NicngtccatcgiChar"/>
    <w:autoRedefine/>
    <w:qFormat/>
    <w:rsid w:val="008F4FE5"/>
    <w:pPr>
      <w:jc w:val="both"/>
    </w:pPr>
    <w:rPr>
      <w:rFonts w:ascii="Cambria" w:hAnsi="Cambria"/>
      <w:i/>
      <w:sz w:val="22"/>
      <w:szCs w:val="22"/>
      <w:lang w:val="en-US" w:eastAsia="en-US"/>
    </w:rPr>
  </w:style>
  <w:style w:type="character" w:customStyle="1" w:styleId="NicngtccatcgiChar">
    <w:name w:val="Nơi công tác của tác giả Char"/>
    <w:basedOn w:val="DefaultParagraphFont"/>
    <w:link w:val="Nicngtccatcgi"/>
    <w:rsid w:val="008F4FE5"/>
    <w:rPr>
      <w:rFonts w:ascii="Cambria" w:hAnsi="Cambria"/>
      <w:i/>
      <w:sz w:val="22"/>
      <w:szCs w:val="22"/>
    </w:rPr>
  </w:style>
  <w:style w:type="paragraph" w:customStyle="1" w:styleId="tmtt0">
    <w:name w:val="tóm tắt"/>
    <w:basedOn w:val="Normal"/>
    <w:link w:val="tmttChar0"/>
    <w:autoRedefine/>
    <w:qFormat/>
    <w:rsid w:val="00E751B3"/>
    <w:pPr>
      <w:spacing w:before="120" w:after="120" w:line="220" w:lineRule="exact"/>
      <w:jc w:val="both"/>
    </w:pPr>
    <w:rPr>
      <w:rFonts w:ascii="Cambria" w:eastAsia="Times New Roman" w:hAnsi="Cambria"/>
      <w:i/>
      <w:spacing w:val="-4"/>
      <w:sz w:val="22"/>
      <w:lang w:val="vi-VN" w:eastAsia="en-US"/>
    </w:rPr>
  </w:style>
  <w:style w:type="character" w:customStyle="1" w:styleId="tmttChar0">
    <w:name w:val="tóm tắt Char"/>
    <w:basedOn w:val="DefaultParagraphFont"/>
    <w:link w:val="tmtt0"/>
    <w:rsid w:val="00E751B3"/>
    <w:rPr>
      <w:rFonts w:ascii="Cambria" w:eastAsia="Times New Roman" w:hAnsi="Cambria"/>
      <w:i/>
      <w:spacing w:val="-4"/>
      <w:sz w:val="22"/>
      <w:szCs w:val="24"/>
      <w:lang w:val="vi-VN"/>
    </w:rPr>
  </w:style>
  <w:style w:type="paragraph" w:customStyle="1" w:styleId="Style1">
    <w:name w:val="Style1"/>
    <w:basedOn w:val="Normal"/>
    <w:link w:val="Style1Char"/>
    <w:autoRedefine/>
    <w:qFormat/>
    <w:rsid w:val="004128E5"/>
    <w:pPr>
      <w:spacing w:before="120" w:after="200" w:line="220" w:lineRule="exact"/>
      <w:jc w:val="right"/>
    </w:pPr>
    <w:rPr>
      <w:rFonts w:ascii="Cambria" w:eastAsia="Times New Roman" w:hAnsi="Cambria"/>
      <w:sz w:val="19"/>
      <w:szCs w:val="20"/>
      <w:lang w:val="en-US" w:eastAsia="en-US"/>
    </w:rPr>
  </w:style>
  <w:style w:type="character" w:customStyle="1" w:styleId="Style1Char">
    <w:name w:val="Style1 Char"/>
    <w:basedOn w:val="DefaultParagraphFont"/>
    <w:link w:val="Style1"/>
    <w:rsid w:val="004128E5"/>
    <w:rPr>
      <w:rFonts w:ascii="Cambria" w:eastAsia="Times New Roman" w:hAnsi="Cambria"/>
      <w:sz w:val="19"/>
    </w:rPr>
  </w:style>
  <w:style w:type="paragraph" w:customStyle="1" w:styleId="tvn">
    <w:name w:val="Đặt vấn đề"/>
    <w:basedOn w:val="Heading10"/>
    <w:link w:val="tvnChar"/>
    <w:autoRedefine/>
    <w:qFormat/>
    <w:rsid w:val="004128E5"/>
    <w:pPr>
      <w:keepLines w:val="0"/>
      <w:spacing w:before="120" w:after="120"/>
    </w:pPr>
    <w:rPr>
      <w:rFonts w:ascii="Cambria" w:eastAsiaTheme="minorHAnsi" w:hAnsi="Cambria" w:cs="Times New Roman"/>
      <w:b/>
      <w:color w:val="auto"/>
      <w:sz w:val="24"/>
      <w:szCs w:val="24"/>
      <w:lang w:val="vi-VN"/>
    </w:rPr>
  </w:style>
  <w:style w:type="character" w:customStyle="1" w:styleId="tvnChar">
    <w:name w:val="Đặt vấn đề Char"/>
    <w:basedOn w:val="Heading1Char"/>
    <w:link w:val="tvn"/>
    <w:rsid w:val="004128E5"/>
    <w:rPr>
      <w:rFonts w:ascii="Cambria" w:eastAsiaTheme="majorEastAsia" w:hAnsi="Cambria" w:cstheme="majorBidi"/>
      <w:b/>
      <w:color w:val="2E74B5" w:themeColor="accent1" w:themeShade="BF"/>
      <w:sz w:val="24"/>
      <w:szCs w:val="24"/>
      <w:lang w:val="vi-VN"/>
    </w:rPr>
  </w:style>
  <w:style w:type="paragraph" w:customStyle="1" w:styleId="Nidungbi">
    <w:name w:val="Nội dung bài"/>
    <w:basedOn w:val="BodyTextIndent"/>
    <w:link w:val="NidungbiChar"/>
    <w:autoRedefine/>
    <w:qFormat/>
    <w:rsid w:val="00221523"/>
    <w:pPr>
      <w:tabs>
        <w:tab w:val="left" w:pos="426"/>
      </w:tabs>
      <w:adjustRightInd w:val="0"/>
      <w:snapToGrid w:val="0"/>
      <w:spacing w:before="0"/>
      <w:ind w:left="0"/>
    </w:pPr>
    <w:rPr>
      <w:rFonts w:ascii="Cambria Math" w:hAnsi="Cambria Math"/>
      <w:noProof/>
      <w:spacing w:val="-4"/>
      <w:sz w:val="22"/>
      <w:szCs w:val="22"/>
      <w:lang w:val="vi-VN" w:eastAsia="x-none"/>
    </w:rPr>
  </w:style>
  <w:style w:type="paragraph" w:styleId="BodyTextIndent">
    <w:name w:val="Body Text Indent"/>
    <w:basedOn w:val="Normal"/>
    <w:link w:val="BodyTextIndentChar"/>
    <w:unhideWhenUsed/>
    <w:rsid w:val="004128E5"/>
    <w:pPr>
      <w:spacing w:before="360" w:after="120"/>
      <w:ind w:left="360"/>
      <w:jc w:val="both"/>
    </w:pPr>
    <w:rPr>
      <w:sz w:val="20"/>
      <w:szCs w:val="20"/>
      <w:lang w:val="en-US" w:eastAsia="en-US"/>
    </w:rPr>
  </w:style>
  <w:style w:type="character" w:customStyle="1" w:styleId="BodyTextIndentChar">
    <w:name w:val="Body Text Indent Char"/>
    <w:basedOn w:val="DefaultParagraphFont"/>
    <w:link w:val="BodyTextIndent"/>
    <w:rsid w:val="004128E5"/>
  </w:style>
  <w:style w:type="character" w:customStyle="1" w:styleId="NidungbiChar">
    <w:name w:val="Nội dung bài Char"/>
    <w:basedOn w:val="BodyTextIndentChar"/>
    <w:link w:val="Nidungbi"/>
    <w:rsid w:val="00221523"/>
    <w:rPr>
      <w:rFonts w:ascii="Cambria Math" w:hAnsi="Cambria Math"/>
      <w:noProof/>
      <w:spacing w:val="-4"/>
      <w:sz w:val="22"/>
      <w:szCs w:val="22"/>
      <w:lang w:val="vi-VN" w:eastAsia="x-none"/>
    </w:rPr>
  </w:style>
  <w:style w:type="paragraph" w:customStyle="1" w:styleId="Chthchhnh">
    <w:name w:val="Chú thích hình"/>
    <w:basedOn w:val="BodyTextIndent"/>
    <w:link w:val="ChthchhnhChar"/>
    <w:autoRedefine/>
    <w:qFormat/>
    <w:rsid w:val="004843FA"/>
    <w:pPr>
      <w:tabs>
        <w:tab w:val="left" w:pos="24"/>
      </w:tabs>
      <w:adjustRightInd w:val="0"/>
      <w:snapToGrid w:val="0"/>
      <w:spacing w:before="120"/>
      <w:ind w:left="0"/>
      <w:jc w:val="center"/>
    </w:pPr>
    <w:rPr>
      <w:rFonts w:ascii="Cambria" w:hAnsi="Cambria"/>
      <w:i/>
      <w:spacing w:val="-6"/>
      <w:sz w:val="22"/>
      <w:szCs w:val="24"/>
      <w:lang w:eastAsia="x-none"/>
    </w:rPr>
  </w:style>
  <w:style w:type="character" w:customStyle="1" w:styleId="ChthchhnhChar">
    <w:name w:val="Chú thích hình Char"/>
    <w:basedOn w:val="BodyTextIndentChar"/>
    <w:link w:val="Chthchhnh"/>
    <w:rsid w:val="004843FA"/>
    <w:rPr>
      <w:rFonts w:ascii="Cambria" w:hAnsi="Cambria"/>
      <w:i/>
      <w:spacing w:val="-6"/>
      <w:sz w:val="22"/>
      <w:szCs w:val="24"/>
      <w:lang w:eastAsia="x-none"/>
    </w:rPr>
  </w:style>
  <w:style w:type="paragraph" w:customStyle="1" w:styleId="headertrangu">
    <w:name w:val="header trang đầu"/>
    <w:basedOn w:val="Header"/>
    <w:link w:val="headertranguChar"/>
    <w:autoRedefine/>
    <w:qFormat/>
    <w:rsid w:val="000E7FE8"/>
    <w:pPr>
      <w:tabs>
        <w:tab w:val="clear" w:pos="4680"/>
        <w:tab w:val="clear" w:pos="9360"/>
        <w:tab w:val="center" w:pos="4252"/>
        <w:tab w:val="center" w:pos="4819"/>
        <w:tab w:val="right" w:pos="8504"/>
        <w:tab w:val="right" w:pos="9638"/>
      </w:tabs>
      <w:snapToGrid w:val="0"/>
      <w:jc w:val="center"/>
    </w:pPr>
    <w:rPr>
      <w:rFonts w:ascii="Cambria" w:hAnsi="Cambria"/>
      <w:sz w:val="22"/>
      <w:szCs w:val="22"/>
      <w:lang w:val="x-none" w:eastAsia="x-none"/>
    </w:rPr>
  </w:style>
  <w:style w:type="paragraph" w:styleId="Header">
    <w:name w:val="header"/>
    <w:basedOn w:val="Normal"/>
    <w:link w:val="HeaderChar"/>
    <w:uiPriority w:val="99"/>
    <w:unhideWhenUsed/>
    <w:rsid w:val="000E7FE8"/>
    <w:pPr>
      <w:tabs>
        <w:tab w:val="center" w:pos="4680"/>
        <w:tab w:val="right" w:pos="9360"/>
      </w:tabs>
      <w:spacing w:before="360" w:after="240"/>
      <w:jc w:val="both"/>
    </w:pPr>
    <w:rPr>
      <w:sz w:val="20"/>
      <w:szCs w:val="20"/>
      <w:lang w:val="en-US" w:eastAsia="en-US"/>
    </w:rPr>
  </w:style>
  <w:style w:type="character" w:customStyle="1" w:styleId="HeaderChar">
    <w:name w:val="Header Char"/>
    <w:basedOn w:val="DefaultParagraphFont"/>
    <w:link w:val="Header"/>
    <w:uiPriority w:val="99"/>
    <w:rsid w:val="000E7FE8"/>
  </w:style>
  <w:style w:type="character" w:customStyle="1" w:styleId="headertranguChar">
    <w:name w:val="header trang đầu Char"/>
    <w:basedOn w:val="HeaderChar"/>
    <w:link w:val="headertrangu"/>
    <w:rsid w:val="000E7FE8"/>
    <w:rPr>
      <w:rFonts w:ascii="Cambria" w:hAnsi="Cambria"/>
      <w:sz w:val="22"/>
      <w:szCs w:val="22"/>
      <w:lang w:val="x-none" w:eastAsia="x-none"/>
    </w:rPr>
  </w:style>
  <w:style w:type="paragraph" w:customStyle="1" w:styleId="headertrangth2tri">
    <w:name w:val="header trang thứ 2 trở đi"/>
    <w:basedOn w:val="Normal"/>
    <w:link w:val="headertrangth2triChar"/>
    <w:autoRedefine/>
    <w:qFormat/>
    <w:rsid w:val="000E7FE8"/>
    <w:pPr>
      <w:spacing w:before="360" w:after="240"/>
      <w:jc w:val="center"/>
    </w:pPr>
    <w:rPr>
      <w:rFonts w:ascii="Cambria" w:hAnsi="Cambria"/>
      <w:i/>
      <w:sz w:val="22"/>
      <w:szCs w:val="22"/>
      <w:lang w:val="it-IT" w:eastAsia="en-US"/>
    </w:rPr>
  </w:style>
  <w:style w:type="character" w:customStyle="1" w:styleId="headertrangth2triChar">
    <w:name w:val="header trang thứ 2 trở đi Char"/>
    <w:basedOn w:val="DefaultParagraphFont"/>
    <w:link w:val="headertrangth2tri"/>
    <w:rsid w:val="000E7FE8"/>
    <w:rPr>
      <w:rFonts w:ascii="Cambria" w:hAnsi="Cambria"/>
      <w:i/>
      <w:sz w:val="22"/>
      <w:szCs w:val="22"/>
      <w:lang w:val="it-IT"/>
    </w:rPr>
  </w:style>
  <w:style w:type="paragraph" w:customStyle="1" w:styleId="1tvn">
    <w:name w:val="1.Đặt vấn đề"/>
    <w:basedOn w:val="Heading10"/>
    <w:link w:val="1tvnChar"/>
    <w:autoRedefine/>
    <w:qFormat/>
    <w:rsid w:val="00A80748"/>
    <w:pPr>
      <w:keepLines w:val="0"/>
      <w:spacing w:after="120"/>
    </w:pPr>
    <w:rPr>
      <w:rFonts w:ascii="Cambria" w:eastAsiaTheme="minorHAnsi" w:hAnsi="Cambria" w:cs="Times New Roman"/>
      <w:b/>
      <w:color w:val="auto"/>
      <w:spacing w:val="-6"/>
      <w:sz w:val="22"/>
      <w:szCs w:val="22"/>
      <w:lang w:val="vi-VN"/>
    </w:rPr>
  </w:style>
  <w:style w:type="character" w:customStyle="1" w:styleId="1tvnChar">
    <w:name w:val="1.Đặt vấn đề Char"/>
    <w:basedOn w:val="Heading1Char"/>
    <w:link w:val="1tvn"/>
    <w:rsid w:val="00A80748"/>
    <w:rPr>
      <w:rFonts w:ascii="Cambria" w:eastAsiaTheme="majorEastAsia" w:hAnsi="Cambria" w:cstheme="majorBidi"/>
      <w:b/>
      <w:color w:val="2E74B5" w:themeColor="accent1" w:themeShade="BF"/>
      <w:spacing w:val="-6"/>
      <w:sz w:val="22"/>
      <w:szCs w:val="22"/>
      <w:lang w:val="vi-VN"/>
    </w:rPr>
  </w:style>
  <w:style w:type="paragraph" w:customStyle="1" w:styleId="1PhnthnhtcaV">
    <w:name w:val="1.Phần thứ nhất của ĐVĐ"/>
    <w:basedOn w:val="Heading20"/>
    <w:link w:val="1PhnthnhtcaVChar"/>
    <w:autoRedefine/>
    <w:qFormat/>
    <w:rsid w:val="00027551"/>
    <w:pPr>
      <w:keepNext w:val="0"/>
      <w:keepLines w:val="0"/>
      <w:tabs>
        <w:tab w:val="left" w:pos="24"/>
      </w:tabs>
      <w:adjustRightInd w:val="0"/>
      <w:snapToGrid w:val="0"/>
      <w:spacing w:before="240" w:after="120"/>
    </w:pPr>
    <w:rPr>
      <w:rFonts w:ascii="Cambria" w:eastAsiaTheme="minorHAnsi" w:hAnsi="Cambria" w:cs="Times New Roman"/>
      <w:b/>
      <w:i/>
      <w:noProof/>
      <w:color w:val="auto"/>
      <w:sz w:val="22"/>
      <w:szCs w:val="24"/>
      <w:lang w:val="vi-VN"/>
    </w:rPr>
  </w:style>
  <w:style w:type="character" w:customStyle="1" w:styleId="1PhnthnhtcaVChar">
    <w:name w:val="1.Phần thứ nhất của ĐVĐ Char"/>
    <w:basedOn w:val="Heading2Char"/>
    <w:link w:val="1PhnthnhtcaV"/>
    <w:rsid w:val="00027551"/>
    <w:rPr>
      <w:rFonts w:ascii="Cambria" w:eastAsiaTheme="majorEastAsia" w:hAnsi="Cambria" w:cstheme="majorBidi"/>
      <w:b/>
      <w:i/>
      <w:noProof/>
      <w:color w:val="2E74B5" w:themeColor="accent1" w:themeShade="BF"/>
      <w:sz w:val="22"/>
      <w:szCs w:val="24"/>
      <w:lang w:val="vi-VN"/>
    </w:rPr>
  </w:style>
  <w:style w:type="paragraph" w:customStyle="1" w:styleId="1Phn11caV">
    <w:name w:val="1.Phần 1.1 của ĐVĐ"/>
    <w:basedOn w:val="Normal"/>
    <w:link w:val="1Phn11caVChar"/>
    <w:autoRedefine/>
    <w:qFormat/>
    <w:rsid w:val="00095A91"/>
    <w:pPr>
      <w:tabs>
        <w:tab w:val="left" w:pos="24"/>
      </w:tabs>
      <w:adjustRightInd w:val="0"/>
      <w:snapToGrid w:val="0"/>
      <w:spacing w:before="120" w:after="120"/>
      <w:jc w:val="both"/>
    </w:pPr>
    <w:rPr>
      <w:rFonts w:ascii="Cambria" w:hAnsi="Cambria"/>
      <w:i/>
      <w:noProof/>
      <w:spacing w:val="-4"/>
      <w:sz w:val="22"/>
      <w:u w:val="single"/>
      <w:lang w:val="en-US" w:eastAsia="ko-KR"/>
    </w:rPr>
  </w:style>
  <w:style w:type="character" w:customStyle="1" w:styleId="1Phn11caVChar">
    <w:name w:val="1.Phần 1.1 của ĐVĐ Char"/>
    <w:basedOn w:val="DefaultParagraphFont"/>
    <w:link w:val="1Phn11caV"/>
    <w:rsid w:val="00095A91"/>
    <w:rPr>
      <w:rFonts w:ascii="Cambria" w:hAnsi="Cambria"/>
      <w:i/>
      <w:noProof/>
      <w:spacing w:val="-4"/>
      <w:sz w:val="22"/>
      <w:szCs w:val="24"/>
      <w:u w:val="single"/>
      <w:lang w:eastAsia="ko-KR"/>
    </w:rPr>
  </w:style>
  <w:style w:type="paragraph" w:customStyle="1" w:styleId="TiliuTK">
    <w:name w:val="Tài liệu TK"/>
    <w:basedOn w:val="Normal"/>
    <w:link w:val="TiliuTKChar"/>
    <w:autoRedefine/>
    <w:qFormat/>
    <w:rsid w:val="00A573B2"/>
    <w:pPr>
      <w:spacing w:after="120"/>
      <w:ind w:left="284" w:hanging="284"/>
      <w:jc w:val="both"/>
    </w:pPr>
    <w:rPr>
      <w:rFonts w:ascii="Cambria" w:hAnsi="Cambria"/>
      <w:spacing w:val="-4"/>
      <w:sz w:val="22"/>
      <w:lang w:val="x-none" w:eastAsia="en-US" w:bidi="th-TH"/>
    </w:rPr>
  </w:style>
  <w:style w:type="character" w:customStyle="1" w:styleId="TiliuTKChar">
    <w:name w:val="Tài liệu TK Char"/>
    <w:basedOn w:val="DefaultParagraphFont"/>
    <w:link w:val="TiliuTK"/>
    <w:rsid w:val="00A573B2"/>
    <w:rPr>
      <w:rFonts w:ascii="Cambria" w:hAnsi="Cambria"/>
      <w:spacing w:val="-4"/>
      <w:sz w:val="22"/>
      <w:szCs w:val="24"/>
      <w:lang w:val="x-none" w:bidi="th-TH"/>
    </w:rPr>
  </w:style>
  <w:style w:type="paragraph" w:customStyle="1" w:styleId="Abstract">
    <w:name w:val="Abstract"/>
    <w:basedOn w:val="Normal"/>
    <w:link w:val="AbstractChar"/>
    <w:autoRedefine/>
    <w:qFormat/>
    <w:rsid w:val="00B05DA5"/>
    <w:pPr>
      <w:spacing w:before="240" w:after="120"/>
      <w:ind w:right="-284"/>
    </w:pPr>
    <w:rPr>
      <w:rFonts w:ascii="Cambria" w:eastAsia="Times New Roman" w:hAnsi="Cambria"/>
      <w:b/>
      <w:iCs/>
      <w:color w:val="000000"/>
      <w:sz w:val="32"/>
      <w:lang w:val="en-US" w:eastAsia="en-US" w:bidi="th-TH"/>
    </w:rPr>
  </w:style>
  <w:style w:type="character" w:customStyle="1" w:styleId="AbstractChar">
    <w:name w:val="Abstract Char"/>
    <w:basedOn w:val="DefaultParagraphFont"/>
    <w:link w:val="Abstract"/>
    <w:rsid w:val="00B05DA5"/>
    <w:rPr>
      <w:rFonts w:ascii="Cambria" w:eastAsia="Times New Roman" w:hAnsi="Cambria"/>
      <w:b/>
      <w:iCs/>
      <w:color w:val="000000"/>
      <w:sz w:val="32"/>
      <w:szCs w:val="24"/>
      <w:lang w:bidi="th-TH"/>
    </w:rPr>
  </w:style>
  <w:style w:type="paragraph" w:customStyle="1" w:styleId="TnbiTA">
    <w:name w:val="Tên bài TA"/>
    <w:basedOn w:val="Normal"/>
    <w:link w:val="TnbiTAChar"/>
    <w:autoRedefine/>
    <w:qFormat/>
    <w:rsid w:val="00B94D90"/>
    <w:pPr>
      <w:spacing w:before="120" w:after="120"/>
      <w:ind w:right="-1"/>
      <w:jc w:val="center"/>
    </w:pPr>
    <w:rPr>
      <w:rFonts w:ascii="Cambria" w:hAnsi="Cambria"/>
      <w:spacing w:val="-4"/>
      <w:sz w:val="32"/>
      <w:szCs w:val="32"/>
      <w:lang w:val="en-US" w:eastAsia="en-US"/>
    </w:rPr>
  </w:style>
  <w:style w:type="character" w:customStyle="1" w:styleId="TnbiTAChar">
    <w:name w:val="Tên bài TA Char"/>
    <w:basedOn w:val="DefaultParagraphFont"/>
    <w:link w:val="TnbiTA"/>
    <w:rsid w:val="00B94D90"/>
    <w:rPr>
      <w:rFonts w:ascii="Cambria" w:hAnsi="Cambria"/>
      <w:spacing w:val="-4"/>
      <w:sz w:val="32"/>
      <w:szCs w:val="32"/>
    </w:rPr>
  </w:style>
  <w:style w:type="paragraph" w:customStyle="1" w:styleId="TnTgiaTA">
    <w:name w:val="Tên Tgia TA"/>
    <w:basedOn w:val="Normal"/>
    <w:link w:val="TnTgiaTAChar"/>
    <w:autoRedefine/>
    <w:qFormat/>
    <w:rsid w:val="00E95123"/>
    <w:pPr>
      <w:spacing w:after="120"/>
      <w:ind w:right="-1"/>
      <w:jc w:val="center"/>
    </w:pPr>
    <w:rPr>
      <w:rFonts w:ascii="Cambria" w:hAnsi="Cambria"/>
      <w:spacing w:val="-4"/>
      <w:lang w:val="en-US" w:eastAsia="ko-KR"/>
    </w:rPr>
  </w:style>
  <w:style w:type="character" w:customStyle="1" w:styleId="TnTgiaTAChar">
    <w:name w:val="Tên Tgia TA Char"/>
    <w:basedOn w:val="DefaultParagraphFont"/>
    <w:link w:val="TnTgiaTA"/>
    <w:rsid w:val="00E95123"/>
    <w:rPr>
      <w:rFonts w:ascii="Cambria" w:hAnsi="Cambria"/>
      <w:spacing w:val="-4"/>
      <w:sz w:val="24"/>
      <w:szCs w:val="24"/>
      <w:lang w:eastAsia="ko-KR"/>
    </w:rPr>
  </w:style>
  <w:style w:type="paragraph" w:customStyle="1" w:styleId="NicngtctcgiTA">
    <w:name w:val="Nơi công tác tác giả TA"/>
    <w:basedOn w:val="Normal"/>
    <w:link w:val="NicngtctcgiTAChar"/>
    <w:autoRedefine/>
    <w:qFormat/>
    <w:rsid w:val="006769EC"/>
    <w:pPr>
      <w:spacing w:before="120"/>
      <w:jc w:val="center"/>
    </w:pPr>
    <w:rPr>
      <w:rFonts w:ascii="Cambria" w:hAnsi="Cambria"/>
      <w:i/>
      <w:spacing w:val="-4"/>
      <w:sz w:val="22"/>
      <w:lang w:val="en-US" w:eastAsia="vi-VN"/>
    </w:rPr>
  </w:style>
  <w:style w:type="character" w:customStyle="1" w:styleId="NicngtctcgiTAChar">
    <w:name w:val="Nơi công tác tác giả TA Char"/>
    <w:basedOn w:val="DefaultParagraphFont"/>
    <w:link w:val="NicngtctcgiTA"/>
    <w:rsid w:val="006769EC"/>
    <w:rPr>
      <w:rFonts w:ascii="Cambria" w:hAnsi="Cambria"/>
      <w:i/>
      <w:spacing w:val="-4"/>
      <w:sz w:val="22"/>
      <w:szCs w:val="24"/>
      <w:lang w:eastAsia="vi-VN"/>
    </w:rPr>
  </w:style>
  <w:style w:type="paragraph" w:customStyle="1" w:styleId="NicngtcTA">
    <w:name w:val="Nơi công tác TA"/>
    <w:basedOn w:val="TnTgiaTA"/>
    <w:autoRedefine/>
    <w:rsid w:val="000E7FE8"/>
    <w:rPr>
      <w:rFonts w:eastAsia="Batang"/>
      <w:vertAlign w:val="superscript"/>
    </w:rPr>
  </w:style>
  <w:style w:type="paragraph" w:customStyle="1" w:styleId="TmttbngTA">
    <w:name w:val="Tóm tắt bằng TA"/>
    <w:basedOn w:val="Normal"/>
    <w:link w:val="TmttbngTAChar"/>
    <w:autoRedefine/>
    <w:qFormat/>
    <w:rsid w:val="00BB7ACD"/>
    <w:pPr>
      <w:spacing w:before="120" w:after="240"/>
      <w:ind w:firstLine="403"/>
      <w:jc w:val="both"/>
    </w:pPr>
    <w:rPr>
      <w:rFonts w:ascii="Cambria" w:eastAsia="Batang" w:hAnsi="Cambria"/>
      <w:iCs/>
      <w:spacing w:val="-4"/>
      <w:sz w:val="22"/>
      <w:szCs w:val="22"/>
      <w:lang w:val="en-US" w:eastAsia="en-US" w:bidi="th-TH"/>
    </w:rPr>
  </w:style>
  <w:style w:type="character" w:customStyle="1" w:styleId="TmttbngTAChar">
    <w:name w:val="Tóm tắt bằng TA Char"/>
    <w:basedOn w:val="DefaultParagraphFont"/>
    <w:link w:val="TmttbngTA"/>
    <w:rsid w:val="00BB7ACD"/>
    <w:rPr>
      <w:rFonts w:ascii="Cambria" w:eastAsia="Batang" w:hAnsi="Cambria"/>
      <w:iCs/>
      <w:spacing w:val="-4"/>
      <w:sz w:val="22"/>
      <w:szCs w:val="22"/>
      <w:lang w:bidi="th-TH"/>
    </w:rPr>
  </w:style>
  <w:style w:type="paragraph" w:customStyle="1" w:styleId="Tieude">
    <w:name w:val="Tieu de"/>
    <w:basedOn w:val="Normal"/>
    <w:link w:val="TieudeChar"/>
    <w:autoRedefine/>
    <w:qFormat/>
    <w:rsid w:val="008B1C8D"/>
    <w:pPr>
      <w:spacing w:before="120" w:after="120" w:line="360" w:lineRule="auto"/>
      <w:jc w:val="center"/>
    </w:pPr>
    <w:rPr>
      <w:b/>
      <w:sz w:val="32"/>
      <w:szCs w:val="20"/>
      <w:lang w:val="en-US" w:eastAsia="en-US"/>
    </w:rPr>
  </w:style>
  <w:style w:type="character" w:customStyle="1" w:styleId="TieudeChar">
    <w:name w:val="Tieu de Char"/>
    <w:basedOn w:val="DefaultParagraphFont"/>
    <w:link w:val="Tieude"/>
    <w:rsid w:val="008B1C8D"/>
    <w:rPr>
      <w:b/>
      <w:sz w:val="32"/>
    </w:rPr>
  </w:style>
  <w:style w:type="paragraph" w:customStyle="1" w:styleId="TTbibovtmtt">
    <w:name w:val="TT bài báo và tóm tắt"/>
    <w:basedOn w:val="Normal"/>
    <w:link w:val="TTbibovtmttChar"/>
    <w:qFormat/>
    <w:rsid w:val="00371E45"/>
    <w:pPr>
      <w:spacing w:before="200" w:after="200"/>
    </w:pPr>
    <w:rPr>
      <w:rFonts w:ascii="Cambria" w:eastAsia="Batang" w:hAnsi="Cambria"/>
      <w:sz w:val="22"/>
      <w:lang w:val="en-US" w:eastAsia="en-US"/>
    </w:rPr>
  </w:style>
  <w:style w:type="character" w:customStyle="1" w:styleId="TTbibovtmttChar">
    <w:name w:val="TT bài báo và tóm tắt Char"/>
    <w:basedOn w:val="DefaultParagraphFont"/>
    <w:link w:val="TTbibovtmtt"/>
    <w:rsid w:val="00371E45"/>
    <w:rPr>
      <w:rFonts w:ascii="Cambria" w:eastAsia="Batang" w:hAnsi="Cambria"/>
      <w:sz w:val="22"/>
      <w:szCs w:val="24"/>
    </w:rPr>
  </w:style>
  <w:style w:type="paragraph" w:customStyle="1" w:styleId="copyR">
    <w:name w:val="@copyR"/>
    <w:basedOn w:val="Normal"/>
    <w:link w:val="copyRChar"/>
    <w:autoRedefine/>
    <w:qFormat/>
    <w:rsid w:val="00F6583E"/>
    <w:pPr>
      <w:spacing w:before="120" w:after="200" w:line="220" w:lineRule="exact"/>
      <w:jc w:val="right"/>
    </w:pPr>
    <w:rPr>
      <w:rFonts w:ascii="Cambria" w:eastAsia="Times New Roman" w:hAnsi="Cambria"/>
      <w:color w:val="FF0000"/>
      <w:sz w:val="18"/>
      <w:szCs w:val="18"/>
      <w:lang w:val="en-US" w:eastAsia="en-US"/>
    </w:rPr>
  </w:style>
  <w:style w:type="character" w:customStyle="1" w:styleId="copyRChar">
    <w:name w:val="@copyR Char"/>
    <w:basedOn w:val="DefaultParagraphFont"/>
    <w:link w:val="copyR"/>
    <w:rsid w:val="00F6583E"/>
    <w:rPr>
      <w:rFonts w:ascii="Cambria" w:eastAsia="Times New Roman" w:hAnsi="Cambria"/>
      <w:color w:val="FF0000"/>
      <w:sz w:val="18"/>
      <w:szCs w:val="18"/>
    </w:rPr>
  </w:style>
  <w:style w:type="character" w:styleId="PlaceholderText">
    <w:name w:val="Placeholder Text"/>
    <w:uiPriority w:val="99"/>
    <w:semiHidden/>
    <w:rsid w:val="00292303"/>
    <w:rPr>
      <w:color w:val="808080"/>
    </w:rPr>
  </w:style>
  <w:style w:type="paragraph" w:styleId="ListParagraph">
    <w:name w:val="List Paragraph"/>
    <w:basedOn w:val="Normal"/>
    <w:qFormat/>
    <w:rsid w:val="00C971F9"/>
    <w:pPr>
      <w:spacing w:after="200" w:line="276" w:lineRule="auto"/>
      <w:ind w:left="720"/>
      <w:contextualSpacing/>
    </w:pPr>
    <w:rPr>
      <w:rFonts w:ascii="Calibri" w:eastAsia="Calibri" w:hAnsi="Calibri"/>
      <w:sz w:val="22"/>
      <w:szCs w:val="22"/>
      <w:lang w:val="en-US" w:eastAsia="en-US"/>
    </w:rPr>
  </w:style>
  <w:style w:type="paragraph" w:styleId="Footer">
    <w:name w:val="footer"/>
    <w:basedOn w:val="Normal"/>
    <w:link w:val="FooterChar"/>
    <w:uiPriority w:val="99"/>
    <w:unhideWhenUsed/>
    <w:rsid w:val="00E545BD"/>
    <w:pPr>
      <w:tabs>
        <w:tab w:val="center" w:pos="4680"/>
        <w:tab w:val="right" w:pos="9360"/>
      </w:tabs>
      <w:jc w:val="both"/>
    </w:pPr>
    <w:rPr>
      <w:sz w:val="20"/>
      <w:szCs w:val="20"/>
      <w:lang w:val="en-US" w:eastAsia="en-US"/>
    </w:rPr>
  </w:style>
  <w:style w:type="character" w:customStyle="1" w:styleId="FooterChar">
    <w:name w:val="Footer Char"/>
    <w:basedOn w:val="DefaultParagraphFont"/>
    <w:link w:val="Footer"/>
    <w:uiPriority w:val="99"/>
    <w:rsid w:val="00E545BD"/>
  </w:style>
  <w:style w:type="table" w:styleId="TableGrid">
    <w:name w:val="Table Grid"/>
    <w:basedOn w:val="TableNormal"/>
    <w:rsid w:val="007666F7"/>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318A4"/>
    <w:pPr>
      <w:jc w:val="both"/>
    </w:pPr>
    <w:rPr>
      <w:rFonts w:ascii="Segoe UI" w:hAnsi="Segoe UI" w:cs="Segoe UI"/>
      <w:sz w:val="18"/>
      <w:szCs w:val="18"/>
      <w:lang w:val="en-US" w:eastAsia="en-US"/>
    </w:rPr>
  </w:style>
  <w:style w:type="character" w:customStyle="1" w:styleId="BalloonTextChar">
    <w:name w:val="Balloon Text Char"/>
    <w:basedOn w:val="DefaultParagraphFont"/>
    <w:link w:val="BalloonText"/>
    <w:uiPriority w:val="99"/>
    <w:semiHidden/>
    <w:rsid w:val="00C318A4"/>
    <w:rPr>
      <w:rFonts w:ascii="Segoe UI" w:hAnsi="Segoe UI" w:cs="Segoe UI"/>
      <w:sz w:val="18"/>
      <w:szCs w:val="18"/>
    </w:rPr>
  </w:style>
  <w:style w:type="character" w:styleId="Hyperlink">
    <w:name w:val="Hyperlink"/>
    <w:basedOn w:val="DefaultParagraphFont"/>
    <w:uiPriority w:val="99"/>
    <w:unhideWhenUsed/>
    <w:rsid w:val="00D66A50"/>
    <w:rPr>
      <w:color w:val="0563C1" w:themeColor="hyperlink"/>
      <w:u w:val="single"/>
    </w:rPr>
  </w:style>
  <w:style w:type="paragraph" w:styleId="TOC1">
    <w:name w:val="toc 1"/>
    <w:basedOn w:val="Normal"/>
    <w:next w:val="Normal"/>
    <w:autoRedefine/>
    <w:uiPriority w:val="39"/>
    <w:unhideWhenUsed/>
    <w:rsid w:val="00350B1E"/>
    <w:pPr>
      <w:spacing w:before="60" w:after="60"/>
      <w:ind w:firstLine="720"/>
      <w:jc w:val="both"/>
    </w:pPr>
    <w:rPr>
      <w:rFonts w:eastAsia="Calibri"/>
      <w:szCs w:val="22"/>
      <w:lang w:val="en-US" w:eastAsia="en-US"/>
    </w:rPr>
  </w:style>
  <w:style w:type="paragraph" w:styleId="Caption">
    <w:name w:val="caption"/>
    <w:aliases w:val="Bang"/>
    <w:basedOn w:val="Normal"/>
    <w:next w:val="Normal"/>
    <w:uiPriority w:val="35"/>
    <w:unhideWhenUsed/>
    <w:qFormat/>
    <w:rsid w:val="00CE0EF3"/>
    <w:pPr>
      <w:spacing w:before="60" w:after="60"/>
      <w:jc w:val="center"/>
    </w:pPr>
    <w:rPr>
      <w:rFonts w:eastAsia="Calibri"/>
      <w:b/>
      <w:bCs/>
      <w:sz w:val="22"/>
      <w:szCs w:val="20"/>
      <w:lang w:val="en-US" w:eastAsia="en-US"/>
    </w:rPr>
  </w:style>
  <w:style w:type="paragraph" w:styleId="NoSpacing">
    <w:name w:val="No Spacing"/>
    <w:link w:val="NoSpacingChar"/>
    <w:uiPriority w:val="1"/>
    <w:qFormat/>
    <w:rsid w:val="00A8193A"/>
    <w:pPr>
      <w:spacing w:before="0" w:after="0"/>
      <w:contextualSpacing/>
    </w:pPr>
    <w:rPr>
      <w:rFonts w:eastAsia="Calibri"/>
      <w:sz w:val="22"/>
      <w:szCs w:val="22"/>
    </w:rPr>
  </w:style>
  <w:style w:type="table" w:customStyle="1" w:styleId="TableGridLight1">
    <w:name w:val="Table Grid Light1"/>
    <w:basedOn w:val="TableNormal"/>
    <w:uiPriority w:val="40"/>
    <w:rsid w:val="00567167"/>
    <w:pPr>
      <w:spacing w:before="0" w:after="0"/>
      <w:jc w:val="left"/>
    </w:pPr>
    <w:rPr>
      <w:rFonts w:ascii="Calibri" w:eastAsia="Calibri" w:hAnsi="Calibri"/>
      <w:lang w:val="vi-VN" w:eastAsia="ja-JP"/>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styleId="Quote">
    <w:name w:val="Quote"/>
    <w:basedOn w:val="Normal"/>
    <w:next w:val="Normal"/>
    <w:link w:val="QuoteChar"/>
    <w:uiPriority w:val="29"/>
    <w:qFormat/>
    <w:rsid w:val="00567167"/>
    <w:pPr>
      <w:ind w:left="720" w:hanging="720"/>
      <w:jc w:val="both"/>
    </w:pPr>
    <w:rPr>
      <w:rFonts w:eastAsia="Calibri"/>
      <w:i/>
      <w:iCs/>
      <w:color w:val="404040" w:themeColor="text1" w:themeTint="BF"/>
      <w:szCs w:val="22"/>
      <w:lang w:val="en-US" w:eastAsia="en-US"/>
    </w:rPr>
  </w:style>
  <w:style w:type="character" w:customStyle="1" w:styleId="QuoteChar">
    <w:name w:val="Quote Char"/>
    <w:basedOn w:val="DefaultParagraphFont"/>
    <w:link w:val="Quote"/>
    <w:uiPriority w:val="29"/>
    <w:rsid w:val="00567167"/>
    <w:rPr>
      <w:rFonts w:eastAsia="Calibri"/>
      <w:i/>
      <w:iCs/>
      <w:color w:val="404040" w:themeColor="text1" w:themeTint="BF"/>
      <w:sz w:val="24"/>
      <w:szCs w:val="22"/>
    </w:rPr>
  </w:style>
  <w:style w:type="paragraph" w:customStyle="1" w:styleId="01Mc1">
    <w:name w:val="01.Mục 1"/>
    <w:basedOn w:val="ListParagraph"/>
    <w:rsid w:val="00101C08"/>
    <w:pPr>
      <w:numPr>
        <w:numId w:val="1"/>
      </w:numPr>
      <w:spacing w:after="0" w:line="312" w:lineRule="auto"/>
      <w:contextualSpacing w:val="0"/>
      <w:jc w:val="both"/>
    </w:pPr>
    <w:rPr>
      <w:rFonts w:ascii="Times New Roman" w:eastAsia="Times New Roman" w:hAnsi="Times New Roman"/>
      <w:b/>
      <w:sz w:val="26"/>
      <w:szCs w:val="26"/>
    </w:rPr>
  </w:style>
  <w:style w:type="paragraph" w:customStyle="1" w:styleId="02Mc11">
    <w:name w:val="02.Mục 1.1"/>
    <w:basedOn w:val="ListParagraph"/>
    <w:rsid w:val="00101C08"/>
    <w:pPr>
      <w:numPr>
        <w:ilvl w:val="1"/>
        <w:numId w:val="1"/>
      </w:numPr>
      <w:tabs>
        <w:tab w:val="left" w:pos="426"/>
      </w:tabs>
      <w:spacing w:before="100" w:after="0" w:line="360" w:lineRule="auto"/>
      <w:contextualSpacing w:val="0"/>
    </w:pPr>
    <w:rPr>
      <w:rFonts w:ascii="Times New Roman" w:eastAsia="Times New Roman" w:hAnsi="Times New Roman"/>
      <w:b/>
      <w:sz w:val="26"/>
      <w:szCs w:val="28"/>
    </w:rPr>
  </w:style>
  <w:style w:type="paragraph" w:customStyle="1" w:styleId="03Mc11">
    <w:name w:val="03.Mục 1.1"/>
    <w:basedOn w:val="ListParagraph"/>
    <w:rsid w:val="00101C08"/>
    <w:pPr>
      <w:numPr>
        <w:ilvl w:val="2"/>
        <w:numId w:val="1"/>
      </w:numPr>
      <w:tabs>
        <w:tab w:val="left" w:pos="709"/>
      </w:tabs>
      <w:spacing w:before="60" w:after="0" w:line="360" w:lineRule="auto"/>
      <w:ind w:hanging="1224"/>
      <w:contextualSpacing w:val="0"/>
    </w:pPr>
    <w:rPr>
      <w:rFonts w:ascii="Times New Roman" w:eastAsia="Times New Roman" w:hAnsi="Times New Roman"/>
      <w:i/>
      <w:sz w:val="28"/>
      <w:szCs w:val="28"/>
    </w:rPr>
  </w:style>
  <w:style w:type="paragraph" w:customStyle="1" w:styleId="04Mca">
    <w:name w:val="04.Mục a"/>
    <w:basedOn w:val="ListParagraph"/>
    <w:rsid w:val="00101C08"/>
    <w:pPr>
      <w:numPr>
        <w:ilvl w:val="3"/>
        <w:numId w:val="1"/>
      </w:numPr>
      <w:tabs>
        <w:tab w:val="left" w:pos="426"/>
      </w:tabs>
      <w:spacing w:after="0" w:line="360" w:lineRule="auto"/>
      <w:ind w:left="0" w:firstLine="0"/>
      <w:contextualSpacing w:val="0"/>
      <w:jc w:val="both"/>
    </w:pPr>
    <w:rPr>
      <w:rFonts w:ascii="Times New Roman" w:eastAsia="Times New Roman" w:hAnsi="Times New Roman"/>
      <w:spacing w:val="-1"/>
      <w:sz w:val="26"/>
      <w:szCs w:val="26"/>
    </w:rPr>
  </w:style>
  <w:style w:type="paragraph" w:customStyle="1" w:styleId="05Gchudngthng">
    <w:name w:val="05.Gạch đầu dòng thường"/>
    <w:basedOn w:val="ListParagraph"/>
    <w:rsid w:val="00101C08"/>
    <w:pPr>
      <w:numPr>
        <w:ilvl w:val="5"/>
        <w:numId w:val="1"/>
      </w:numPr>
      <w:tabs>
        <w:tab w:val="left" w:pos="851"/>
      </w:tabs>
      <w:spacing w:after="0" w:line="360" w:lineRule="auto"/>
      <w:ind w:left="0" w:firstLine="567"/>
      <w:contextualSpacing w:val="0"/>
      <w:jc w:val="both"/>
    </w:pPr>
    <w:rPr>
      <w:rFonts w:ascii="Times New Roman" w:eastAsia="SimSun" w:hAnsi="Times New Roman"/>
      <w:sz w:val="26"/>
      <w:szCs w:val="28"/>
    </w:rPr>
  </w:style>
  <w:style w:type="paragraph" w:customStyle="1" w:styleId="06Gchudngnghing">
    <w:name w:val="06.Gạch đầu dòng nghiêng"/>
    <w:basedOn w:val="ListParagraph"/>
    <w:rsid w:val="00101C08"/>
    <w:pPr>
      <w:numPr>
        <w:ilvl w:val="6"/>
        <w:numId w:val="1"/>
      </w:numPr>
      <w:spacing w:after="0" w:line="360" w:lineRule="auto"/>
      <w:ind w:left="851" w:hanging="284"/>
      <w:contextualSpacing w:val="0"/>
      <w:jc w:val="both"/>
    </w:pPr>
    <w:rPr>
      <w:rFonts w:ascii="Times New Roman" w:eastAsia="Times New Roman" w:hAnsi="Times New Roman"/>
      <w:i/>
      <w:sz w:val="28"/>
      <w:szCs w:val="28"/>
    </w:rPr>
  </w:style>
  <w:style w:type="character" w:customStyle="1" w:styleId="hps">
    <w:name w:val="hps"/>
    <w:basedOn w:val="DefaultParagraphFont"/>
    <w:rsid w:val="00E815F6"/>
  </w:style>
  <w:style w:type="character" w:customStyle="1" w:styleId="shorttext">
    <w:name w:val="short_text"/>
    <w:basedOn w:val="DefaultParagraphFont"/>
    <w:rsid w:val="00E815F6"/>
  </w:style>
  <w:style w:type="character" w:styleId="PageNumber">
    <w:name w:val="page number"/>
    <w:basedOn w:val="DefaultParagraphFont"/>
    <w:rsid w:val="00E815F6"/>
  </w:style>
  <w:style w:type="paragraph" w:styleId="BodyTextIndent3">
    <w:name w:val="Body Text Indent 3"/>
    <w:basedOn w:val="Normal"/>
    <w:link w:val="BodyTextIndent3Char"/>
    <w:uiPriority w:val="99"/>
    <w:unhideWhenUsed/>
    <w:rsid w:val="00E815F6"/>
    <w:pPr>
      <w:spacing w:after="120" w:line="276" w:lineRule="auto"/>
      <w:ind w:left="283"/>
    </w:pPr>
    <w:rPr>
      <w:rFonts w:eastAsia="SimSun"/>
      <w:sz w:val="16"/>
      <w:szCs w:val="16"/>
      <w:lang w:val="en-US" w:eastAsia="en-US"/>
    </w:rPr>
  </w:style>
  <w:style w:type="character" w:customStyle="1" w:styleId="BodyTextIndent3Char">
    <w:name w:val="Body Text Indent 3 Char"/>
    <w:basedOn w:val="DefaultParagraphFont"/>
    <w:link w:val="BodyTextIndent3"/>
    <w:uiPriority w:val="99"/>
    <w:rsid w:val="00E815F6"/>
    <w:rPr>
      <w:rFonts w:eastAsia="SimSun"/>
      <w:sz w:val="16"/>
      <w:szCs w:val="16"/>
    </w:rPr>
  </w:style>
  <w:style w:type="paragraph" w:customStyle="1" w:styleId="07Vnbn">
    <w:name w:val="07.Văn bản"/>
    <w:basedOn w:val="05Gchudngthng"/>
    <w:rsid w:val="00E815F6"/>
    <w:pPr>
      <w:numPr>
        <w:ilvl w:val="0"/>
        <w:numId w:val="0"/>
      </w:numPr>
      <w:ind w:firstLine="567"/>
    </w:pPr>
  </w:style>
  <w:style w:type="paragraph" w:customStyle="1" w:styleId="10Bng">
    <w:name w:val="10.Bảng"/>
    <w:basedOn w:val="Normal"/>
    <w:rsid w:val="00E815F6"/>
    <w:pPr>
      <w:spacing w:line="360" w:lineRule="auto"/>
      <w:jc w:val="both"/>
    </w:pPr>
    <w:rPr>
      <w:rFonts w:eastAsia="Times New Roman"/>
      <w:sz w:val="26"/>
      <w:szCs w:val="28"/>
      <w:lang w:val="en-US" w:eastAsia="en-US"/>
    </w:rPr>
  </w:style>
  <w:style w:type="paragraph" w:customStyle="1" w:styleId="09Hnh">
    <w:name w:val="09.Hình"/>
    <w:basedOn w:val="Normal"/>
    <w:rsid w:val="00E815F6"/>
    <w:pPr>
      <w:spacing w:line="360" w:lineRule="auto"/>
      <w:ind w:right="-1" w:firstLine="567"/>
      <w:jc w:val="center"/>
    </w:pPr>
    <w:rPr>
      <w:rFonts w:eastAsia="Times New Roman"/>
      <w:i/>
      <w:noProof/>
      <w:sz w:val="26"/>
      <w:szCs w:val="28"/>
      <w:lang w:val="en-US" w:eastAsia="en-US"/>
    </w:rPr>
  </w:style>
  <w:style w:type="paragraph" w:customStyle="1" w:styleId="00GVANBAN">
    <w:name w:val="00G VAN BAN"/>
    <w:basedOn w:val="Normal"/>
    <w:link w:val="00GVANBANChar"/>
    <w:rsid w:val="00E815F6"/>
    <w:pPr>
      <w:spacing w:before="120" w:after="120" w:line="312" w:lineRule="auto"/>
      <w:ind w:firstLine="567"/>
      <w:jc w:val="both"/>
    </w:pPr>
    <w:rPr>
      <w:rFonts w:eastAsia="Times New Roman"/>
      <w:sz w:val="28"/>
      <w:szCs w:val="28"/>
      <w:lang w:val="pt-BR" w:eastAsia="ja-JP"/>
    </w:rPr>
  </w:style>
  <w:style w:type="character" w:customStyle="1" w:styleId="00GVANBANChar">
    <w:name w:val="00G VAN BAN Char"/>
    <w:link w:val="00GVANBAN"/>
    <w:rsid w:val="00E815F6"/>
    <w:rPr>
      <w:rFonts w:eastAsia="Times New Roman"/>
      <w:sz w:val="28"/>
      <w:szCs w:val="28"/>
      <w:lang w:val="pt-BR" w:eastAsia="ja-JP"/>
    </w:rPr>
  </w:style>
  <w:style w:type="paragraph" w:customStyle="1" w:styleId="7Vnbn">
    <w:name w:val="7.Văn bản"/>
    <w:basedOn w:val="Normal"/>
    <w:qFormat/>
    <w:rsid w:val="00E815F6"/>
    <w:pPr>
      <w:spacing w:line="360" w:lineRule="auto"/>
      <w:ind w:right="-1" w:firstLine="567"/>
      <w:jc w:val="both"/>
    </w:pPr>
    <w:rPr>
      <w:rFonts w:eastAsia="Times New Roman"/>
      <w:sz w:val="28"/>
      <w:szCs w:val="28"/>
      <w:lang w:val="en-US" w:eastAsia="en-US"/>
    </w:rPr>
  </w:style>
  <w:style w:type="paragraph" w:customStyle="1" w:styleId="EndNoteBibliographyTitle">
    <w:name w:val="EndNote Bibliography Title"/>
    <w:basedOn w:val="Normal"/>
    <w:link w:val="EndNoteBibliographyTitleChar"/>
    <w:rsid w:val="00E815F6"/>
    <w:pPr>
      <w:spacing w:line="276" w:lineRule="auto"/>
      <w:jc w:val="center"/>
    </w:pPr>
    <w:rPr>
      <w:rFonts w:eastAsia="SimSun"/>
      <w:noProof/>
      <w:sz w:val="20"/>
      <w:szCs w:val="20"/>
      <w:lang w:val="en-US" w:eastAsia="en-US"/>
    </w:rPr>
  </w:style>
  <w:style w:type="character" w:customStyle="1" w:styleId="EndNoteBibliographyTitleChar">
    <w:name w:val="EndNote Bibliography Title Char"/>
    <w:link w:val="EndNoteBibliographyTitle"/>
    <w:rsid w:val="00E815F6"/>
    <w:rPr>
      <w:rFonts w:eastAsia="SimSun"/>
      <w:noProof/>
    </w:rPr>
  </w:style>
  <w:style w:type="paragraph" w:customStyle="1" w:styleId="EndNoteBibliography">
    <w:name w:val="EndNote Bibliography"/>
    <w:basedOn w:val="Normal"/>
    <w:link w:val="EndNoteBibliographyChar"/>
    <w:rsid w:val="00E815F6"/>
    <w:pPr>
      <w:spacing w:after="200"/>
      <w:jc w:val="both"/>
    </w:pPr>
    <w:rPr>
      <w:rFonts w:eastAsia="SimSun"/>
      <w:noProof/>
      <w:sz w:val="20"/>
      <w:szCs w:val="20"/>
      <w:lang w:val="en-US" w:eastAsia="en-US"/>
    </w:rPr>
  </w:style>
  <w:style w:type="character" w:customStyle="1" w:styleId="EndNoteBibliographyChar">
    <w:name w:val="EndNote Bibliography Char"/>
    <w:link w:val="EndNoteBibliography"/>
    <w:rsid w:val="00E815F6"/>
    <w:rPr>
      <w:rFonts w:eastAsia="SimSun"/>
      <w:noProof/>
    </w:rPr>
  </w:style>
  <w:style w:type="paragraph" w:customStyle="1" w:styleId="000GVANBAN">
    <w:name w:val="000G VAN BAN"/>
    <w:basedOn w:val="Normal"/>
    <w:link w:val="000GVANBANChar"/>
    <w:rsid w:val="00E815F6"/>
    <w:pPr>
      <w:spacing w:before="120" w:after="120" w:line="312" w:lineRule="auto"/>
      <w:ind w:firstLine="567"/>
      <w:jc w:val="both"/>
    </w:pPr>
    <w:rPr>
      <w:rFonts w:eastAsia="Times New Roman"/>
      <w:szCs w:val="28"/>
      <w:lang w:val="pt-BR" w:eastAsia="ja-JP"/>
    </w:rPr>
  </w:style>
  <w:style w:type="character" w:customStyle="1" w:styleId="000GVANBANChar">
    <w:name w:val="000G VAN BAN Char"/>
    <w:link w:val="000GVANBAN"/>
    <w:rsid w:val="00E815F6"/>
    <w:rPr>
      <w:rFonts w:eastAsia="Times New Roman"/>
      <w:sz w:val="24"/>
      <w:szCs w:val="28"/>
      <w:lang w:val="pt-BR" w:eastAsia="ja-JP"/>
    </w:rPr>
  </w:style>
  <w:style w:type="paragraph" w:customStyle="1" w:styleId="00VANBAN">
    <w:name w:val="@00 VANBAN"/>
    <w:basedOn w:val="Normal"/>
    <w:link w:val="00VANBANChar"/>
    <w:rsid w:val="00E815F6"/>
    <w:pPr>
      <w:widowControl w:val="0"/>
      <w:spacing w:before="60" w:after="60" w:line="312" w:lineRule="auto"/>
      <w:ind w:firstLine="567"/>
      <w:jc w:val="both"/>
    </w:pPr>
    <w:rPr>
      <w:rFonts w:eastAsia="Times New Roman"/>
      <w:sz w:val="26"/>
      <w:szCs w:val="26"/>
      <w:lang w:val="vi-VN" w:eastAsia="en-US"/>
    </w:rPr>
  </w:style>
  <w:style w:type="character" w:customStyle="1" w:styleId="00VANBANChar">
    <w:name w:val="@00 VANBAN Char"/>
    <w:link w:val="00VANBAN"/>
    <w:rsid w:val="00E815F6"/>
    <w:rPr>
      <w:rFonts w:eastAsia="Times New Roman"/>
      <w:sz w:val="26"/>
      <w:szCs w:val="26"/>
      <w:lang w:val="vi-VN"/>
    </w:rPr>
  </w:style>
  <w:style w:type="character" w:styleId="Strong">
    <w:name w:val="Strong"/>
    <w:uiPriority w:val="22"/>
    <w:qFormat/>
    <w:rsid w:val="00E815F6"/>
    <w:rPr>
      <w:b/>
      <w:bCs/>
    </w:rPr>
  </w:style>
  <w:style w:type="character" w:customStyle="1" w:styleId="apple-converted-space">
    <w:name w:val="apple-converted-space"/>
    <w:rsid w:val="00E815F6"/>
  </w:style>
  <w:style w:type="character" w:customStyle="1" w:styleId="addmd1">
    <w:name w:val="addmd1"/>
    <w:rsid w:val="00E815F6"/>
    <w:rPr>
      <w:sz w:val="20"/>
      <w:szCs w:val="20"/>
    </w:rPr>
  </w:style>
  <w:style w:type="paragraph" w:customStyle="1" w:styleId="a">
    <w:name w:val="参考文献格式"/>
    <w:basedOn w:val="Normal"/>
    <w:link w:val="Char"/>
    <w:rsid w:val="00E815F6"/>
    <w:pPr>
      <w:widowControl w:val="0"/>
      <w:tabs>
        <w:tab w:val="num" w:pos="454"/>
      </w:tabs>
      <w:topLinePunct/>
      <w:spacing w:line="400" w:lineRule="exact"/>
      <w:ind w:left="454" w:firstLineChars="200" w:hanging="454"/>
      <w:jc w:val="both"/>
    </w:pPr>
    <w:rPr>
      <w:rFonts w:eastAsia="SimSun"/>
      <w:kern w:val="2"/>
      <w:lang w:val="en-US" w:eastAsia="zh-CN"/>
    </w:rPr>
  </w:style>
  <w:style w:type="character" w:customStyle="1" w:styleId="Char">
    <w:name w:val="参考文献格式 Char"/>
    <w:link w:val="a"/>
    <w:rsid w:val="00E815F6"/>
    <w:rPr>
      <w:rFonts w:eastAsia="SimSun"/>
      <w:kern w:val="2"/>
      <w:sz w:val="24"/>
      <w:szCs w:val="24"/>
      <w:lang w:eastAsia="zh-CN"/>
    </w:rPr>
  </w:style>
  <w:style w:type="paragraph" w:customStyle="1" w:styleId="Bezmezer1">
    <w:name w:val="Bez mezer1"/>
    <w:uiPriority w:val="1"/>
    <w:qFormat/>
    <w:rsid w:val="00E815F6"/>
    <w:pPr>
      <w:spacing w:before="0" w:after="0"/>
      <w:jc w:val="left"/>
    </w:pPr>
    <w:rPr>
      <w:rFonts w:ascii="Calibri" w:eastAsia="Calibri" w:hAnsi="Calibri"/>
      <w:sz w:val="22"/>
      <w:szCs w:val="22"/>
    </w:rPr>
  </w:style>
  <w:style w:type="paragraph" w:customStyle="1" w:styleId="centertexthelp">
    <w:name w:val="centertexthelp"/>
    <w:basedOn w:val="Normal"/>
    <w:rsid w:val="00E815F6"/>
    <w:pPr>
      <w:spacing w:before="100" w:beforeAutospacing="1" w:after="100" w:afterAutospacing="1"/>
    </w:pPr>
    <w:rPr>
      <w:rFonts w:eastAsia="Times New Roman"/>
      <w:lang w:val="de-DE" w:eastAsia="de-DE"/>
    </w:rPr>
  </w:style>
  <w:style w:type="paragraph" w:customStyle="1" w:styleId="Default">
    <w:name w:val="Default"/>
    <w:rsid w:val="00E815F6"/>
    <w:pPr>
      <w:autoSpaceDE w:val="0"/>
      <w:autoSpaceDN w:val="0"/>
      <w:adjustRightInd w:val="0"/>
      <w:spacing w:before="0" w:after="0"/>
      <w:jc w:val="left"/>
    </w:pPr>
    <w:rPr>
      <w:color w:val="000000"/>
      <w:sz w:val="24"/>
      <w:szCs w:val="24"/>
    </w:rPr>
  </w:style>
  <w:style w:type="paragraph" w:styleId="Bibliography">
    <w:name w:val="Bibliography"/>
    <w:basedOn w:val="Normal"/>
    <w:next w:val="Normal"/>
    <w:uiPriority w:val="37"/>
    <w:unhideWhenUsed/>
    <w:rsid w:val="00E815F6"/>
    <w:pPr>
      <w:spacing w:after="200" w:line="276" w:lineRule="auto"/>
    </w:pPr>
    <w:rPr>
      <w:rFonts w:asciiTheme="minorHAnsi" w:hAnsiTheme="minorHAnsi" w:cstheme="minorBidi"/>
      <w:sz w:val="22"/>
      <w:szCs w:val="22"/>
      <w:lang w:val="en-US" w:eastAsia="en-US"/>
    </w:rPr>
  </w:style>
  <w:style w:type="paragraph" w:customStyle="1" w:styleId="mcg2016abstract">
    <w:name w:val="mcg2016_abstract"/>
    <w:basedOn w:val="Normal"/>
    <w:link w:val="mcg2016abstractCar"/>
    <w:qFormat/>
    <w:rsid w:val="00E815F6"/>
    <w:pPr>
      <w:spacing w:before="240" w:after="600" w:line="220" w:lineRule="exact"/>
      <w:ind w:left="1134" w:hanging="1134"/>
      <w:jc w:val="both"/>
    </w:pPr>
    <w:rPr>
      <w:rFonts w:eastAsia="Times New Roman"/>
      <w:sz w:val="18"/>
      <w:szCs w:val="20"/>
      <w:lang w:eastAsia="en-US"/>
    </w:rPr>
  </w:style>
  <w:style w:type="character" w:customStyle="1" w:styleId="mcg2016abstractCar">
    <w:name w:val="mcg2016_abstract Car"/>
    <w:basedOn w:val="DefaultParagraphFont"/>
    <w:link w:val="mcg2016abstract"/>
    <w:rsid w:val="00E815F6"/>
    <w:rPr>
      <w:rFonts w:eastAsia="Times New Roman"/>
      <w:sz w:val="18"/>
      <w:lang w:val="en-GB"/>
    </w:rPr>
  </w:style>
  <w:style w:type="paragraph" w:customStyle="1" w:styleId="Cngthc">
    <w:name w:val="Công thức"/>
    <w:link w:val="CngthcChar"/>
    <w:qFormat/>
    <w:rsid w:val="00DE4FAD"/>
    <w:pPr>
      <w:spacing w:before="120" w:after="120"/>
      <w:jc w:val="center"/>
    </w:pPr>
    <w:rPr>
      <w:rFonts w:ascii="Cambria Math" w:hAnsi="Cambria Math"/>
      <w:i/>
      <w:iCs/>
      <w:spacing w:val="-4"/>
      <w:sz w:val="22"/>
      <w:szCs w:val="22"/>
      <w:lang w:val="pt-BR" w:eastAsia="x-none"/>
    </w:rPr>
  </w:style>
  <w:style w:type="character" w:customStyle="1" w:styleId="CngthcChar">
    <w:name w:val="Công thức Char"/>
    <w:basedOn w:val="DefaultParagraphFont"/>
    <w:link w:val="Cngthc"/>
    <w:rsid w:val="00DE4FAD"/>
    <w:rPr>
      <w:rFonts w:ascii="Cambria Math" w:hAnsi="Cambria Math"/>
      <w:i/>
      <w:iCs/>
      <w:spacing w:val="-4"/>
      <w:sz w:val="22"/>
      <w:szCs w:val="22"/>
      <w:lang w:val="pt-BR" w:eastAsia="x-none"/>
    </w:rPr>
  </w:style>
  <w:style w:type="character" w:styleId="CommentReference">
    <w:name w:val="annotation reference"/>
    <w:semiHidden/>
    <w:rsid w:val="00CC282F"/>
    <w:rPr>
      <w:sz w:val="16"/>
      <w:szCs w:val="16"/>
    </w:rPr>
  </w:style>
  <w:style w:type="paragraph" w:styleId="List">
    <w:name w:val="List"/>
    <w:basedOn w:val="Normal"/>
    <w:rsid w:val="009C7C12"/>
    <w:pPr>
      <w:ind w:left="360" w:hanging="360"/>
    </w:pPr>
    <w:rPr>
      <w:rFonts w:eastAsia="Times New Roman"/>
      <w:lang w:val="ru-RU" w:eastAsia="ru-RU"/>
    </w:rPr>
  </w:style>
  <w:style w:type="paragraph" w:styleId="BodyTextIndent2">
    <w:name w:val="Body Text Indent 2"/>
    <w:basedOn w:val="Normal"/>
    <w:link w:val="BodyTextIndent2Char"/>
    <w:uiPriority w:val="99"/>
    <w:semiHidden/>
    <w:unhideWhenUsed/>
    <w:rsid w:val="00E71089"/>
    <w:pPr>
      <w:spacing w:after="120" w:line="480" w:lineRule="auto"/>
      <w:ind w:left="360"/>
    </w:pPr>
  </w:style>
  <w:style w:type="character" w:customStyle="1" w:styleId="BodyTextIndent2Char">
    <w:name w:val="Body Text Indent 2 Char"/>
    <w:basedOn w:val="DefaultParagraphFont"/>
    <w:link w:val="BodyTextIndent2"/>
    <w:uiPriority w:val="99"/>
    <w:semiHidden/>
    <w:rsid w:val="00E71089"/>
  </w:style>
  <w:style w:type="paragraph" w:styleId="BodyText2">
    <w:name w:val="Body Text 2"/>
    <w:basedOn w:val="Normal"/>
    <w:link w:val="BodyText2Char"/>
    <w:semiHidden/>
    <w:rsid w:val="004C5ADF"/>
    <w:pPr>
      <w:jc w:val="center"/>
    </w:pPr>
    <w:rPr>
      <w:rFonts w:eastAsia="Times New Roman"/>
      <w:sz w:val="28"/>
    </w:rPr>
  </w:style>
  <w:style w:type="character" w:customStyle="1" w:styleId="BodyText2Char">
    <w:name w:val="Body Text 2 Char"/>
    <w:basedOn w:val="DefaultParagraphFont"/>
    <w:link w:val="BodyText2"/>
    <w:semiHidden/>
    <w:rsid w:val="004C5ADF"/>
    <w:rPr>
      <w:rFonts w:eastAsia="Times New Roman"/>
      <w:sz w:val="28"/>
    </w:rPr>
  </w:style>
  <w:style w:type="paragraph" w:customStyle="1" w:styleId="BGTEXT">
    <w:name w:val="BG_TEXT"/>
    <w:basedOn w:val="Normal"/>
    <w:qFormat/>
    <w:rsid w:val="00E35160"/>
    <w:pPr>
      <w:autoSpaceDE w:val="0"/>
      <w:autoSpaceDN w:val="0"/>
      <w:adjustRightInd w:val="0"/>
      <w:spacing w:line="360" w:lineRule="auto"/>
      <w:ind w:firstLine="720"/>
      <w:jc w:val="both"/>
    </w:pPr>
    <w:rPr>
      <w:rFonts w:eastAsia="Times New Roman"/>
      <w:bCs/>
      <w:iCs/>
      <w:sz w:val="26"/>
      <w:szCs w:val="28"/>
      <w:lang w:val="en-US" w:eastAsia="en-US"/>
    </w:rPr>
  </w:style>
  <w:style w:type="paragraph" w:customStyle="1" w:styleId="Text">
    <w:name w:val="Text"/>
    <w:basedOn w:val="Normal"/>
    <w:link w:val="TextChar"/>
    <w:rsid w:val="00E7267D"/>
    <w:pPr>
      <w:widowControl w:val="0"/>
      <w:suppressAutoHyphens/>
      <w:spacing w:line="252" w:lineRule="auto"/>
      <w:ind w:firstLine="240"/>
      <w:jc w:val="both"/>
    </w:pPr>
    <w:rPr>
      <w:rFonts w:eastAsia="Times New Roman"/>
      <w:sz w:val="20"/>
      <w:szCs w:val="20"/>
      <w:lang w:val="en-US" w:eastAsia="ar-SA"/>
    </w:rPr>
  </w:style>
  <w:style w:type="character" w:customStyle="1" w:styleId="TextChar">
    <w:name w:val="Text Char"/>
    <w:basedOn w:val="DefaultParagraphFont"/>
    <w:link w:val="Text"/>
    <w:rsid w:val="00E7267D"/>
    <w:rPr>
      <w:rFonts w:eastAsia="Times New Roman"/>
      <w:lang w:eastAsia="ar-SA"/>
    </w:rPr>
  </w:style>
  <w:style w:type="paragraph" w:customStyle="1" w:styleId="MTDisplayEquation">
    <w:name w:val="MTDisplayEquation"/>
    <w:basedOn w:val="Normal"/>
    <w:next w:val="Normal"/>
    <w:link w:val="MTDisplayEquationChar"/>
    <w:rsid w:val="00F840DD"/>
    <w:pPr>
      <w:tabs>
        <w:tab w:val="center" w:pos="2320"/>
        <w:tab w:val="right" w:pos="4640"/>
      </w:tabs>
      <w:jc w:val="both"/>
    </w:pPr>
    <w:rPr>
      <w:rFonts w:cstheme="minorBidi"/>
      <w:lang w:val="en-US" w:eastAsia="en-US"/>
    </w:rPr>
  </w:style>
  <w:style w:type="character" w:customStyle="1" w:styleId="MTDisplayEquationChar">
    <w:name w:val="MTDisplayEquation Char"/>
    <w:basedOn w:val="DefaultParagraphFont"/>
    <w:link w:val="MTDisplayEquation"/>
    <w:rsid w:val="00F840DD"/>
    <w:rPr>
      <w:rFonts w:cstheme="minorBidi"/>
      <w:sz w:val="24"/>
      <w:szCs w:val="24"/>
    </w:rPr>
  </w:style>
  <w:style w:type="paragraph" w:customStyle="1" w:styleId="DHeading1">
    <w:name w:val="DHeading1"/>
    <w:basedOn w:val="ListParagraph"/>
    <w:link w:val="DHeading1Char"/>
    <w:autoRedefine/>
    <w:qFormat/>
    <w:rsid w:val="004134F0"/>
    <w:pPr>
      <w:spacing w:before="120" w:after="0" w:line="240" w:lineRule="auto"/>
      <w:ind w:left="0"/>
      <w:jc w:val="both"/>
      <w:outlineLvl w:val="0"/>
    </w:pPr>
    <w:rPr>
      <w:rFonts w:ascii="Times New Roman" w:eastAsiaTheme="minorHAnsi" w:hAnsi="Times New Roman"/>
      <w:b/>
      <w:sz w:val="24"/>
      <w:szCs w:val="24"/>
    </w:rPr>
  </w:style>
  <w:style w:type="character" w:customStyle="1" w:styleId="DHeading1Char">
    <w:name w:val="DHeading1 Char"/>
    <w:basedOn w:val="DefaultParagraphFont"/>
    <w:link w:val="DHeading1"/>
    <w:rsid w:val="004134F0"/>
    <w:rPr>
      <w:b/>
      <w:sz w:val="24"/>
      <w:szCs w:val="24"/>
    </w:rPr>
  </w:style>
  <w:style w:type="paragraph" w:styleId="NormalWeb">
    <w:name w:val="Normal (Web)"/>
    <w:basedOn w:val="Normal"/>
    <w:uiPriority w:val="99"/>
    <w:unhideWhenUsed/>
    <w:rsid w:val="00D70D3B"/>
    <w:pPr>
      <w:spacing w:before="100" w:beforeAutospacing="1" w:after="100" w:afterAutospacing="1"/>
    </w:pPr>
    <w:rPr>
      <w:rFonts w:eastAsia="Times New Roman"/>
      <w:lang w:val="en-US" w:eastAsia="en-US"/>
    </w:rPr>
  </w:style>
  <w:style w:type="paragraph" w:customStyle="1" w:styleId="Tabnew">
    <w:name w:val="Tab_new"/>
    <w:qFormat/>
    <w:rsid w:val="00D5162B"/>
    <w:pPr>
      <w:spacing w:before="120" w:after="120" w:line="336" w:lineRule="auto"/>
      <w:jc w:val="left"/>
    </w:pPr>
    <w:rPr>
      <w:sz w:val="26"/>
      <w:szCs w:val="26"/>
    </w:rPr>
  </w:style>
  <w:style w:type="paragraph" w:customStyle="1" w:styleId="AADEParagraph">
    <w:name w:val="AADE Paragraph"/>
    <w:basedOn w:val="Normal"/>
    <w:link w:val="AADEParagraphChar"/>
    <w:qFormat/>
    <w:rsid w:val="009A65BD"/>
    <w:pPr>
      <w:widowControl w:val="0"/>
      <w:ind w:firstLine="288"/>
      <w:jc w:val="both"/>
    </w:pPr>
    <w:rPr>
      <w:rFonts w:eastAsia="Times New Roman"/>
      <w:sz w:val="20"/>
      <w:szCs w:val="20"/>
      <w:lang w:val="en-US" w:eastAsia="zh-CN"/>
    </w:rPr>
  </w:style>
  <w:style w:type="character" w:customStyle="1" w:styleId="AADEParagraphChar">
    <w:name w:val="AADE Paragraph Char"/>
    <w:basedOn w:val="DefaultParagraphFont"/>
    <w:link w:val="AADEParagraph"/>
    <w:rsid w:val="009A65BD"/>
    <w:rPr>
      <w:rFonts w:eastAsia="Times New Roman"/>
      <w:lang w:eastAsia="zh-CN"/>
    </w:rPr>
  </w:style>
  <w:style w:type="paragraph" w:customStyle="1" w:styleId="111">
    <w:name w:val="111"/>
    <w:basedOn w:val="Normal"/>
    <w:autoRedefine/>
    <w:rsid w:val="005501C5"/>
    <w:pPr>
      <w:numPr>
        <w:ilvl w:val="2"/>
        <w:numId w:val="9"/>
      </w:numPr>
      <w:spacing w:before="120" w:line="264" w:lineRule="auto"/>
      <w:ind w:left="1224"/>
      <w:contextualSpacing/>
      <w:outlineLvl w:val="2"/>
    </w:pPr>
    <w:rPr>
      <w:rFonts w:eastAsia="Calibri"/>
      <w:b/>
      <w:i/>
      <w:color w:val="ED7D31"/>
      <w:lang w:val="nl-NL" w:eastAsia="en-US"/>
    </w:rPr>
  </w:style>
  <w:style w:type="paragraph" w:customStyle="1" w:styleId="000">
    <w:name w:val="000"/>
    <w:basedOn w:val="Normal"/>
    <w:link w:val="000Char"/>
    <w:rsid w:val="005501C5"/>
    <w:pPr>
      <w:spacing w:before="60" w:after="60" w:line="264" w:lineRule="auto"/>
      <w:ind w:firstLine="720"/>
      <w:jc w:val="both"/>
    </w:pPr>
    <w:rPr>
      <w:rFonts w:eastAsia="Calibri"/>
      <w:lang w:val="nl-NL" w:eastAsia="en-US"/>
    </w:rPr>
  </w:style>
  <w:style w:type="character" w:customStyle="1" w:styleId="000Char">
    <w:name w:val="000 Char"/>
    <w:basedOn w:val="DefaultParagraphFont"/>
    <w:link w:val="000"/>
    <w:rsid w:val="005501C5"/>
    <w:rPr>
      <w:rFonts w:eastAsia="Calibri"/>
      <w:sz w:val="24"/>
      <w:szCs w:val="24"/>
      <w:lang w:val="nl-NL"/>
    </w:rPr>
  </w:style>
  <w:style w:type="paragraph" w:customStyle="1" w:styleId="1">
    <w:name w:val="1"/>
    <w:basedOn w:val="Normal"/>
    <w:link w:val="1Char"/>
    <w:rsid w:val="005501C5"/>
    <w:pPr>
      <w:numPr>
        <w:ilvl w:val="1"/>
        <w:numId w:val="9"/>
      </w:numPr>
      <w:spacing w:before="120" w:line="264" w:lineRule="auto"/>
      <w:ind w:left="431" w:hanging="431"/>
      <w:contextualSpacing/>
      <w:outlineLvl w:val="1"/>
    </w:pPr>
    <w:rPr>
      <w:rFonts w:eastAsia="Calibri"/>
      <w:b/>
      <w:color w:val="44546A" w:themeColor="text2"/>
      <w:lang w:val="nl-NL" w:eastAsia="en-US"/>
    </w:rPr>
  </w:style>
  <w:style w:type="paragraph" w:customStyle="1" w:styleId="10">
    <w:name w:val="1"/>
    <w:basedOn w:val="111"/>
    <w:link w:val="1Char0"/>
    <w:rsid w:val="005501C5"/>
    <w:pPr>
      <w:ind w:left="505" w:hanging="505"/>
    </w:pPr>
  </w:style>
  <w:style w:type="character" w:customStyle="1" w:styleId="1Char0">
    <w:name w:val="1.Char"/>
    <w:basedOn w:val="DefaultParagraphFont"/>
    <w:link w:val="10"/>
    <w:rsid w:val="005501C5"/>
    <w:rPr>
      <w:rFonts w:eastAsia="Calibri"/>
      <w:b/>
      <w:i/>
      <w:color w:val="ED7D31"/>
      <w:sz w:val="24"/>
      <w:szCs w:val="24"/>
      <w:lang w:val="nl-NL"/>
    </w:rPr>
  </w:style>
  <w:style w:type="character" w:customStyle="1" w:styleId="1Char">
    <w:name w:val="1.Char"/>
    <w:basedOn w:val="DefaultParagraphFont"/>
    <w:link w:val="1"/>
    <w:rsid w:val="008221E9"/>
    <w:rPr>
      <w:rFonts w:eastAsia="Calibri"/>
      <w:b/>
      <w:color w:val="44546A" w:themeColor="text2"/>
      <w:sz w:val="24"/>
      <w:szCs w:val="24"/>
      <w:lang w:val="nl-NL"/>
    </w:rPr>
  </w:style>
  <w:style w:type="character" w:styleId="FollowedHyperlink">
    <w:name w:val="FollowedHyperlink"/>
    <w:basedOn w:val="DefaultParagraphFont"/>
    <w:uiPriority w:val="99"/>
    <w:semiHidden/>
    <w:unhideWhenUsed/>
    <w:rsid w:val="00D0289D"/>
    <w:rPr>
      <w:color w:val="954F72" w:themeColor="followedHyperlink"/>
      <w:u w:val="single"/>
    </w:rPr>
  </w:style>
  <w:style w:type="paragraph" w:customStyle="1" w:styleId="TableParagraph">
    <w:name w:val="Table Paragraph"/>
    <w:basedOn w:val="Normal"/>
    <w:uiPriority w:val="1"/>
    <w:qFormat/>
    <w:rsid w:val="006A1795"/>
    <w:pPr>
      <w:widowControl w:val="0"/>
      <w:autoSpaceDE w:val="0"/>
      <w:autoSpaceDN w:val="0"/>
    </w:pPr>
    <w:rPr>
      <w:rFonts w:eastAsia="Times New Roman"/>
      <w:sz w:val="22"/>
      <w:szCs w:val="22"/>
      <w:lang w:val="en-US" w:eastAsia="en-US"/>
    </w:rPr>
  </w:style>
  <w:style w:type="paragraph" w:customStyle="1" w:styleId="Bng">
    <w:name w:val="Bảng"/>
    <w:basedOn w:val="Caption"/>
    <w:link w:val="BngChar"/>
    <w:qFormat/>
    <w:rsid w:val="007A6BA8"/>
    <w:pPr>
      <w:spacing w:before="0" w:after="200" w:line="276" w:lineRule="auto"/>
    </w:pPr>
    <w:rPr>
      <w:rFonts w:eastAsiaTheme="minorEastAsia"/>
      <w:b w:val="0"/>
      <w:i/>
      <w:sz w:val="24"/>
      <w:szCs w:val="18"/>
      <w:lang w:eastAsia="en-GB"/>
    </w:rPr>
  </w:style>
  <w:style w:type="character" w:customStyle="1" w:styleId="BngChar">
    <w:name w:val="Bảng Char"/>
    <w:basedOn w:val="DefaultParagraphFont"/>
    <w:link w:val="Bng"/>
    <w:rsid w:val="007A6BA8"/>
    <w:rPr>
      <w:rFonts w:eastAsiaTheme="minorEastAsia"/>
      <w:bCs/>
      <w:i/>
      <w:sz w:val="24"/>
      <w:szCs w:val="18"/>
      <w:lang w:eastAsia="en-GB"/>
    </w:rPr>
  </w:style>
  <w:style w:type="paragraph" w:styleId="CommentText">
    <w:name w:val="annotation text"/>
    <w:basedOn w:val="Normal"/>
    <w:link w:val="CommentTextChar"/>
    <w:uiPriority w:val="99"/>
    <w:semiHidden/>
    <w:unhideWhenUsed/>
    <w:rsid w:val="00DE09E9"/>
    <w:pPr>
      <w:spacing w:before="360" w:after="240"/>
      <w:jc w:val="both"/>
    </w:pPr>
    <w:rPr>
      <w:sz w:val="20"/>
      <w:szCs w:val="20"/>
      <w:lang w:val="en-US" w:eastAsia="en-US"/>
    </w:rPr>
  </w:style>
  <w:style w:type="character" w:customStyle="1" w:styleId="CommentTextChar">
    <w:name w:val="Comment Text Char"/>
    <w:basedOn w:val="DefaultParagraphFont"/>
    <w:link w:val="CommentText"/>
    <w:uiPriority w:val="99"/>
    <w:semiHidden/>
    <w:rsid w:val="00DE09E9"/>
  </w:style>
  <w:style w:type="paragraph" w:styleId="CommentSubject">
    <w:name w:val="annotation subject"/>
    <w:basedOn w:val="CommentText"/>
    <w:next w:val="CommentText"/>
    <w:link w:val="CommentSubjectChar"/>
    <w:uiPriority w:val="99"/>
    <w:semiHidden/>
    <w:unhideWhenUsed/>
    <w:rsid w:val="00DE09E9"/>
    <w:rPr>
      <w:b/>
      <w:bCs/>
    </w:rPr>
  </w:style>
  <w:style w:type="character" w:customStyle="1" w:styleId="CommentSubjectChar">
    <w:name w:val="Comment Subject Char"/>
    <w:basedOn w:val="CommentTextChar"/>
    <w:link w:val="CommentSubject"/>
    <w:uiPriority w:val="99"/>
    <w:semiHidden/>
    <w:rsid w:val="00DE09E9"/>
    <w:rPr>
      <w:b/>
      <w:bCs/>
    </w:rPr>
  </w:style>
  <w:style w:type="character" w:customStyle="1" w:styleId="NoSpacingChar">
    <w:name w:val="No Spacing Char"/>
    <w:link w:val="NoSpacing"/>
    <w:uiPriority w:val="1"/>
    <w:rsid w:val="00075E19"/>
    <w:rPr>
      <w:rFonts w:eastAsia="Calibri"/>
      <w:sz w:val="22"/>
      <w:szCs w:val="22"/>
    </w:rPr>
  </w:style>
  <w:style w:type="paragraph" w:customStyle="1" w:styleId="12NOIDUNGBANG">
    <w:name w:val="@12 NOI DUNG BANG"/>
    <w:basedOn w:val="00VANBAN"/>
    <w:qFormat/>
    <w:rsid w:val="005515D0"/>
    <w:pPr>
      <w:spacing w:before="120" w:after="120" w:line="240" w:lineRule="auto"/>
      <w:ind w:firstLine="0"/>
      <w:jc w:val="center"/>
    </w:pPr>
    <w:rPr>
      <w:sz w:val="24"/>
    </w:rPr>
  </w:style>
  <w:style w:type="table" w:customStyle="1" w:styleId="MTEBNumberedEquation">
    <w:name w:val="MTEBNumberedEquation"/>
    <w:basedOn w:val="TableNormal"/>
    <w:rsid w:val="00771273"/>
    <w:pPr>
      <w:spacing w:before="0" w:after="160" w:line="259" w:lineRule="auto"/>
      <w:jc w:val="left"/>
    </w:pPr>
    <w:rPr>
      <w:rFonts w:asciiTheme="minorHAnsi" w:hAnsiTheme="minorHAnsi" w:cstheme="minorBidi"/>
      <w:sz w:val="22"/>
      <w:szCs w:val="22"/>
    </w:rPr>
    <w:tblPr>
      <w:tblCellSpacing w:w="0" w:type="dxa"/>
      <w:tblInd w:w="0" w:type="dxa"/>
      <w:tblCellMar>
        <w:top w:w="0" w:type="dxa"/>
        <w:left w:w="108" w:type="dxa"/>
        <w:bottom w:w="0" w:type="dxa"/>
        <w:right w:w="108" w:type="dxa"/>
      </w:tblCellMar>
    </w:tblPr>
    <w:trPr>
      <w:cantSplit/>
      <w:tblCellSpacing w:w="0" w:type="dxa"/>
    </w:trPr>
    <w:tcPr>
      <w:shd w:val="clear" w:color="auto" w:fill="auto"/>
      <w:tcMar>
        <w:top w:w="0" w:type="dxa"/>
        <w:left w:w="0" w:type="dxa"/>
        <w:bottom w:w="0" w:type="dxa"/>
        <w:right w:w="0" w:type="dxa"/>
      </w:tcMar>
    </w:tcPr>
  </w:style>
  <w:style w:type="paragraph" w:customStyle="1" w:styleId="papertitle">
    <w:name w:val="papertitle"/>
    <w:basedOn w:val="Normal"/>
    <w:next w:val="Normal"/>
    <w:rsid w:val="00D00A88"/>
    <w:pPr>
      <w:keepNext/>
      <w:keepLines/>
      <w:suppressAutoHyphens/>
      <w:overflowPunct w:val="0"/>
      <w:autoSpaceDE w:val="0"/>
      <w:autoSpaceDN w:val="0"/>
      <w:adjustRightInd w:val="0"/>
      <w:spacing w:after="480" w:line="360" w:lineRule="atLeast"/>
      <w:jc w:val="center"/>
      <w:textAlignment w:val="baseline"/>
    </w:pPr>
    <w:rPr>
      <w:rFonts w:eastAsia="Times New Roman"/>
      <w:b/>
      <w:sz w:val="28"/>
      <w:szCs w:val="20"/>
      <w:lang w:val="en-US" w:eastAsia="en-US"/>
    </w:rPr>
  </w:style>
  <w:style w:type="paragraph" w:customStyle="1" w:styleId="runninghead-left">
    <w:name w:val="running head - left"/>
    <w:basedOn w:val="Normal"/>
    <w:rsid w:val="007E4506"/>
    <w:pPr>
      <w:overflowPunct w:val="0"/>
      <w:autoSpaceDE w:val="0"/>
      <w:autoSpaceDN w:val="0"/>
      <w:adjustRightInd w:val="0"/>
      <w:spacing w:line="240" w:lineRule="atLeast"/>
      <w:textAlignment w:val="baseline"/>
    </w:pPr>
    <w:rPr>
      <w:rFonts w:eastAsia="Times New Roman"/>
      <w:sz w:val="18"/>
      <w:szCs w:val="18"/>
      <w:lang w:val="en-US" w:eastAsia="en-US"/>
    </w:rPr>
  </w:style>
  <w:style w:type="paragraph" w:customStyle="1" w:styleId="equation">
    <w:name w:val="equation"/>
    <w:basedOn w:val="Normal"/>
    <w:next w:val="Normal"/>
    <w:rsid w:val="00F7626E"/>
    <w:pPr>
      <w:tabs>
        <w:tab w:val="center" w:pos="3289"/>
        <w:tab w:val="right" w:pos="6917"/>
      </w:tabs>
      <w:overflowPunct w:val="0"/>
      <w:autoSpaceDE w:val="0"/>
      <w:autoSpaceDN w:val="0"/>
      <w:adjustRightInd w:val="0"/>
      <w:spacing w:before="160" w:after="160" w:line="240" w:lineRule="atLeast"/>
      <w:jc w:val="both"/>
      <w:textAlignment w:val="baseline"/>
    </w:pPr>
    <w:rPr>
      <w:rFonts w:eastAsia="Times New Roman"/>
      <w:sz w:val="20"/>
      <w:szCs w:val="20"/>
      <w:lang w:val="en-US" w:eastAsia="en-US"/>
    </w:rPr>
  </w:style>
  <w:style w:type="paragraph" w:customStyle="1" w:styleId="figurecaption">
    <w:name w:val="figurecaption"/>
    <w:basedOn w:val="Normal"/>
    <w:next w:val="Normal"/>
    <w:rsid w:val="00F7626E"/>
    <w:pPr>
      <w:keepLines/>
      <w:overflowPunct w:val="0"/>
      <w:autoSpaceDE w:val="0"/>
      <w:autoSpaceDN w:val="0"/>
      <w:adjustRightInd w:val="0"/>
      <w:spacing w:before="120" w:after="240" w:line="220" w:lineRule="atLeast"/>
      <w:jc w:val="center"/>
      <w:textAlignment w:val="baseline"/>
    </w:pPr>
    <w:rPr>
      <w:rFonts w:eastAsia="Times New Roman"/>
      <w:sz w:val="18"/>
      <w:szCs w:val="20"/>
      <w:lang w:val="en-US" w:eastAsia="en-US"/>
    </w:rPr>
  </w:style>
  <w:style w:type="paragraph" w:customStyle="1" w:styleId="heading1">
    <w:name w:val="heading1"/>
    <w:basedOn w:val="Normal"/>
    <w:next w:val="p1a"/>
    <w:qFormat/>
    <w:rsid w:val="00F7626E"/>
    <w:pPr>
      <w:keepNext/>
      <w:keepLines/>
      <w:numPr>
        <w:numId w:val="26"/>
      </w:numPr>
      <w:tabs>
        <w:tab w:val="clear" w:pos="2269"/>
        <w:tab w:val="num" w:pos="567"/>
      </w:tabs>
      <w:suppressAutoHyphens/>
      <w:overflowPunct w:val="0"/>
      <w:autoSpaceDE w:val="0"/>
      <w:autoSpaceDN w:val="0"/>
      <w:adjustRightInd w:val="0"/>
      <w:spacing w:before="360" w:after="240" w:line="300" w:lineRule="atLeast"/>
      <w:ind w:left="567"/>
      <w:textAlignment w:val="baseline"/>
      <w:outlineLvl w:val="0"/>
    </w:pPr>
    <w:rPr>
      <w:rFonts w:eastAsia="Times New Roman"/>
      <w:b/>
      <w:szCs w:val="20"/>
      <w:lang w:val="en-US" w:eastAsia="en-US"/>
    </w:rPr>
  </w:style>
  <w:style w:type="paragraph" w:customStyle="1" w:styleId="heading2">
    <w:name w:val="heading2"/>
    <w:basedOn w:val="Normal"/>
    <w:next w:val="p1a"/>
    <w:qFormat/>
    <w:rsid w:val="00F7626E"/>
    <w:pPr>
      <w:keepNext/>
      <w:keepLines/>
      <w:numPr>
        <w:ilvl w:val="1"/>
        <w:numId w:val="26"/>
      </w:numPr>
      <w:suppressAutoHyphens/>
      <w:overflowPunct w:val="0"/>
      <w:autoSpaceDE w:val="0"/>
      <w:autoSpaceDN w:val="0"/>
      <w:adjustRightInd w:val="0"/>
      <w:spacing w:before="360" w:after="160" w:line="240" w:lineRule="atLeast"/>
      <w:textAlignment w:val="baseline"/>
      <w:outlineLvl w:val="1"/>
    </w:pPr>
    <w:rPr>
      <w:rFonts w:eastAsia="Times New Roman"/>
      <w:b/>
      <w:sz w:val="20"/>
      <w:szCs w:val="20"/>
      <w:lang w:val="en-US" w:eastAsia="en-US"/>
    </w:rPr>
  </w:style>
  <w:style w:type="numbering" w:customStyle="1" w:styleId="headings">
    <w:name w:val="headings"/>
    <w:basedOn w:val="NoList"/>
    <w:rsid w:val="00F7626E"/>
    <w:pPr>
      <w:numPr>
        <w:numId w:val="26"/>
      </w:numPr>
    </w:pPr>
  </w:style>
  <w:style w:type="paragraph" w:customStyle="1" w:styleId="image">
    <w:name w:val="image"/>
    <w:basedOn w:val="Normal"/>
    <w:next w:val="Normal"/>
    <w:rsid w:val="00F7626E"/>
    <w:pPr>
      <w:overflowPunct w:val="0"/>
      <w:autoSpaceDE w:val="0"/>
      <w:autoSpaceDN w:val="0"/>
      <w:adjustRightInd w:val="0"/>
      <w:spacing w:before="240" w:after="120" w:line="240" w:lineRule="atLeast"/>
      <w:jc w:val="center"/>
      <w:textAlignment w:val="baseline"/>
    </w:pPr>
    <w:rPr>
      <w:rFonts w:eastAsia="Times New Roman"/>
      <w:sz w:val="20"/>
      <w:szCs w:val="20"/>
      <w:lang w:val="en-US" w:eastAsia="en-US"/>
    </w:rPr>
  </w:style>
  <w:style w:type="paragraph" w:customStyle="1" w:styleId="p1a">
    <w:name w:val="p1a"/>
    <w:basedOn w:val="Normal"/>
    <w:next w:val="Normal"/>
    <w:rsid w:val="00F7626E"/>
    <w:pPr>
      <w:overflowPunct w:val="0"/>
      <w:autoSpaceDE w:val="0"/>
      <w:autoSpaceDN w:val="0"/>
      <w:adjustRightInd w:val="0"/>
      <w:spacing w:line="240" w:lineRule="atLeast"/>
      <w:jc w:val="both"/>
      <w:textAlignment w:val="baseline"/>
    </w:pPr>
    <w:rPr>
      <w:rFonts w:eastAsia="Times New Roman"/>
      <w:sz w:val="20"/>
      <w:szCs w:val="20"/>
      <w:lang w:val="en-US" w:eastAsia="en-US"/>
    </w:rPr>
  </w:style>
  <w:style w:type="paragraph" w:customStyle="1" w:styleId="programcode">
    <w:name w:val="programcode"/>
    <w:basedOn w:val="Normal"/>
    <w:rsid w:val="00F7626E"/>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overflowPunct w:val="0"/>
      <w:autoSpaceDE w:val="0"/>
      <w:autoSpaceDN w:val="0"/>
      <w:adjustRightInd w:val="0"/>
      <w:spacing w:before="160" w:after="160" w:line="240" w:lineRule="atLeast"/>
      <w:contextualSpacing/>
      <w:textAlignment w:val="baseline"/>
    </w:pPr>
    <w:rPr>
      <w:rFonts w:ascii="Courier" w:eastAsia="Times New Roman" w:hAnsi="Courier"/>
      <w:sz w:val="20"/>
      <w:szCs w:val="20"/>
      <w:lang w:val="en-US" w:eastAsia="en-US"/>
    </w:rPr>
  </w:style>
  <w:style w:type="paragraph" w:customStyle="1" w:styleId="tablecaption">
    <w:name w:val="tablecaption"/>
    <w:basedOn w:val="Normal"/>
    <w:next w:val="Normal"/>
    <w:rsid w:val="00F7626E"/>
    <w:pPr>
      <w:keepNext/>
      <w:keepLines/>
      <w:overflowPunct w:val="0"/>
      <w:autoSpaceDE w:val="0"/>
      <w:autoSpaceDN w:val="0"/>
      <w:adjustRightInd w:val="0"/>
      <w:spacing w:before="240" w:after="120" w:line="220" w:lineRule="atLeast"/>
      <w:jc w:val="center"/>
      <w:textAlignment w:val="baseline"/>
    </w:pPr>
    <w:rPr>
      <w:rFonts w:eastAsia="Times New Roman"/>
      <w:sz w:val="18"/>
      <w:szCs w:val="20"/>
      <w:lang w:val="en-US" w:eastAsia="en-US"/>
    </w:rPr>
  </w:style>
  <w:style w:type="paragraph" w:customStyle="1" w:styleId="referenceitem">
    <w:name w:val="referenceitem"/>
    <w:basedOn w:val="Normal"/>
    <w:rsid w:val="00B278FF"/>
    <w:pPr>
      <w:numPr>
        <w:numId w:val="28"/>
      </w:numPr>
      <w:overflowPunct w:val="0"/>
      <w:autoSpaceDE w:val="0"/>
      <w:autoSpaceDN w:val="0"/>
      <w:adjustRightInd w:val="0"/>
      <w:spacing w:line="220" w:lineRule="atLeast"/>
      <w:jc w:val="both"/>
      <w:textAlignment w:val="baseline"/>
    </w:pPr>
    <w:rPr>
      <w:rFonts w:eastAsia="Times New Roman"/>
      <w:sz w:val="18"/>
      <w:szCs w:val="20"/>
      <w:lang w:val="en-US" w:eastAsia="en-US"/>
    </w:rPr>
  </w:style>
  <w:style w:type="numbering" w:customStyle="1" w:styleId="referencelist">
    <w:name w:val="referencelist"/>
    <w:basedOn w:val="NoList"/>
    <w:semiHidden/>
    <w:rsid w:val="00B278FF"/>
    <w:pPr>
      <w:numPr>
        <w:numId w:val="2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1358678">
      <w:bodyDiv w:val="1"/>
      <w:marLeft w:val="0"/>
      <w:marRight w:val="0"/>
      <w:marTop w:val="0"/>
      <w:marBottom w:val="0"/>
      <w:divBdr>
        <w:top w:val="none" w:sz="0" w:space="0" w:color="auto"/>
        <w:left w:val="none" w:sz="0" w:space="0" w:color="auto"/>
        <w:bottom w:val="none" w:sz="0" w:space="0" w:color="auto"/>
        <w:right w:val="none" w:sz="0" w:space="0" w:color="auto"/>
      </w:divBdr>
    </w:div>
    <w:div w:id="1279022344">
      <w:bodyDiv w:val="1"/>
      <w:marLeft w:val="0"/>
      <w:marRight w:val="0"/>
      <w:marTop w:val="0"/>
      <w:marBottom w:val="0"/>
      <w:divBdr>
        <w:top w:val="none" w:sz="0" w:space="0" w:color="auto"/>
        <w:left w:val="none" w:sz="0" w:space="0" w:color="auto"/>
        <w:bottom w:val="none" w:sz="0" w:space="0" w:color="auto"/>
        <w:right w:val="none" w:sz="0" w:space="0" w:color="auto"/>
      </w:divBdr>
    </w:div>
    <w:div w:id="1337153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1.vsdx"/><Relationship Id="rId18" Type="http://schemas.openxmlformats.org/officeDocument/2006/relationships/image" Target="media/image4.emf"/><Relationship Id="rId26" Type="http://schemas.openxmlformats.org/officeDocument/2006/relationships/oleObject" Target="embeddings/oleObject1.bin"/><Relationship Id="rId39" Type="http://schemas.openxmlformats.org/officeDocument/2006/relationships/image" Target="media/image17.emf"/><Relationship Id="rId21" Type="http://schemas.openxmlformats.org/officeDocument/2006/relationships/package" Target="embeddings/Microsoft_Visio_Drawing5.vsdx"/><Relationship Id="rId34" Type="http://schemas.openxmlformats.org/officeDocument/2006/relationships/oleObject" Target="embeddings/oleObject4.bin"/><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image" Target="media/image1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8.png"/><Relationship Id="rId32" Type="http://schemas.openxmlformats.org/officeDocument/2006/relationships/oleObject" Target="embeddings/oleObject3.bin"/><Relationship Id="rId37" Type="http://schemas.openxmlformats.org/officeDocument/2006/relationships/image" Target="media/image16.emf"/><Relationship Id="rId40" Type="http://schemas.openxmlformats.org/officeDocument/2006/relationships/image" Target="media/image18.emf"/><Relationship Id="rId5" Type="http://schemas.openxmlformats.org/officeDocument/2006/relationships/webSettings" Target="webSettings.xml"/><Relationship Id="rId15" Type="http://schemas.openxmlformats.org/officeDocument/2006/relationships/package" Target="embeddings/Microsoft_Visio_Drawing2.vsdx"/><Relationship Id="rId23" Type="http://schemas.openxmlformats.org/officeDocument/2006/relationships/image" Target="media/image7.jpeg"/><Relationship Id="rId28" Type="http://schemas.openxmlformats.org/officeDocument/2006/relationships/oleObject" Target="embeddings/oleObject2.bin"/><Relationship Id="rId36" Type="http://schemas.openxmlformats.org/officeDocument/2006/relationships/package" Target="embeddings/Microsoft_Visio_Drawing6.vsdx"/><Relationship Id="rId10" Type="http://schemas.openxmlformats.org/officeDocument/2006/relationships/header" Target="header2.xml"/><Relationship Id="rId19" Type="http://schemas.openxmlformats.org/officeDocument/2006/relationships/package" Target="embeddings/Microsoft_Visio_Drawing4.vsdx"/><Relationship Id="rId31" Type="http://schemas.openxmlformats.org/officeDocument/2006/relationships/image" Target="media/image13.w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emf"/><Relationship Id="rId22" Type="http://schemas.openxmlformats.org/officeDocument/2006/relationships/image" Target="media/image6.jpeg"/><Relationship Id="rId27" Type="http://schemas.openxmlformats.org/officeDocument/2006/relationships/image" Target="media/image10.wmf"/><Relationship Id="rId30" Type="http://schemas.openxmlformats.org/officeDocument/2006/relationships/image" Target="media/image12.png"/><Relationship Id="rId35" Type="http://schemas.openxmlformats.org/officeDocument/2006/relationships/image" Target="media/image15.emf"/><Relationship Id="rId8" Type="http://schemas.openxmlformats.org/officeDocument/2006/relationships/hyperlink" Target="mailto:thanhloanbkhn@gmail.com" TargetMode="External"/><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package" Target="embeddings/Microsoft_Visio_Drawing3.vsdx"/><Relationship Id="rId25" Type="http://schemas.openxmlformats.org/officeDocument/2006/relationships/image" Target="media/image9.wmf"/><Relationship Id="rId33" Type="http://schemas.openxmlformats.org/officeDocument/2006/relationships/image" Target="media/image14.wmf"/><Relationship Id="rId38" Type="http://schemas.openxmlformats.org/officeDocument/2006/relationships/package" Target="embeddings/Microsoft_Visio_Drawing7.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Alk08</b:Tag>
    <b:SourceType>ConferenceProceedings</b:SourceType>
    <b:Guid>{D4377599-18A1-4E82-A4C1-48F0BC385BAC}</b:Guid>
    <b:Author>
      <b:Author>
        <b:NameList>
          <b:Person>
            <b:Last>Alkhatib</b:Last>
            <b:First>H.,</b:First>
          </b:Person>
        </b:NameList>
      </b:Author>
    </b:Author>
    <b:Title>Comparison of Sequential Monte Carlo Filtering with Kalman Filtering for Nonlinear State Estimation</b:Title>
    <b:Year>2008</b:Year>
    <b:ConferenceName>1st Internatinal Conference on Machine Control Guidance</b:ConferenceName>
    <b:RefOrder>1</b:RefOrder>
  </b:Source>
  <b:Source>
    <b:Tag>Alk081</b:Tag>
    <b:SourceType>ConferenceProceedings</b:SourceType>
    <b:Guid>{562A01C7-C1D0-4FA8-9309-BFC8185C6F2D}</b:Guid>
    <b:Author>
      <b:Author>
        <b:NameList>
          <b:Person>
            <b:Last>Alkhatib</b:Last>
            <b:First>H.,</b:First>
            <b:Middle>NeuMann, I., Neuner, H., Kutterer, H.,</b:Middle>
          </b:Person>
        </b:NameList>
      </b:Author>
    </b:Author>
    <b:Title>Comparison of Sequential Monte Carlo Filtering with Kalman Filtering for Non-linear State Estimation</b:Title>
    <b:Year>2008</b:Year>
    <b:Publisher>1st International Conference on Machine Control and Guidance</b:Publisher>
    <b:RefOrder>2</b:RefOrder>
  </b:Source>
  <b:Source>
    <b:Tag>Aus991</b:Tag>
    <b:SourceType>Report</b:SourceType>
    <b:Guid>{F35B322C-3233-4DDE-BC13-41D8AE32B96A}</b:Guid>
    <b:Author>
      <b:Author>
        <b:NameList>
          <b:Person>
            <b:Last>Aussems</b:Last>
            <b:First>T.,</b:First>
          </b:Person>
        </b:NameList>
      </b:Author>
    </b:Author>
    <b:Title> Positionsschätzung von Landfahrzeugen mittels Kalman-Filterung aus Satelliten- und Koppelnavigationsbeobachtungen</b:Title>
    <b:Year>1999</b:Year>
    <b:Publisher>Veröffentlichung des Geodätischen Instituts der Rheinisch-Westfälischen Technischen Hochschule</b:Publisher>
    <b:RefOrder>3</b:RefOrder>
  </b:Source>
  <b:Source>
    <b:Tag>Dou051</b:Tag>
    <b:SourceType>ConferenceProceedings</b:SourceType>
    <b:Guid>{76E857CB-81CB-4BEA-BA39-379320251C07}</b:Guid>
    <b:Author>
      <b:Author>
        <b:NameList>
          <b:Person>
            <b:Last>Douc</b:Last>
            <b:First>R.</b:First>
          </b:Person>
          <b:Person>
            <b:Last>Olivier</b:Last>
            <b:First>C.</b:First>
          </b:Person>
          <b:Person>
            <b:Last>Eric</b:Last>
            <b:First>M.,</b:First>
          </b:Person>
        </b:NameList>
      </b:Author>
    </b:Author>
    <b:Title>Comparison of resampling schemes for particle filtering</b:Title>
    <b:Year>2005</b:Year>
    <b:Publisher>Image and Signal Processing and Analysis, Proceedings of the 4th International  Symposium on</b:Publisher>
    <b:RefOrder>4</b:RefOrder>
  </b:Source>
  <b:Source>
    <b:Tag>Efr791</b:Tag>
    <b:SourceType>JournalArticle</b:SourceType>
    <b:Guid>{4B132029-3C68-4359-AEE7-AF53FAC2A333}</b:Guid>
    <b:Author>
      <b:Author>
        <b:NameList>
          <b:Person>
            <b:Last>Efron</b:Last>
            <b:First>B.,</b:First>
          </b:Person>
        </b:NameList>
      </b:Author>
    </b:Author>
    <b:Title>Bootstrap methods : another look at the  Jackknife</b:Title>
    <b:Year>1979</b:Year>
    <b:JournalName>The annals of Statistics</b:JournalName>
    <b:Pages>1-26</b:Pages>
    <b:Volume>7</b:Volume>
    <b:Issue>1</b:Issue>
    <b:RefOrder>5</b:RefOrder>
  </b:Source>
  <b:Source>
    <b:Tag>Gor931</b:Tag>
    <b:SourceType>JournalArticle</b:SourceType>
    <b:Guid>{2497B35F-B2EF-4342-8669-1FA17ED8D029}</b:Guid>
    <b:Author>
      <b:Author>
        <b:NameList>
          <b:Person>
            <b:Last>Gordon</b:Last>
            <b:First>N.,</b:First>
            <b:Middle>Salmond, D., Smith, M.,</b:Middle>
          </b:Person>
        </b:NameList>
      </b:Author>
    </b:Author>
    <b:Title>Novel approach to non-linear/non-Gaussian Bayesian state estimation</b:Title>
    <b:JournalName> IEE Proceedings</b:JournalName>
    <b:Year>1993</b:Year>
    <b:Pages>107–113</b:Pages>
    <b:Volume>140</b:Volume>
    <b:Issue>2</b:Issue>
    <b:Publisher> IEE Proceedings</b:Publisher>
    <b:RefOrder>6</b:RefOrder>
  </b:Source>
  <b:Source>
    <b:Tag>Gus021</b:Tag>
    <b:SourceType>JournalArticle</b:SourceType>
    <b:Guid>{D66C9281-5327-422E-872E-A8474F8A716C}</b:Guid>
    <b:Author>
      <b:Author>
        <b:NameList>
          <b:Person>
            <b:Last>Gustafsson</b:Last>
            <b:First>F.,</b:First>
          </b:Person>
        </b:NameList>
      </b:Author>
    </b:Author>
    <b:Title>Particle Filter Theory and Practice with Positioning Applications</b:Title>
    <b:JournalName> IEEE Transactions on Signal Processing</b:JournalName>
    <b:Year>2002</b:Year>
    <b:Pages>425-437</b:Pages>
    <b:Volume>50</b:Volume>
    <b:Issue>2</b:Issue>
    <b:RefOrder>7</b:RefOrder>
  </b:Source>
  <b:Source>
    <b:Tag>Jos131</b:Tag>
    <b:SourceType>Book</b:SourceType>
    <b:Guid>{042F6E55-C30A-445D-9DBD-85D5356E4A13}</b:Guid>
    <b:Title>Simultaneous Localization and Mapping for Mobile Robots- introduction and method</b:Title>
    <b:Year>2013</b:Year>
    <b:Author>
      <b:Author>
        <b:NameList>
          <b:Person>
            <b:Last>Jose’</b:Last>
            <b:First>L.,</b:First>
            <b:Middle>Juan, A.,</b:Middle>
          </b:Person>
        </b:NameList>
      </b:Author>
    </b:Author>
    <b:City>USA</b:City>
    <b:Publisher>IGI Global</b:Publisher>
    <b:Edition>1</b:Edition>
    <b:RefOrder>8</b:RefOrder>
  </b:Source>
  <b:Source>
    <b:Tag>Jul971</b:Tag>
    <b:SourceType>ConferenceProceedings</b:SourceType>
    <b:Guid>{D2A92B3B-527E-4BD2-AD0B-234B901C78AD}</b:Guid>
    <b:Title> A New Extension of the Kalman Filter to Non-linear Systems</b:Title>
    <b:Year>1997</b:Year>
    <b:City>Seattle, Washington</b:City>
    <b:Publisher>In The Proceedings of the American Control Conference</b:Publisher>
    <b:Author>
      <b:Author>
        <b:NameList>
          <b:Person>
            <b:Last>Julier</b:Last>
            <b:First>J.,</b:First>
            <b:Middle>Uhlmann, K.,</b:Middle>
          </b:Person>
        </b:NameList>
      </b:Author>
    </b:Author>
    <b:RefOrder>9</b:RefOrder>
  </b:Source>
  <b:Source>
    <b:Tag>Jul041</b:Tag>
    <b:SourceType>JournalArticle</b:SourceType>
    <b:Guid>{D6A83D06-E8FF-4214-ABDF-9AEB13277C55}</b:Guid>
    <b:Author>
      <b:Author>
        <b:NameList>
          <b:Person>
            <b:Last>Julier</b:Last>
            <b:First>S.,</b:First>
            <b:Middle>Uhlmann, J.,</b:Middle>
          </b:Person>
        </b:NameList>
      </b:Author>
    </b:Author>
    <b:Title>Unscented filtering and nonlinear estimation</b:Title>
    <b:Year>2004</b:Year>
    <b:JournalName>Proceedings of the IEEE</b:JournalName>
    <b:Pages>401-422</b:Pages>
    <b:Volume>92</b:Volume>
    <b:Issue>3</b:Issue>
    <b:RefOrder>10</b:RefOrder>
  </b:Source>
  <b:Source>
    <b:Tag>Kal601</b:Tag>
    <b:SourceType>JournalArticle</b:SourceType>
    <b:Guid>{38CAD4D8-DB8C-468A-AC74-DE5F503A32AD}</b:Guid>
    <b:Author>
      <b:Author>
        <b:NameList>
          <b:Person>
            <b:Last>Kalman</b:Last>
            <b:First>R.,</b:First>
          </b:Person>
        </b:NameList>
      </b:Author>
    </b:Author>
    <b:Title>A new approach to Linear Filtering and Prediction Problems</b:Title>
    <b:JournalName>Transaction of the ASME- Journal of Basic Engineering</b:JournalName>
    <b:Year>1960</b:Year>
    <b:Pages>33-45</b:Pages>
    <b:RefOrder>11</b:RefOrder>
  </b:Source>
  <b:Source>
    <b:Tag>Liu981</b:Tag>
    <b:SourceType>JournalArticle</b:SourceType>
    <b:Guid>{09CC2812-3277-4186-AD4C-621CE2D2FBD7}</b:Guid>
    <b:Author>
      <b:Author>
        <b:NameList>
          <b:Person>
            <b:Last>Liu</b:Last>
            <b:First>J.,</b:First>
            <b:Middle>Chen, R.,</b:Middle>
          </b:Person>
        </b:NameList>
      </b:Author>
    </b:Author>
    <b:Title>Sequential Monte Carlo Methods for Dynamic systems</b:Title>
    <b:JournalName>Journal of the American Statistical Association</b:JournalName>
    <b:Year>1998</b:Year>
    <b:Pages>1032-1044</b:Pages>
    <b:Volume>93</b:Volume>
    <b:Issue>443</b:Issue>
    <b:RefOrder>12</b:RefOrder>
  </b:Source>
  <b:Source>
    <b:Tag>Sär131</b:Tag>
    <b:SourceType>Book</b:SourceType>
    <b:Guid>{9CD53621-37BA-4153-9ED9-2AAD7CEE83D9}</b:Guid>
    <b:Author>
      <b:Author>
        <b:NameList>
          <b:Person>
            <b:Last>Särkkä</b:Last>
            <b:First>S.,</b:First>
          </b:Person>
        </b:NameList>
      </b:Author>
    </b:Author>
    <b:Title>Bayesian filtering and smoothing</b:Title>
    <b:Year>2013</b:Year>
    <b:Publisher>Cambridge University Press</b:Publisher>
    <b:Edition>1</b:Edition>
    <b:RefOrder>13</b:RefOrder>
  </b:Source>
  <b:Source>
    <b:Tag>Ste001</b:Tag>
    <b:SourceType>Report</b:SourceType>
    <b:Guid>{27058CD4-A009-4A0C-9391-42D0BCEAD115}</b:Guid>
    <b:Author>
      <b:Author>
        <b:NameList>
          <b:Person>
            <b:Last>Sternberg</b:Last>
            <b:First>H.,</b:First>
          </b:Person>
        </b:NameList>
      </b:Author>
    </b:Author>
    <b:Title>Zur Bestimmung der Trajektorie von Lanfahrzeugen mit einem hybriden Meßsystem</b:Title>
    <b:Year>2000</b:Year>
    <b:City> Heft 67, Neubiberg</b:City>
    <b:Publisher>Schriftenreihe des Studiengangs Vermessungwesen der Universität der Bundeswehr München</b:Publisher>
    <b:RefOrder>14</b:RefOrder>
  </b:Source>
  <b:Source>
    <b:Tag>Sch121</b:Tag>
    <b:SourceType>ConferenceProceedings</b:SourceType>
    <b:Guid>{BD86475B-1A22-430A-8EB7-3B17B219A03A}</b:Guid>
    <b:Author>
      <b:Author>
        <b:NameList>
          <b:Person>
            <b:Last>Schweitzer</b:Last>
            <b:First>J.,</b:First>
          </b:Person>
        </b:NameList>
      </b:Author>
    </b:Author>
    <b:Title>Modular Positioning using Different Motion Models</b:Title>
    <b:Year>2012</b:Year>
    <b:Publisher> In the Proceedings on 3rd International Conference on Machine Control and Guidance</b:Publisher>
    <b:City>Stuttgart, Germany</b:City>
    <b:RefOrder>15</b:RefOrder>
  </b:Source>
  <b:Source>
    <b:Tag>Wan021</b:Tag>
    <b:SourceType>JournalArticle</b:SourceType>
    <b:Guid>{829DDFF6-0AF0-4E22-925E-54BD49CC2F4B}</b:Guid>
    <b:Title>The Unscented Kalman Filter, Kalman Filtering and Neural networks</b:Title>
    <b:Year>2002</b:Year>
    <b:City>Wiley, New York</b:City>
    <b:Author>
      <b:Author>
        <b:NameList>
          <b:Person>
            <b:Last>Wan</b:Last>
            <b:First>A.,</b:First>
            <b:Middle>Van der Merwe, R.,</b:Middle>
          </b:Person>
        </b:NameList>
      </b:Author>
    </b:Author>
    <b:RefOrder>16</b:RefOrder>
  </b:Source>
  <b:Source>
    <b:Tag>Wel951</b:Tag>
    <b:SourceType>Report</b:SourceType>
    <b:Guid>{9C4583E0-75B3-489F-9A77-66EC0B03F5F7}</b:Guid>
    <b:Author>
      <b:Author>
        <b:NameList>
          <b:Person>
            <b:Last>Welch</b:Last>
            <b:First>G.,</b:First>
            <b:Middle>Bishop, G.,</b:Middle>
          </b:Person>
        </b:NameList>
      </b:Author>
    </b:Author>
    <b:Title>An introduction to the Kalman filter</b:Title>
    <b:Year>1995</b:Year>
    <b:Publisher>Technical report TR 95-041 University of North Carolina</b:Publisher>
    <b:City>Chapel Hill, USA</b:City>
    <b:RefOrder>17</b:RefOrder>
  </b:Source>
  <b:Source>
    <b:Tag>Pit99</b:Tag>
    <b:SourceType>JournalArticle</b:SourceType>
    <b:Guid>{7D3D65A4-7970-4312-8CB3-3BB8062F0DB5}</b:Guid>
    <b:Title>Filtering Via Simulation: Auxiliary Particle Filters</b:Title>
    <b:Year>1999</b:Year>
    <b:Author>
      <b:Author>
        <b:NameList>
          <b:Person>
            <b:Last>Pitt</b:Last>
            <b:First>M.,</b:First>
            <b:Middle>Shephard, N.,</b:Middle>
          </b:Person>
        </b:NameList>
      </b:Author>
    </b:Author>
    <b:JournalName>Journal of the American Statistical Association (American Statistical Association)</b:JournalName>
    <b:Pages>590-591</b:Pages>
    <b:Volume>94</b:Volume>
    <b:Issue>446</b:Issue>
    <b:RefOrder>18</b:RefOrder>
  </b:Source>
  <b:Source>
    <b:Tag>Ram081</b:Tag>
    <b:SourceType>Report</b:SourceType>
    <b:Guid>{12A1127A-EC87-4720-B02C-BCC4976800B3}</b:Guid>
    <b:Author>
      <b:Author>
        <b:NameList>
          <b:Person>
            <b:Last>Ramm</b:Last>
            <b:First>K.,</b:First>
          </b:Person>
        </b:NameList>
      </b:Author>
    </b:Author>
    <b:Title>Evaluation von Filter-Ansätzen für die Positionsschätzung von Fahrzeugen mit den Werkzeugen der Sensitivitätsanalyse</b:Title>
    <b:Year>2008</b:Year>
    <b:Publisher>DGK</b:Publisher>
    <b:City>Reihe C, Nr. 619</b:City>
    <b:RefOrder>19</b:RefOrder>
  </b:Source>
  <b:Source>
    <b:Tag>Wan022</b:Tag>
    <b:SourceType>BookSection</b:SourceType>
    <b:Guid>{B01CB638-5FB7-4A71-8F2E-0E2BCB44E783}</b:Guid>
    <b:Author>
      <b:Author>
        <b:NameList>
          <b:Person>
            <b:Last>Wan</b:Last>
            <b:First>A.,</b:First>
            <b:Middle>Van der Merwe, R.,</b:Middle>
          </b:Person>
        </b:NameList>
      </b:Author>
    </b:Author>
    <b:Title>The Unscented Kalman Filter</b:Title>
    <b:Year>2002</b:Year>
    <b:Publisher>Wiley</b:Publisher>
    <b:City> New York</b:City>
    <b:Pages>221-282</b:Pages>
    <b:BookTitle>Kalman Filtering and Neural networks</b:BookTitle>
    <b:RefOrder>20</b:RefOrder>
  </b:Source>
  <b:Source>
    <b:Tag>Sch12</b:Tag>
    <b:SourceType>Book</b:SourceType>
    <b:Guid>{A6D56CD3-5A7F-446F-9C5A-5C643B27B0A1}</b:Guid>
    <b:Author>
      <b:Author>
        <b:NameList>
          <b:Person>
            <b:Last>Schweizer</b:Last>
            <b:First>M</b:First>
          </b:Person>
        </b:NameList>
      </b:Author>
    </b:Author>
    <b:Title>System - oriented efficiency optimization of variable speed drives</b:Title>
    <b:Year>2012</b:Year>
    <b:City>Diss., ETH Zürich</b:City>
    <b:RefOrder>1</b:RefOrder>
  </b:Source>
</b:Sources>
</file>

<file path=customXml/itemProps1.xml><?xml version="1.0" encoding="utf-8"?>
<ds:datastoreItem xmlns:ds="http://schemas.openxmlformats.org/officeDocument/2006/customXml" ds:itemID="{36DD8397-4CFC-4D5E-B003-E3DF21303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6</Pages>
  <Words>6140</Words>
  <Characters>35003</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chihanh-pc</dc:creator>
  <cp:keywords/>
  <dc:description/>
  <cp:lastModifiedBy>Admin</cp:lastModifiedBy>
  <cp:revision>59</cp:revision>
  <cp:lastPrinted>2019-05-30T03:04:00Z</cp:lastPrinted>
  <dcterms:created xsi:type="dcterms:W3CDTF">2021-05-18T03:37:00Z</dcterms:created>
  <dcterms:modified xsi:type="dcterms:W3CDTF">2021-10-20T13:12:00Z</dcterms:modified>
</cp:coreProperties>
</file>