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B86" w:rsidRPr="002205EE" w:rsidRDefault="0069413B" w:rsidP="0069413B">
      <w:pPr>
        <w:spacing w:after="120" w:line="360" w:lineRule="auto"/>
        <w:jc w:val="center"/>
        <w:rPr>
          <w:sz w:val="26"/>
          <w:szCs w:val="26"/>
        </w:rPr>
      </w:pPr>
      <w:r w:rsidRPr="002205EE">
        <w:rPr>
          <w:sz w:val="26"/>
          <w:szCs w:val="26"/>
        </w:rPr>
        <w:t>NHẬN THỨC CỦA ĐẢNG VỀ KINH TẾ THỊ TRƯỜNG ĐỊNH HƯỚNG XÃ HỘI CHỦ NGHĨA HIỆN NAY – MỘT SỐ VẤN ĐỀ ĐẶT RA</w:t>
      </w:r>
    </w:p>
    <w:p w:rsidR="0069413B" w:rsidRPr="002205EE" w:rsidRDefault="0069413B" w:rsidP="0069413B">
      <w:pPr>
        <w:spacing w:after="120" w:line="360" w:lineRule="auto"/>
        <w:ind w:left="6480" w:firstLine="720"/>
        <w:rPr>
          <w:b/>
          <w:sz w:val="26"/>
          <w:szCs w:val="26"/>
        </w:rPr>
      </w:pPr>
      <w:r w:rsidRPr="002205EE">
        <w:rPr>
          <w:b/>
          <w:sz w:val="26"/>
          <w:szCs w:val="26"/>
        </w:rPr>
        <w:t>Lê Quốc Hiệp</w:t>
      </w:r>
    </w:p>
    <w:p w:rsidR="0069413B" w:rsidRPr="002205EE" w:rsidRDefault="0069413B" w:rsidP="005720AD">
      <w:pPr>
        <w:spacing w:after="120" w:line="360" w:lineRule="auto"/>
        <w:rPr>
          <w:sz w:val="26"/>
          <w:szCs w:val="26"/>
        </w:rPr>
      </w:pPr>
      <w:r w:rsidRPr="002205EE">
        <w:rPr>
          <w:b/>
          <w:sz w:val="26"/>
          <w:szCs w:val="26"/>
        </w:rPr>
        <w:t xml:space="preserve">Tóm tắt: </w:t>
      </w:r>
    </w:p>
    <w:p w:rsidR="0069413B" w:rsidRPr="002205EE" w:rsidRDefault="0069413B" w:rsidP="005720AD">
      <w:pPr>
        <w:spacing w:after="120" w:line="360" w:lineRule="auto"/>
        <w:rPr>
          <w:sz w:val="26"/>
          <w:szCs w:val="26"/>
        </w:rPr>
      </w:pPr>
      <w:r w:rsidRPr="002205EE">
        <w:rPr>
          <w:sz w:val="26"/>
          <w:szCs w:val="26"/>
        </w:rPr>
        <w:tab/>
        <w:t>Xây dựng và phát triển kinh tế</w:t>
      </w:r>
      <w:r w:rsidR="00AA147F" w:rsidRPr="002205EE">
        <w:rPr>
          <w:sz w:val="26"/>
          <w:szCs w:val="26"/>
        </w:rPr>
        <w:t xml:space="preserve"> để ổn định chính trị xã hội, nâng cao đời sống người dân</w:t>
      </w:r>
      <w:r w:rsidRPr="002205EE">
        <w:rPr>
          <w:sz w:val="26"/>
          <w:szCs w:val="26"/>
        </w:rPr>
        <w:t xml:space="preserve"> là nhiệm vụ </w:t>
      </w:r>
      <w:r w:rsidR="00AA147F" w:rsidRPr="002205EE">
        <w:rPr>
          <w:sz w:val="26"/>
          <w:szCs w:val="26"/>
        </w:rPr>
        <w:t xml:space="preserve">trọng tâm của mọi quốc gia trên thế giới, trong đó có Việt Nam chúng ta. Tuy nhiên, Việt Nam đã mắc những sai lầm </w:t>
      </w:r>
      <w:r w:rsidR="00254E90">
        <w:rPr>
          <w:sz w:val="26"/>
          <w:szCs w:val="26"/>
        </w:rPr>
        <w:t>khi</w:t>
      </w:r>
      <w:r w:rsidR="00AA147F" w:rsidRPr="002205EE">
        <w:rPr>
          <w:sz w:val="26"/>
          <w:szCs w:val="26"/>
        </w:rPr>
        <w:t xml:space="preserve"> </w:t>
      </w:r>
      <w:r w:rsidR="00254E90">
        <w:rPr>
          <w:sz w:val="26"/>
          <w:szCs w:val="26"/>
        </w:rPr>
        <w:t>xây dựng</w:t>
      </w:r>
      <w:r w:rsidR="00AA147F" w:rsidRPr="002205EE">
        <w:rPr>
          <w:sz w:val="26"/>
          <w:szCs w:val="26"/>
        </w:rPr>
        <w:t xml:space="preserve"> nền kinh tế tập trung, bao cấp và kế hoạch hóa. </w:t>
      </w:r>
      <w:r w:rsidR="00254E90">
        <w:rPr>
          <w:sz w:val="26"/>
          <w:szCs w:val="26"/>
        </w:rPr>
        <w:t>Để khắc phục</w:t>
      </w:r>
      <w:r w:rsidR="00AA147F" w:rsidRPr="002205EE">
        <w:rPr>
          <w:sz w:val="26"/>
          <w:szCs w:val="26"/>
        </w:rPr>
        <w:t>, Đảng đã đề ra những chủ trương và biện pháp mới trong chuyển đổi nền kinh tế sang mô hình kinh tế thị trường</w:t>
      </w:r>
      <w:r w:rsidR="00F43C4E">
        <w:rPr>
          <w:sz w:val="26"/>
          <w:szCs w:val="26"/>
        </w:rPr>
        <w:t xml:space="preserve"> (KTTT)</w:t>
      </w:r>
      <w:r w:rsidR="00AA147F" w:rsidRPr="002205EE">
        <w:rPr>
          <w:sz w:val="26"/>
          <w:szCs w:val="26"/>
        </w:rPr>
        <w:t xml:space="preserve"> định hướ</w:t>
      </w:r>
      <w:r w:rsidR="00E03F80" w:rsidRPr="002205EE">
        <w:rPr>
          <w:sz w:val="26"/>
          <w:szCs w:val="26"/>
        </w:rPr>
        <w:t xml:space="preserve">ng </w:t>
      </w:r>
      <w:r w:rsidR="00F43C4E">
        <w:rPr>
          <w:sz w:val="26"/>
          <w:szCs w:val="26"/>
        </w:rPr>
        <w:t>xã hội chủ nghĩa (</w:t>
      </w:r>
      <w:r w:rsidR="00E03F80" w:rsidRPr="002205EE">
        <w:rPr>
          <w:sz w:val="26"/>
          <w:szCs w:val="26"/>
        </w:rPr>
        <w:t>XHCN</w:t>
      </w:r>
      <w:r w:rsidR="00F43C4E">
        <w:rPr>
          <w:sz w:val="26"/>
          <w:szCs w:val="26"/>
        </w:rPr>
        <w:t>)</w:t>
      </w:r>
      <w:r w:rsidR="00E03F80" w:rsidRPr="002205EE">
        <w:rPr>
          <w:sz w:val="26"/>
          <w:szCs w:val="26"/>
        </w:rPr>
        <w:t>, một mô hình không giống với các nước đã đi trước.Vì vậy, trong quá trình nhận thức, xây dựng và phát triển còn nhiều vấn đề nẩy sinh cả trong lý luận và thực tiễn cần được tìm hiểu và giải quyết.</w:t>
      </w:r>
    </w:p>
    <w:p w:rsidR="0069413B" w:rsidRPr="002205EE" w:rsidRDefault="0069413B" w:rsidP="005720AD">
      <w:pPr>
        <w:spacing w:after="120" w:line="360" w:lineRule="auto"/>
        <w:rPr>
          <w:b/>
          <w:sz w:val="26"/>
          <w:szCs w:val="26"/>
        </w:rPr>
      </w:pPr>
      <w:r w:rsidRPr="002205EE">
        <w:rPr>
          <w:b/>
          <w:sz w:val="26"/>
          <w:szCs w:val="26"/>
        </w:rPr>
        <w:t>Từ khóa:</w:t>
      </w:r>
      <w:r w:rsidR="00E03F80" w:rsidRPr="002205EE">
        <w:rPr>
          <w:b/>
          <w:sz w:val="26"/>
          <w:szCs w:val="26"/>
        </w:rPr>
        <w:t xml:space="preserve"> </w:t>
      </w:r>
      <w:r w:rsidR="00F43C4E">
        <w:rPr>
          <w:b/>
          <w:sz w:val="26"/>
          <w:szCs w:val="26"/>
        </w:rPr>
        <w:t>KTTT</w:t>
      </w:r>
      <w:r w:rsidR="00E03F80" w:rsidRPr="002205EE">
        <w:rPr>
          <w:b/>
          <w:sz w:val="26"/>
          <w:szCs w:val="26"/>
        </w:rPr>
        <w:t xml:space="preserve"> định hướng XHCN; Nhận thức về </w:t>
      </w:r>
      <w:r w:rsidR="00F43C4E">
        <w:rPr>
          <w:b/>
          <w:sz w:val="26"/>
          <w:szCs w:val="26"/>
        </w:rPr>
        <w:t>KTTT</w:t>
      </w:r>
      <w:r w:rsidR="00E03F80" w:rsidRPr="002205EE">
        <w:rPr>
          <w:b/>
          <w:sz w:val="26"/>
          <w:szCs w:val="26"/>
        </w:rPr>
        <w:t xml:space="preserve">; Vấn đề đặt ra khi xây dựng </w:t>
      </w:r>
      <w:r w:rsidR="00F43C4E">
        <w:rPr>
          <w:b/>
          <w:sz w:val="26"/>
          <w:szCs w:val="26"/>
        </w:rPr>
        <w:t>KTTT</w:t>
      </w:r>
      <w:r w:rsidR="00E03F80" w:rsidRPr="002205EE">
        <w:rPr>
          <w:b/>
          <w:sz w:val="26"/>
          <w:szCs w:val="26"/>
        </w:rPr>
        <w:t xml:space="preserve"> định hướng XHCN</w:t>
      </w:r>
    </w:p>
    <w:p w:rsidR="00E03F80" w:rsidRPr="006B73DC" w:rsidRDefault="0069413B" w:rsidP="005720AD">
      <w:pPr>
        <w:spacing w:after="120" w:line="360" w:lineRule="auto"/>
        <w:rPr>
          <w:b/>
          <w:sz w:val="26"/>
          <w:szCs w:val="26"/>
        </w:rPr>
      </w:pPr>
      <w:r w:rsidRPr="006B73DC">
        <w:rPr>
          <w:b/>
          <w:sz w:val="26"/>
          <w:szCs w:val="26"/>
        </w:rPr>
        <w:t>MỞ ĐẦU</w:t>
      </w:r>
    </w:p>
    <w:p w:rsidR="000D2FED" w:rsidRPr="002205EE" w:rsidRDefault="00E03F80" w:rsidP="005720AD">
      <w:pPr>
        <w:spacing w:after="120" w:line="360" w:lineRule="auto"/>
        <w:rPr>
          <w:sz w:val="26"/>
          <w:szCs w:val="26"/>
        </w:rPr>
      </w:pPr>
      <w:r w:rsidRPr="002205EE">
        <w:rPr>
          <w:sz w:val="26"/>
          <w:szCs w:val="26"/>
        </w:rPr>
        <w:tab/>
      </w:r>
      <w:r w:rsidR="00A27362" w:rsidRPr="002205EE">
        <w:rPr>
          <w:sz w:val="26"/>
          <w:szCs w:val="26"/>
        </w:rPr>
        <w:t xml:space="preserve">Trong Tuyên ngôn độc lập của Việt Nam có trích lại câu nói trong </w:t>
      </w:r>
      <w:r w:rsidRPr="002205EE">
        <w:rPr>
          <w:sz w:val="26"/>
          <w:szCs w:val="26"/>
        </w:rPr>
        <w:t xml:space="preserve">Tuyên ngôn độc lập của nước Mỹ </w:t>
      </w:r>
      <w:r w:rsidR="00A27362" w:rsidRPr="002205EE">
        <w:rPr>
          <w:sz w:val="26"/>
          <w:szCs w:val="26"/>
        </w:rPr>
        <w:t xml:space="preserve">"Tất cả mọi người đều sinh ra có quyền bình đẳng. tạo hóa cho họ những quyền không ai có thể xâm phạm được; trong những quyền  ấy, có quyền được sống, quyền tự do và quyền mưu cầu hạnh phúc". Để đáp ứng đầy đủ những quyền căn bản đó của người dân, Đảng đã đề ra những chủ trương và chính sách nhằm đưa nền kinh tế Việt Nam phát triển. </w:t>
      </w:r>
      <w:r w:rsidR="000D2FED" w:rsidRPr="002205EE">
        <w:rPr>
          <w:sz w:val="26"/>
          <w:szCs w:val="26"/>
        </w:rPr>
        <w:t>Đại hội Đảng toàn quốc lần thứ VI (1986) đã xác định x</w:t>
      </w:r>
      <w:r w:rsidR="00A27362" w:rsidRPr="002205EE">
        <w:rPr>
          <w:sz w:val="26"/>
          <w:szCs w:val="26"/>
        </w:rPr>
        <w:t xml:space="preserve">ây dựng </w:t>
      </w:r>
      <w:r w:rsidR="000D2FED" w:rsidRPr="002205EE">
        <w:rPr>
          <w:sz w:val="26"/>
          <w:szCs w:val="26"/>
        </w:rPr>
        <w:t xml:space="preserve">Nền </w:t>
      </w:r>
      <w:r w:rsidR="00D3287E">
        <w:rPr>
          <w:sz w:val="26"/>
          <w:szCs w:val="26"/>
        </w:rPr>
        <w:t>KTTT định hướng XHCN</w:t>
      </w:r>
      <w:r w:rsidR="00E57F6A">
        <w:rPr>
          <w:sz w:val="26"/>
          <w:szCs w:val="26"/>
        </w:rPr>
        <w:t xml:space="preserve"> </w:t>
      </w:r>
      <w:r w:rsidR="000D2FED" w:rsidRPr="002205EE">
        <w:rPr>
          <w:sz w:val="26"/>
          <w:szCs w:val="26"/>
        </w:rPr>
        <w:t xml:space="preserve">ở Việt Nam là “nền kinh tế hàng hóa nhiều thành phần, vận hành theo cơ chế thị trường có sự quản lý của Nhà nước, dưới sự lãnh đạo của Đảng Cộng sản Việt Nam”. Trải qua 7 kỳ đại hội với hơn 35 năm đổi mới, thể chế </w:t>
      </w:r>
      <w:r w:rsidR="00D3287E">
        <w:rPr>
          <w:sz w:val="26"/>
          <w:szCs w:val="26"/>
        </w:rPr>
        <w:t>KTTT định hướng XHCN</w:t>
      </w:r>
      <w:r w:rsidR="006B73DC">
        <w:rPr>
          <w:sz w:val="26"/>
          <w:szCs w:val="26"/>
        </w:rPr>
        <w:t xml:space="preserve"> </w:t>
      </w:r>
      <w:r w:rsidR="000D2FED" w:rsidRPr="002205EE">
        <w:rPr>
          <w:sz w:val="26"/>
          <w:szCs w:val="26"/>
        </w:rPr>
        <w:t>ngày càng được hoàn thiện hơn</w:t>
      </w:r>
      <w:r w:rsidR="008603B4" w:rsidRPr="002205EE">
        <w:rPr>
          <w:sz w:val="26"/>
          <w:szCs w:val="26"/>
        </w:rPr>
        <w:t xml:space="preserve">. </w:t>
      </w:r>
    </w:p>
    <w:p w:rsidR="008603B4" w:rsidRPr="002205EE" w:rsidRDefault="008603B4" w:rsidP="005720AD">
      <w:pPr>
        <w:spacing w:after="120" w:line="360" w:lineRule="auto"/>
        <w:rPr>
          <w:sz w:val="26"/>
          <w:szCs w:val="26"/>
        </w:rPr>
      </w:pPr>
      <w:r w:rsidRPr="002205EE">
        <w:rPr>
          <w:sz w:val="26"/>
          <w:szCs w:val="26"/>
        </w:rPr>
        <w:tab/>
        <w:t xml:space="preserve">Kết quả của quá trình đổi mới là Việt Nam đã thoát ra khỏi khủng hoảng về kinh tế, Từ nước nghèo, thu nhập thấp, Việt Nam đã gia nhập nhóm nước có thu nhập trung bình, hội nhập sâu rộng vào nền kinh tế thế giới. Tuy nhiên trong quá trình phát triển có nhiều vấn để đã và đang nảy sinh trong nền kinh tế cần phải được giải quyết </w:t>
      </w:r>
      <w:r w:rsidRPr="002205EE">
        <w:rPr>
          <w:sz w:val="26"/>
          <w:szCs w:val="26"/>
        </w:rPr>
        <w:lastRenderedPageBreak/>
        <w:t>nhằm đưa kinh tế Việt Nam phát triển nhanh, mạnh và đúng hướng đáp ứng đúng mục tiêu “Dân giàu, nước mạnh, xã hội dân chủ, công bằng, văn minh”</w:t>
      </w:r>
    </w:p>
    <w:p w:rsidR="0069413B" w:rsidRPr="006B73DC" w:rsidRDefault="0069413B" w:rsidP="00F82D4E">
      <w:pPr>
        <w:spacing w:after="120" w:line="360" w:lineRule="auto"/>
        <w:rPr>
          <w:b/>
          <w:sz w:val="26"/>
          <w:szCs w:val="26"/>
        </w:rPr>
      </w:pPr>
      <w:r w:rsidRPr="006B73DC">
        <w:rPr>
          <w:b/>
          <w:sz w:val="26"/>
          <w:szCs w:val="26"/>
        </w:rPr>
        <w:t>NỘI DUNG</w:t>
      </w:r>
    </w:p>
    <w:p w:rsidR="004C7ABC" w:rsidRPr="002205EE" w:rsidRDefault="004C7ABC" w:rsidP="005720AD">
      <w:pPr>
        <w:spacing w:after="120" w:line="360" w:lineRule="auto"/>
        <w:rPr>
          <w:b/>
          <w:sz w:val="26"/>
          <w:szCs w:val="26"/>
        </w:rPr>
      </w:pPr>
      <w:r w:rsidRPr="002205EE">
        <w:rPr>
          <w:sz w:val="26"/>
          <w:szCs w:val="26"/>
        </w:rPr>
        <w:tab/>
      </w:r>
      <w:r w:rsidRPr="002205EE">
        <w:rPr>
          <w:b/>
          <w:sz w:val="26"/>
          <w:szCs w:val="26"/>
        </w:rPr>
        <w:t>Nhận thức của Đảng về kinh tế thị trường định hướng xã hội chủ nghĩa</w:t>
      </w:r>
    </w:p>
    <w:p w:rsidR="004C7ABC" w:rsidRPr="002205EE" w:rsidRDefault="004C7ABC" w:rsidP="00B328E4">
      <w:pPr>
        <w:spacing w:after="120" w:line="360" w:lineRule="auto"/>
        <w:ind w:firstLine="720"/>
        <w:rPr>
          <w:sz w:val="26"/>
          <w:szCs w:val="26"/>
        </w:rPr>
      </w:pPr>
      <w:r w:rsidRPr="002205EE">
        <w:rPr>
          <w:sz w:val="26"/>
          <w:szCs w:val="26"/>
        </w:rPr>
        <w:t xml:space="preserve">Với tinh thần nhìn thẳng vào sự thật, nói đúng sự thật, </w:t>
      </w:r>
      <w:r w:rsidR="00B328E4" w:rsidRPr="002205EE">
        <w:rPr>
          <w:sz w:val="26"/>
          <w:szCs w:val="26"/>
        </w:rPr>
        <w:t xml:space="preserve">Đại hội VI (1986) đã phê phán sâu sắc các quan điểm chủ trương giáo điều, chủ quan, nóng vội, duy ý chí, không tôn trọng quy luật khách quan trong đường lối phát triển kinh tế đất nước nhiều năm trước. </w:t>
      </w:r>
      <w:r w:rsidRPr="002205EE">
        <w:rPr>
          <w:sz w:val="26"/>
          <w:szCs w:val="26"/>
        </w:rPr>
        <w:t>Từ đó, bước đầu</w:t>
      </w:r>
      <w:r w:rsidR="00B328E4" w:rsidRPr="002205EE">
        <w:rPr>
          <w:sz w:val="26"/>
          <w:szCs w:val="26"/>
        </w:rPr>
        <w:t xml:space="preserve"> đề ra đường lối đổi mới để đưa đất nước ra khỏi cuộc khủng hoảng kinh tế -xã hội. Đại hội đề ra đường lối phát triển nền kinh tế nhiều thành phần, trên cơ sở “củng cố thành phần kinh tế xã hội chủ nghĩa” và “sử dụng mọi khả năng của các thành phần kinh tế khác”</w:t>
      </w:r>
      <w:bookmarkStart w:id="0" w:name="_ednref1"/>
      <w:r w:rsidR="00B328E4" w:rsidRPr="002205EE">
        <w:rPr>
          <w:sz w:val="26"/>
          <w:szCs w:val="26"/>
        </w:rPr>
        <w:fldChar w:fldCharType="begin"/>
      </w:r>
      <w:r w:rsidR="00B328E4"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"_edn1" \o "" </w:instrText>
      </w:r>
      <w:r w:rsidR="00B328E4" w:rsidRPr="002205EE">
        <w:rPr>
          <w:sz w:val="26"/>
          <w:szCs w:val="26"/>
        </w:rPr>
        <w:fldChar w:fldCharType="separate"/>
      </w:r>
      <w:r w:rsidR="00164D31">
        <w:rPr>
          <w:rStyle w:val="Hyperlink"/>
          <w:color w:val="auto"/>
          <w:sz w:val="26"/>
          <w:szCs w:val="26"/>
          <w:vertAlign w:val="superscript"/>
        </w:rPr>
        <w:t>[</w:t>
      </w:r>
      <w:r w:rsidR="002205EE">
        <w:rPr>
          <w:rStyle w:val="FootnoteReference"/>
          <w:sz w:val="26"/>
          <w:szCs w:val="26"/>
          <w:u w:val="single"/>
        </w:rPr>
        <w:footnoteReference w:id="1"/>
      </w:r>
      <w:r w:rsidR="00B328E4" w:rsidRPr="002205EE">
        <w:rPr>
          <w:rStyle w:val="Hyperlink"/>
          <w:color w:val="auto"/>
          <w:sz w:val="26"/>
          <w:szCs w:val="26"/>
          <w:vertAlign w:val="superscript"/>
        </w:rPr>
        <w:t>]</w:t>
      </w:r>
      <w:r w:rsidR="00B328E4" w:rsidRPr="002205EE">
        <w:rPr>
          <w:sz w:val="26"/>
          <w:szCs w:val="26"/>
        </w:rPr>
        <w:fldChar w:fldCharType="end"/>
      </w:r>
      <w:bookmarkEnd w:id="0"/>
      <w:r w:rsidR="00B328E4" w:rsidRPr="002205EE">
        <w:rPr>
          <w:sz w:val="26"/>
          <w:szCs w:val="26"/>
        </w:rPr>
        <w:t xml:space="preserve">, khẳng định cơ cấu kinh tế nhiều thành phần là một đặc trưng của thời kỳ quá độ lên chủ nghĩa xã hội. </w:t>
      </w:r>
    </w:p>
    <w:p w:rsidR="00B328E4" w:rsidRPr="002205EE" w:rsidRDefault="00B328E4" w:rsidP="00B328E4">
      <w:pPr>
        <w:spacing w:after="120" w:line="360" w:lineRule="auto"/>
        <w:ind w:firstLine="720"/>
        <w:rPr>
          <w:sz w:val="26"/>
          <w:szCs w:val="26"/>
        </w:rPr>
      </w:pPr>
      <w:r w:rsidRPr="002205EE">
        <w:rPr>
          <w:sz w:val="26"/>
          <w:szCs w:val="26"/>
        </w:rPr>
        <w:t>Đại hội VII của Đảng (1991) đã hình thành quan điểm về phát triển nền kinh tế hàng hóa nhiều thành phần theo định hướng xã hội chủ nghĩa. Đại hội xác định “Tiếp tục xây dựng nền kinh tế hàng hóa nhiều thành phần và đổi mới cơ chế quản lý kinh tế”</w:t>
      </w:r>
      <w:bookmarkStart w:id="1" w:name="_ednref4"/>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"_edn4" \o "" </w:instrText>
      </w:r>
      <w:r w:rsidRPr="002205EE">
        <w:rPr>
          <w:sz w:val="26"/>
          <w:szCs w:val="26"/>
        </w:rPr>
        <w:fldChar w:fldCharType="separate"/>
      </w:r>
      <w:r w:rsidRPr="002205EE">
        <w:rPr>
          <w:rStyle w:val="Hyperlink"/>
          <w:color w:val="auto"/>
          <w:sz w:val="26"/>
          <w:szCs w:val="26"/>
          <w:vertAlign w:val="superscript"/>
        </w:rPr>
        <w:t>[</w:t>
      </w:r>
      <w:r w:rsidR="00164D31">
        <w:rPr>
          <w:rStyle w:val="FootnoteReference"/>
          <w:sz w:val="26"/>
          <w:szCs w:val="26"/>
          <w:u w:val="single"/>
        </w:rPr>
        <w:footnoteReference w:id="2"/>
      </w:r>
      <w:r w:rsidRPr="002205EE">
        <w:rPr>
          <w:rStyle w:val="Hyperlink"/>
          <w:color w:val="auto"/>
          <w:sz w:val="26"/>
          <w:szCs w:val="26"/>
          <w:vertAlign w:val="superscript"/>
        </w:rPr>
        <w:t>]</w:t>
      </w:r>
      <w:r w:rsidRPr="002205EE">
        <w:rPr>
          <w:sz w:val="26"/>
          <w:szCs w:val="26"/>
        </w:rPr>
        <w:fldChar w:fldCharType="end"/>
      </w:r>
      <w:bookmarkEnd w:id="1"/>
      <w:r w:rsidRPr="002205EE">
        <w:rPr>
          <w:sz w:val="26"/>
          <w:szCs w:val="26"/>
        </w:rPr>
        <w:t>, khẳng định “phát huy thế mạnh của các thành phần kinh tế, vừa cạnh tranh, vừa hợp tác, bổ sung cho nhau trong nền kinh tế quốc dân thống nhất”</w:t>
      </w:r>
      <w:bookmarkStart w:id="2" w:name="_ednref5"/>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"_edn5" \o "" </w:instrText>
      </w:r>
      <w:r w:rsidRPr="002205EE">
        <w:rPr>
          <w:sz w:val="26"/>
          <w:szCs w:val="26"/>
        </w:rPr>
        <w:fldChar w:fldCharType="separate"/>
      </w:r>
      <w:r w:rsidR="00796FBD">
        <w:rPr>
          <w:rStyle w:val="Hyperlink"/>
          <w:color w:val="auto"/>
          <w:sz w:val="26"/>
          <w:szCs w:val="26"/>
          <w:vertAlign w:val="superscript"/>
        </w:rPr>
        <w:t>[</w:t>
      </w:r>
      <w:r w:rsidR="00796FBD">
        <w:rPr>
          <w:rStyle w:val="FootnoteReference"/>
          <w:sz w:val="26"/>
          <w:szCs w:val="26"/>
          <w:u w:val="single"/>
        </w:rPr>
        <w:footnoteReference w:id="3"/>
      </w:r>
      <w:r w:rsidRPr="002205EE">
        <w:rPr>
          <w:rStyle w:val="Hyperlink"/>
          <w:color w:val="auto"/>
          <w:sz w:val="26"/>
          <w:szCs w:val="26"/>
          <w:vertAlign w:val="superscript"/>
        </w:rPr>
        <w:t>]</w:t>
      </w:r>
      <w:r w:rsidRPr="002205EE">
        <w:rPr>
          <w:sz w:val="26"/>
          <w:szCs w:val="26"/>
        </w:rPr>
        <w:fldChar w:fldCharType="end"/>
      </w:r>
      <w:bookmarkEnd w:id="2"/>
      <w:r w:rsidRPr="002205EE">
        <w:rPr>
          <w:sz w:val="26"/>
          <w:szCs w:val="26"/>
        </w:rPr>
        <w:t>, “cơ chế vận hành nền kinh tế hàng hóa nhiều thành phần theo định hướng xã hội chủ nghĩa là cơ chế thị trường có sự quản lý của nhà nước bằng pháp luật, kế hoạch, chính sách và các công cụ khác”</w:t>
      </w:r>
      <w:bookmarkStart w:id="3" w:name="_ednref6"/>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"_edn6" \o "" </w:instrText>
      </w:r>
      <w:r w:rsidRPr="002205EE">
        <w:rPr>
          <w:sz w:val="26"/>
          <w:szCs w:val="26"/>
        </w:rPr>
        <w:fldChar w:fldCharType="separate"/>
      </w:r>
      <w:r w:rsidR="00796FBD">
        <w:rPr>
          <w:rStyle w:val="Hyperlink"/>
          <w:color w:val="auto"/>
          <w:sz w:val="26"/>
          <w:szCs w:val="26"/>
          <w:vertAlign w:val="superscript"/>
        </w:rPr>
        <w:t>[</w:t>
      </w:r>
      <w:r w:rsidR="00796FBD">
        <w:rPr>
          <w:rStyle w:val="FootnoteReference"/>
          <w:sz w:val="26"/>
          <w:szCs w:val="26"/>
          <w:u w:val="single"/>
        </w:rPr>
        <w:footnoteReference w:id="4"/>
      </w:r>
      <w:r w:rsidRPr="002205EE">
        <w:rPr>
          <w:rStyle w:val="Hyperlink"/>
          <w:color w:val="auto"/>
          <w:sz w:val="26"/>
          <w:szCs w:val="26"/>
          <w:vertAlign w:val="superscript"/>
        </w:rPr>
        <w:t>]</w:t>
      </w:r>
      <w:r w:rsidRPr="002205EE">
        <w:rPr>
          <w:sz w:val="26"/>
          <w:szCs w:val="26"/>
        </w:rPr>
        <w:fldChar w:fldCharType="end"/>
      </w:r>
      <w:bookmarkEnd w:id="3"/>
      <w:r w:rsidRPr="002205EE">
        <w:rPr>
          <w:sz w:val="26"/>
          <w:szCs w:val="26"/>
        </w:rPr>
        <w:t>. Đại hội còn chủ trương “từng bước hình thành và mở rộng đồng bộ các thị trường hàng tiêu dùng, tư liệu sản xuất, dịch vụ, thị trường vốn và tiền tệ, thị trường ngoại hối, thị trường sức lao động… xây dựng thí điểm thị trường chứng khoán khi có điều kiện”</w:t>
      </w:r>
      <w:bookmarkStart w:id="4" w:name="_ednref8"/>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"_edn8" \o "" </w:instrText>
      </w:r>
      <w:r w:rsidRPr="002205EE">
        <w:rPr>
          <w:sz w:val="26"/>
          <w:szCs w:val="26"/>
        </w:rPr>
        <w:fldChar w:fldCharType="separate"/>
      </w:r>
      <w:r w:rsidRPr="002205EE">
        <w:rPr>
          <w:rStyle w:val="Hyperlink"/>
          <w:color w:val="auto"/>
          <w:sz w:val="26"/>
          <w:szCs w:val="26"/>
          <w:vertAlign w:val="superscript"/>
        </w:rPr>
        <w:t>[</w:t>
      </w:r>
      <w:r w:rsidR="00796FBD">
        <w:rPr>
          <w:rStyle w:val="FootnoteReference"/>
          <w:sz w:val="26"/>
          <w:szCs w:val="26"/>
          <w:u w:val="single"/>
        </w:rPr>
        <w:footnoteReference w:id="5"/>
      </w:r>
      <w:r w:rsidRPr="002205EE">
        <w:rPr>
          <w:rStyle w:val="Hyperlink"/>
          <w:color w:val="auto"/>
          <w:sz w:val="26"/>
          <w:szCs w:val="26"/>
          <w:vertAlign w:val="superscript"/>
        </w:rPr>
        <w:t>]</w:t>
      </w:r>
      <w:r w:rsidRPr="002205EE">
        <w:rPr>
          <w:sz w:val="26"/>
          <w:szCs w:val="26"/>
        </w:rPr>
        <w:fldChar w:fldCharType="end"/>
      </w:r>
      <w:bookmarkEnd w:id="4"/>
      <w:r w:rsidRPr="002205EE">
        <w:rPr>
          <w:sz w:val="26"/>
          <w:szCs w:val="26"/>
        </w:rPr>
        <w:t xml:space="preserve">. </w:t>
      </w:r>
    </w:p>
    <w:p w:rsidR="00B328E4" w:rsidRPr="002205EE" w:rsidRDefault="00B328E4" w:rsidP="004C7ABC">
      <w:pPr>
        <w:spacing w:after="120" w:line="360" w:lineRule="auto"/>
        <w:ind w:firstLine="720"/>
        <w:rPr>
          <w:sz w:val="26"/>
          <w:szCs w:val="26"/>
        </w:rPr>
      </w:pPr>
      <w:r w:rsidRPr="002205EE">
        <w:rPr>
          <w:sz w:val="26"/>
          <w:szCs w:val="26"/>
        </w:rPr>
        <w:t xml:space="preserve">Đại hội VIII của Đảng (1996) tiếp tục khẳng định chủ trương “phát triển nền kinh tế hàng hóa nhiều thành phần, vận hành theo cơ chế thị trường có sự quản lý của </w:t>
      </w:r>
      <w:r w:rsidRPr="002205EE">
        <w:rPr>
          <w:sz w:val="26"/>
          <w:szCs w:val="26"/>
        </w:rPr>
        <w:lastRenderedPageBreak/>
        <w:t>nhà nước theo định hướng xã hội chủ nghĩa”</w:t>
      </w:r>
      <w:bookmarkStart w:id="5" w:name="_ednref10"/>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"_edn10" \o "" </w:instrText>
      </w:r>
      <w:r w:rsidRPr="002205EE">
        <w:rPr>
          <w:sz w:val="26"/>
          <w:szCs w:val="26"/>
        </w:rPr>
        <w:fldChar w:fldCharType="separate"/>
      </w:r>
      <w:r w:rsidRPr="002205EE">
        <w:rPr>
          <w:rStyle w:val="Hyperlink"/>
          <w:color w:val="auto"/>
          <w:sz w:val="26"/>
          <w:szCs w:val="26"/>
          <w:vertAlign w:val="superscript"/>
        </w:rPr>
        <w:t>[</w:t>
      </w:r>
      <w:r w:rsidR="00796FBD">
        <w:rPr>
          <w:rStyle w:val="FootnoteReference"/>
          <w:sz w:val="26"/>
          <w:szCs w:val="26"/>
          <w:u w:val="single"/>
        </w:rPr>
        <w:footnoteReference w:id="6"/>
      </w:r>
      <w:r w:rsidRPr="002205EE">
        <w:rPr>
          <w:rStyle w:val="Hyperlink"/>
          <w:color w:val="auto"/>
          <w:sz w:val="26"/>
          <w:szCs w:val="26"/>
          <w:vertAlign w:val="superscript"/>
        </w:rPr>
        <w:t>]</w:t>
      </w:r>
      <w:r w:rsidRPr="002205EE">
        <w:rPr>
          <w:sz w:val="26"/>
          <w:szCs w:val="26"/>
        </w:rPr>
        <w:fldChar w:fldCharType="end"/>
      </w:r>
      <w:bookmarkEnd w:id="5"/>
      <w:r w:rsidRPr="002205EE">
        <w:rPr>
          <w:sz w:val="26"/>
          <w:szCs w:val="26"/>
        </w:rPr>
        <w:t> và khẳng định “sản xuất hàng hóa không đối lập với chủ nghĩa xã hội mà là thành tựu phát triển của nền văn minh nhân loại, tồn tại khách quan, cần thiết cho công cuộc xây dựng chủ nghĩa xã hội”</w:t>
      </w:r>
      <w:bookmarkStart w:id="6" w:name="_ednref11"/>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"_edn11" \o "" </w:instrText>
      </w:r>
      <w:r w:rsidRPr="002205EE">
        <w:rPr>
          <w:sz w:val="26"/>
          <w:szCs w:val="26"/>
        </w:rPr>
        <w:fldChar w:fldCharType="separate"/>
      </w:r>
      <w:r w:rsidRPr="002205EE">
        <w:rPr>
          <w:rStyle w:val="Hyperlink"/>
          <w:color w:val="auto"/>
          <w:sz w:val="26"/>
          <w:szCs w:val="26"/>
          <w:vertAlign w:val="superscript"/>
        </w:rPr>
        <w:t>[</w:t>
      </w:r>
      <w:r w:rsidR="00796FBD">
        <w:rPr>
          <w:rStyle w:val="FootnoteReference"/>
          <w:sz w:val="26"/>
          <w:szCs w:val="26"/>
          <w:u w:val="single"/>
        </w:rPr>
        <w:footnoteReference w:id="7"/>
      </w:r>
      <w:r w:rsidRPr="002205EE">
        <w:rPr>
          <w:rStyle w:val="Hyperlink"/>
          <w:color w:val="auto"/>
          <w:sz w:val="26"/>
          <w:szCs w:val="26"/>
          <w:vertAlign w:val="superscript"/>
        </w:rPr>
        <w:t>]</w:t>
      </w:r>
      <w:r w:rsidRPr="002205EE">
        <w:rPr>
          <w:sz w:val="26"/>
          <w:szCs w:val="26"/>
        </w:rPr>
        <w:fldChar w:fldCharType="end"/>
      </w:r>
      <w:bookmarkEnd w:id="6"/>
      <w:r w:rsidRPr="002205EE">
        <w:rPr>
          <w:sz w:val="26"/>
          <w:szCs w:val="26"/>
        </w:rPr>
        <w:t>. Vai trò của nhà nước và quan hệ phân phối được thể hiện rõ và đầy đủ hơn: “Nhà nước quản lý thị trường bằng pháp luật, kế hoạch, cơ chế, chính sách, các công cụ đòn bẩy kinh tế và bằng nguồn lực của khu vực kinh tế nhà nước”</w:t>
      </w:r>
      <w:bookmarkStart w:id="7" w:name="_ednref14"/>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"_edn14" \o "" </w:instrText>
      </w:r>
      <w:r w:rsidRPr="002205EE">
        <w:rPr>
          <w:sz w:val="26"/>
          <w:szCs w:val="26"/>
        </w:rPr>
        <w:fldChar w:fldCharType="separate"/>
      </w:r>
      <w:r w:rsidRPr="002205EE">
        <w:rPr>
          <w:rStyle w:val="Hyperlink"/>
          <w:color w:val="auto"/>
          <w:sz w:val="26"/>
          <w:szCs w:val="26"/>
          <w:vertAlign w:val="superscript"/>
        </w:rPr>
        <w:t>[</w:t>
      </w:r>
      <w:r w:rsidR="00796FBD">
        <w:rPr>
          <w:rStyle w:val="FootnoteReference"/>
          <w:sz w:val="26"/>
          <w:szCs w:val="26"/>
          <w:u w:val="single"/>
        </w:rPr>
        <w:footnoteReference w:id="8"/>
      </w:r>
      <w:r w:rsidRPr="002205EE">
        <w:rPr>
          <w:rStyle w:val="Hyperlink"/>
          <w:color w:val="auto"/>
          <w:sz w:val="26"/>
          <w:szCs w:val="26"/>
          <w:vertAlign w:val="superscript"/>
        </w:rPr>
        <w:t>]</w:t>
      </w:r>
      <w:r w:rsidRPr="002205EE">
        <w:rPr>
          <w:sz w:val="26"/>
          <w:szCs w:val="26"/>
        </w:rPr>
        <w:fldChar w:fldCharType="end"/>
      </w:r>
      <w:bookmarkEnd w:id="7"/>
      <w:r w:rsidRPr="002205EE">
        <w:rPr>
          <w:sz w:val="26"/>
          <w:szCs w:val="26"/>
        </w:rPr>
        <w:t>, “thực hiện nhiều hình thức phân phối, lấy phân phối theo kết quả lao động và hiệu quả kinh tế là chủ yếu, đồng thời phân phối dựa trên mức đóng góp của các nguồn lực khác và phân phối thông qua quỹ phúc lợi xã hội”</w:t>
      </w:r>
      <w:bookmarkStart w:id="8" w:name="_ednref15"/>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"_edn15" \o "" </w:instrText>
      </w:r>
      <w:r w:rsidRPr="002205EE">
        <w:rPr>
          <w:sz w:val="26"/>
          <w:szCs w:val="26"/>
        </w:rPr>
        <w:fldChar w:fldCharType="separate"/>
      </w:r>
      <w:r w:rsidRPr="002205EE">
        <w:rPr>
          <w:rStyle w:val="Hyperlink"/>
          <w:color w:val="auto"/>
          <w:sz w:val="26"/>
          <w:szCs w:val="26"/>
          <w:vertAlign w:val="superscript"/>
        </w:rPr>
        <w:t>[</w:t>
      </w:r>
      <w:r w:rsidR="00796FBD">
        <w:rPr>
          <w:rStyle w:val="FootnoteReference"/>
          <w:sz w:val="26"/>
          <w:szCs w:val="26"/>
          <w:u w:val="single"/>
        </w:rPr>
        <w:footnoteReference w:id="9"/>
      </w:r>
      <w:r w:rsidRPr="002205EE">
        <w:rPr>
          <w:rStyle w:val="Hyperlink"/>
          <w:color w:val="auto"/>
          <w:sz w:val="26"/>
          <w:szCs w:val="26"/>
          <w:vertAlign w:val="superscript"/>
        </w:rPr>
        <w:t>]</w:t>
      </w:r>
      <w:r w:rsidRPr="002205EE">
        <w:rPr>
          <w:sz w:val="26"/>
          <w:szCs w:val="26"/>
        </w:rPr>
        <w:fldChar w:fldCharType="end"/>
      </w:r>
      <w:bookmarkEnd w:id="8"/>
      <w:r w:rsidRPr="002205EE">
        <w:rPr>
          <w:sz w:val="26"/>
          <w:szCs w:val="26"/>
        </w:rPr>
        <w:t>. Cùng với việc tiếp tục phát triển đồng bộ các loại thị trường, Đại hội còn chủ trương “xây dựng một nền kinh tế mở, hội nhập với khu vực và thế giới”</w:t>
      </w:r>
      <w:bookmarkStart w:id="9" w:name="_ednref16"/>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"_edn16" \o "" </w:instrText>
      </w:r>
      <w:r w:rsidRPr="002205EE">
        <w:rPr>
          <w:sz w:val="26"/>
          <w:szCs w:val="26"/>
        </w:rPr>
        <w:fldChar w:fldCharType="separate"/>
      </w:r>
      <w:r w:rsidR="00796FBD">
        <w:rPr>
          <w:rStyle w:val="Hyperlink"/>
          <w:color w:val="auto"/>
          <w:sz w:val="26"/>
          <w:szCs w:val="26"/>
          <w:vertAlign w:val="superscript"/>
        </w:rPr>
        <w:t>[</w:t>
      </w:r>
      <w:r w:rsidR="00796FBD">
        <w:rPr>
          <w:rStyle w:val="FootnoteReference"/>
          <w:sz w:val="26"/>
          <w:szCs w:val="26"/>
          <w:u w:val="single"/>
        </w:rPr>
        <w:footnoteReference w:id="10"/>
      </w:r>
      <w:r w:rsidRPr="002205EE">
        <w:rPr>
          <w:rStyle w:val="Hyperlink"/>
          <w:color w:val="auto"/>
          <w:sz w:val="26"/>
          <w:szCs w:val="26"/>
          <w:vertAlign w:val="superscript"/>
        </w:rPr>
        <w:t>]</w:t>
      </w:r>
      <w:r w:rsidRPr="002205EE">
        <w:rPr>
          <w:sz w:val="26"/>
          <w:szCs w:val="26"/>
        </w:rPr>
        <w:fldChar w:fldCharType="end"/>
      </w:r>
      <w:bookmarkEnd w:id="9"/>
      <w:r w:rsidRPr="002205EE">
        <w:rPr>
          <w:sz w:val="26"/>
          <w:szCs w:val="26"/>
        </w:rPr>
        <w:t>.</w:t>
      </w:r>
    </w:p>
    <w:p w:rsidR="00F57252" w:rsidRPr="002205EE" w:rsidRDefault="00B328E4" w:rsidP="00F57252">
      <w:pPr>
        <w:spacing w:after="120" w:line="360" w:lineRule="auto"/>
        <w:ind w:firstLine="720"/>
        <w:rPr>
          <w:sz w:val="26"/>
          <w:szCs w:val="26"/>
        </w:rPr>
      </w:pPr>
      <w:r w:rsidRPr="002205EE">
        <w:rPr>
          <w:sz w:val="26"/>
          <w:szCs w:val="26"/>
        </w:rPr>
        <w:t>Đại hội IX của Đảng (2001) lần đầu tiên xác định “nền kinh tế hàng hóa nhiều thành phần vận hành theo cơ chế thị trường có sự quản lý của nhà nước theo định hướng xã hội chủ nghĩa chính là nền kinh tế thị trường định hướng xã hội chủ nghĩa” và “đó là mô hình kinh tế tổng quát của nước ta trong thời kỳ quá độ lên chủ nghĩa xã hội”. Đại hội xác định “mục đích của nền kinh tế thị trường định hướng xã hội chủ nghĩa là phát triển lực lượng sản xuất, phát triển kinh tế để xây dựng cơ sở vật chất - kỹ thuật của chủ nghĩa xã hội, nâng cao đời sống nhân dân”</w:t>
      </w:r>
      <w:bookmarkStart w:id="10" w:name="_ednref20"/>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"_edn20" \o "" </w:instrText>
      </w:r>
      <w:r w:rsidRPr="002205EE">
        <w:rPr>
          <w:sz w:val="26"/>
          <w:szCs w:val="26"/>
        </w:rPr>
        <w:fldChar w:fldCharType="separate"/>
      </w:r>
      <w:r w:rsidRPr="002205EE">
        <w:rPr>
          <w:rStyle w:val="Hyperlink"/>
          <w:color w:val="auto"/>
          <w:sz w:val="26"/>
          <w:szCs w:val="26"/>
          <w:vertAlign w:val="superscript"/>
        </w:rPr>
        <w:t>[</w:t>
      </w:r>
      <w:r w:rsidR="00F77A75">
        <w:rPr>
          <w:rStyle w:val="FootnoteReference"/>
          <w:sz w:val="26"/>
          <w:szCs w:val="26"/>
          <w:u w:val="single"/>
        </w:rPr>
        <w:footnoteReference w:id="11"/>
      </w:r>
      <w:r w:rsidRPr="002205EE">
        <w:rPr>
          <w:rStyle w:val="Hyperlink"/>
          <w:color w:val="auto"/>
          <w:sz w:val="26"/>
          <w:szCs w:val="26"/>
          <w:vertAlign w:val="superscript"/>
        </w:rPr>
        <w:t>]</w:t>
      </w:r>
      <w:r w:rsidRPr="002205EE">
        <w:rPr>
          <w:sz w:val="26"/>
          <w:szCs w:val="26"/>
        </w:rPr>
        <w:fldChar w:fldCharType="end"/>
      </w:r>
      <w:bookmarkEnd w:id="10"/>
      <w:r w:rsidRPr="002205EE">
        <w:rPr>
          <w:sz w:val="26"/>
          <w:szCs w:val="26"/>
        </w:rPr>
        <w:t xml:space="preserve">, </w:t>
      </w:r>
    </w:p>
    <w:p w:rsidR="00B328E4" w:rsidRPr="002205EE" w:rsidRDefault="00B328E4" w:rsidP="00F57252">
      <w:pPr>
        <w:spacing w:after="120" w:line="360" w:lineRule="auto"/>
        <w:ind w:firstLine="720"/>
        <w:rPr>
          <w:sz w:val="26"/>
          <w:szCs w:val="26"/>
        </w:rPr>
      </w:pPr>
      <w:r w:rsidRPr="002205EE">
        <w:rPr>
          <w:sz w:val="26"/>
          <w:szCs w:val="26"/>
        </w:rPr>
        <w:t xml:space="preserve">Đại hội X của Đảng (2006) nêu rõ phát triển nền </w:t>
      </w:r>
      <w:r w:rsidR="00D3287E">
        <w:rPr>
          <w:sz w:val="26"/>
          <w:szCs w:val="26"/>
        </w:rPr>
        <w:t>KTTT định hướng XHCN</w:t>
      </w:r>
      <w:r w:rsidRPr="002205EE">
        <w:rPr>
          <w:sz w:val="26"/>
          <w:szCs w:val="26"/>
        </w:rPr>
        <w:t xml:space="preserve">là để “thực hiện mục tiêu dân giàu, nước mạnh, xã hội công bằng, dân chủ, văn minh”. Đại hội khẳng định “Quyền sở hữu tài sản và quyền tự do kinh doanh được pháp luật bảo hộ”, mọi công dân có quyền bình đẳng trong đầu tư kinh doanh, tiếp cận cơ hội, nguồn lực kinh doanh” và lần đầu tiên xác định “kinh tế tư nhân có vai trò quan trọng, là một trong những động lực của nền kinh tế. Doanh nghiệp cổ phần ngày càng phát triển, trở thành hình thức tổ chức kinh tế phổ biến, thúc đẩy xã hội hóa sản xuất kinh doanh và </w:t>
      </w:r>
      <w:r w:rsidRPr="002205EE">
        <w:rPr>
          <w:sz w:val="26"/>
          <w:szCs w:val="26"/>
        </w:rPr>
        <w:lastRenderedPageBreak/>
        <w:t>sở hữu”</w:t>
      </w:r>
      <w:bookmarkStart w:id="11" w:name="_ednref25"/>
      <w:r w:rsidRPr="00F77A75">
        <w:rPr>
          <w:sz w:val="26"/>
          <w:szCs w:val="26"/>
          <w:vertAlign w:val="superscript"/>
        </w:rPr>
        <w:t>[</w:t>
      </w:r>
      <w:bookmarkEnd w:id="11"/>
      <w:r w:rsidR="00F77A75">
        <w:rPr>
          <w:rStyle w:val="FootnoteReference"/>
          <w:sz w:val="26"/>
          <w:szCs w:val="26"/>
        </w:rPr>
        <w:footnoteReference w:id="12"/>
      </w:r>
      <w:r w:rsidR="00F77A75">
        <w:rPr>
          <w:sz w:val="26"/>
          <w:szCs w:val="26"/>
          <w:vertAlign w:val="superscript"/>
        </w:rPr>
        <w:t>]</w:t>
      </w:r>
      <w:r w:rsidRPr="002205EE">
        <w:rPr>
          <w:sz w:val="26"/>
          <w:szCs w:val="26"/>
        </w:rPr>
        <w:t>. Để nâng cao hiệu lực quản lý của nhà nước, Đại hôi yêu cầu “Tách chức năng quản lý hành chính nhà nước khỏi chức năng quản lý kinh doanh của doanh nghiệp, xóa bỏ “chế độ chủ quản”; tách hệ thống cơ quan hành chính công khỏi hệ thống cơ quan sự nghiệp”</w:t>
      </w:r>
      <w:bookmarkStart w:id="12" w:name="_ednref26"/>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"_edn26" \o "" </w:instrText>
      </w:r>
      <w:r w:rsidRPr="002205EE">
        <w:rPr>
          <w:sz w:val="26"/>
          <w:szCs w:val="26"/>
        </w:rPr>
        <w:fldChar w:fldCharType="separate"/>
      </w:r>
      <w:r w:rsidRPr="002205EE">
        <w:rPr>
          <w:rStyle w:val="Hyperlink"/>
          <w:color w:val="auto"/>
          <w:sz w:val="26"/>
          <w:szCs w:val="26"/>
          <w:vertAlign w:val="superscript"/>
        </w:rPr>
        <w:t>[</w:t>
      </w:r>
      <w:r w:rsidR="00F77A75">
        <w:rPr>
          <w:rStyle w:val="FootnoteReference"/>
          <w:sz w:val="26"/>
          <w:szCs w:val="26"/>
          <w:u w:val="single"/>
        </w:rPr>
        <w:footnoteReference w:id="13"/>
      </w:r>
      <w:r w:rsidRPr="002205EE">
        <w:rPr>
          <w:rStyle w:val="Hyperlink"/>
          <w:color w:val="auto"/>
          <w:sz w:val="26"/>
          <w:szCs w:val="26"/>
          <w:vertAlign w:val="superscript"/>
        </w:rPr>
        <w:t>]</w:t>
      </w:r>
      <w:r w:rsidRPr="002205EE">
        <w:rPr>
          <w:sz w:val="26"/>
          <w:szCs w:val="26"/>
        </w:rPr>
        <w:fldChar w:fldCharType="end"/>
      </w:r>
      <w:bookmarkEnd w:id="12"/>
      <w:r w:rsidRPr="002205EE">
        <w:rPr>
          <w:sz w:val="26"/>
          <w:szCs w:val="26"/>
        </w:rPr>
        <w:t>…</w:t>
      </w:r>
    </w:p>
    <w:p w:rsidR="00B328E4" w:rsidRPr="002205EE" w:rsidRDefault="00B328E4" w:rsidP="00F57252">
      <w:pPr>
        <w:spacing w:after="120" w:line="360" w:lineRule="auto"/>
        <w:ind w:firstLine="720"/>
        <w:rPr>
          <w:sz w:val="26"/>
          <w:szCs w:val="26"/>
        </w:rPr>
      </w:pPr>
      <w:r w:rsidRPr="002205EE">
        <w:rPr>
          <w:sz w:val="26"/>
          <w:szCs w:val="26"/>
        </w:rPr>
        <w:t xml:space="preserve">Đại hội XI của Đảng (2011) xác định hoàn thiện thể chế </w:t>
      </w:r>
      <w:r w:rsidR="00C5091C">
        <w:rPr>
          <w:sz w:val="26"/>
          <w:szCs w:val="26"/>
        </w:rPr>
        <w:t>KTTT</w:t>
      </w:r>
      <w:r w:rsidRPr="002205EE">
        <w:rPr>
          <w:sz w:val="26"/>
          <w:szCs w:val="26"/>
        </w:rPr>
        <w:t xml:space="preserve"> định hướng </w:t>
      </w:r>
      <w:r w:rsidR="00C5091C">
        <w:rPr>
          <w:sz w:val="26"/>
          <w:szCs w:val="26"/>
        </w:rPr>
        <w:t>XHCN</w:t>
      </w:r>
      <w:r w:rsidRPr="002205EE">
        <w:rPr>
          <w:sz w:val="26"/>
          <w:szCs w:val="26"/>
        </w:rPr>
        <w:t xml:space="preserve"> là một trong ba đột phá chiến lược để phát triển đất nước. Đại hội chỉ rõ nền </w:t>
      </w:r>
      <w:r w:rsidR="00D3287E">
        <w:rPr>
          <w:sz w:val="26"/>
          <w:szCs w:val="26"/>
        </w:rPr>
        <w:t>KTTT định hướng XHCN</w:t>
      </w:r>
      <w:r w:rsidRPr="002205EE">
        <w:rPr>
          <w:sz w:val="26"/>
          <w:szCs w:val="26"/>
        </w:rPr>
        <w:t>“là một hình thức kinh tế thị trường vừa tuân theo những quy luật của kinh tế thị trường, vừa dựa trên cơ sở và được dẫn dắt, chi phối bởi các nguyên tắc và bản chất của chủ nghĩa xã hội” và yêu cầu “hoàn thiện thể chế kinh tế thị trường đồng bộ và hiện đại”. Đối với kinh tế tư nhân, Đại hội chủ trương “Tạo điều kiện hình thành một số tập đoàn kinh tế tư nhân và tư nhân góp vốn vào các tập đoàn kinh tế nhà nước”. Về hội nhập kinh tế quốc tế, Đại hội chủ trương “Chủ động, tích cực hội nhập quốc tế, đồng thời giữ vững, tăng cường tính độc lập, tự chủ của nền kinh tế”. Tiếp tục đổi mới quản lý nhà nước về kinh tế, Đại hội yêu cầu “Phân định rõ hơn chức năng quản lý kinh tế của nhà nước và chức năng của tổ chức kinh doanh vốn và tài sản của nhà nước”, “nghiên cứu hình thành các tổ chức quản lý đầu tư, kinh doanh có hiệu quả các nguồn vốn, tài sản của nhà nước, khắc phục tình trạng bộ máy quản lý hành chính tham gia trực tiếp vào các hoạt động kinh doanh thông qua các mệnh lệnh hành chính”</w:t>
      </w:r>
      <w:bookmarkStart w:id="13" w:name="_ednref32"/>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"_edn32" \o "" </w:instrText>
      </w:r>
      <w:r w:rsidRPr="002205EE">
        <w:rPr>
          <w:sz w:val="26"/>
          <w:szCs w:val="26"/>
        </w:rPr>
        <w:fldChar w:fldCharType="separate"/>
      </w:r>
      <w:r w:rsidR="00F27341">
        <w:rPr>
          <w:rStyle w:val="Hyperlink"/>
          <w:color w:val="auto"/>
          <w:sz w:val="26"/>
          <w:szCs w:val="26"/>
          <w:vertAlign w:val="superscript"/>
        </w:rPr>
        <w:t>[</w:t>
      </w:r>
      <w:r w:rsidR="00F27341">
        <w:rPr>
          <w:rStyle w:val="FootnoteReference"/>
          <w:sz w:val="26"/>
          <w:szCs w:val="26"/>
          <w:u w:val="single"/>
        </w:rPr>
        <w:footnoteReference w:id="14"/>
      </w:r>
      <w:r w:rsidRPr="002205EE">
        <w:rPr>
          <w:rStyle w:val="Hyperlink"/>
          <w:color w:val="auto"/>
          <w:sz w:val="26"/>
          <w:szCs w:val="26"/>
          <w:vertAlign w:val="superscript"/>
        </w:rPr>
        <w:t>]</w:t>
      </w:r>
      <w:r w:rsidRPr="002205EE">
        <w:rPr>
          <w:sz w:val="26"/>
          <w:szCs w:val="26"/>
        </w:rPr>
        <w:fldChar w:fldCharType="end"/>
      </w:r>
      <w:bookmarkEnd w:id="13"/>
      <w:r w:rsidRPr="002205EE">
        <w:rPr>
          <w:sz w:val="26"/>
          <w:szCs w:val="26"/>
        </w:rPr>
        <w:t>. Đại hội đã đưa vào Cương lĩnh xây dựng đất nước trong thời kỳ quá độ lên chủ nghĩa xã hội (bổ sung, phát triển năm 2011) quan điểm “phát triển nền kinh tế thị trường định hướng xã hội chủ nghĩa” và xác định đây là một trong tám phương hướng cơ bản của thời kỳ quá độ lên chủ nghĩa xã hội ở Việt Nam.</w:t>
      </w:r>
    </w:p>
    <w:p w:rsidR="00403FDD" w:rsidRPr="002205EE" w:rsidRDefault="00B328E4" w:rsidP="00403FDD">
      <w:pPr>
        <w:spacing w:after="120" w:line="360" w:lineRule="auto"/>
        <w:ind w:firstLine="720"/>
        <w:rPr>
          <w:sz w:val="26"/>
          <w:szCs w:val="26"/>
        </w:rPr>
      </w:pPr>
      <w:r w:rsidRPr="002205EE">
        <w:rPr>
          <w:sz w:val="26"/>
          <w:szCs w:val="26"/>
        </w:rPr>
        <w:t>Tổng kết 30 năm đổi mới đất nước, Đại hội XII</w:t>
      </w:r>
      <w:r w:rsidR="00F57252" w:rsidRPr="002205EE">
        <w:rPr>
          <w:sz w:val="26"/>
          <w:szCs w:val="26"/>
        </w:rPr>
        <w:t xml:space="preserve"> (2016)</w:t>
      </w:r>
      <w:r w:rsidRPr="002205EE">
        <w:rPr>
          <w:sz w:val="26"/>
          <w:szCs w:val="26"/>
        </w:rPr>
        <w:t xml:space="preserve"> xác định nền kinh tế thị trường xã hội chủ nghĩa Việt Nam “là nền kinh tế vận hành đầy đủ, đồng bộ theo các quy luật của kinh tế thị trường, đồng thời bảo đảm định hướng xã hội chủ nghĩa phù hợp với từng giai đoạn phát triển của đất nước, là nền kinh tế thị trường hiện đại và hội nhập quốc tế, có sự quản lý của Nhà nước pháp quyền xã hội chủ nghĩa do Đảng Cộng </w:t>
      </w:r>
      <w:r w:rsidRPr="002205EE">
        <w:rPr>
          <w:sz w:val="26"/>
          <w:szCs w:val="26"/>
        </w:rPr>
        <w:lastRenderedPageBreak/>
        <w:t>sản Việt Nam lãnh đạo, nhằm mục tiêu dân giàu, nước mạnh, dân chủ, công bằng, văn minh”; “trong đó, kinh tế nhà nước giữ vai trò chủ đạo, kinh tế tư nhân là một động lực quan trọng của nền kinh tế. Thị trường đóng vai trò chủ yếu trong huy động và phân bổ có hiệu quả các nguồn lực phát triển, là động lực chủ yếu để giải phóng sức sản xuất; các nguồn lực nhà nước được phân bổ theo chiến lược, quy hoạch, kế hoạch phù hợp với cơ chế thị trường”</w:t>
      </w:r>
      <w:bookmarkStart w:id="14" w:name="_ednref34"/>
      <w:r w:rsidRPr="002205EE">
        <w:rPr>
          <w:sz w:val="26"/>
          <w:szCs w:val="26"/>
        </w:rPr>
        <w:fldChar w:fldCharType="begin"/>
      </w:r>
      <w:r w:rsidRPr="002205EE">
        <w:rPr>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"_edn34" \o "" </w:instrText>
      </w:r>
      <w:r w:rsidRPr="002205EE">
        <w:rPr>
          <w:sz w:val="26"/>
          <w:szCs w:val="26"/>
        </w:rPr>
        <w:fldChar w:fldCharType="separate"/>
      </w:r>
      <w:r w:rsidR="00F27341">
        <w:rPr>
          <w:rStyle w:val="Hyperlink"/>
          <w:color w:val="auto"/>
          <w:sz w:val="26"/>
          <w:szCs w:val="26"/>
          <w:vertAlign w:val="superscript"/>
        </w:rPr>
        <w:t>[</w:t>
      </w:r>
      <w:r w:rsidR="00F27341">
        <w:rPr>
          <w:rStyle w:val="FootnoteReference"/>
          <w:sz w:val="26"/>
          <w:szCs w:val="26"/>
          <w:u w:val="single"/>
        </w:rPr>
        <w:footnoteReference w:id="15"/>
      </w:r>
      <w:r w:rsidRPr="002205EE">
        <w:rPr>
          <w:rStyle w:val="Hyperlink"/>
          <w:color w:val="auto"/>
          <w:sz w:val="26"/>
          <w:szCs w:val="26"/>
          <w:vertAlign w:val="superscript"/>
        </w:rPr>
        <w:t>]</w:t>
      </w:r>
      <w:r w:rsidRPr="002205EE">
        <w:rPr>
          <w:sz w:val="26"/>
          <w:szCs w:val="26"/>
        </w:rPr>
        <w:fldChar w:fldCharType="end"/>
      </w:r>
      <w:bookmarkEnd w:id="14"/>
      <w:r w:rsidRPr="002205EE">
        <w:rPr>
          <w:sz w:val="26"/>
          <w:szCs w:val="26"/>
        </w:rPr>
        <w:t xml:space="preserve">. </w:t>
      </w:r>
    </w:p>
    <w:p w:rsidR="00ED3237" w:rsidRPr="002205EE" w:rsidRDefault="00ED3237" w:rsidP="00403FDD">
      <w:pPr>
        <w:spacing w:after="120" w:line="360" w:lineRule="auto"/>
        <w:ind w:firstLine="720"/>
        <w:rPr>
          <w:sz w:val="26"/>
          <w:szCs w:val="26"/>
        </w:rPr>
      </w:pPr>
      <w:r w:rsidRPr="002205EE">
        <w:rPr>
          <w:sz w:val="26"/>
          <w:szCs w:val="26"/>
        </w:rPr>
        <w:t>Trên cơ sở tổng kết thực tiễn, nghiên cứu lý luận phát triển kinh tế và quá trình đổi mới của đất nước, Đại hội XIII</w:t>
      </w:r>
      <w:r w:rsidR="00403FDD" w:rsidRPr="002205EE">
        <w:rPr>
          <w:sz w:val="26"/>
          <w:szCs w:val="26"/>
        </w:rPr>
        <w:t xml:space="preserve">(2021) </w:t>
      </w:r>
      <w:r w:rsidRPr="002205EE">
        <w:rPr>
          <w:sz w:val="26"/>
          <w:szCs w:val="26"/>
        </w:rPr>
        <w:t>đã chỉ ra những nội hàm cơ bản về nền KTTT định hướng XHCN như sau:</w:t>
      </w:r>
    </w:p>
    <w:p w:rsidR="00ED3237" w:rsidRPr="002205EE" w:rsidRDefault="00ED3237" w:rsidP="00ED3237">
      <w:pPr>
        <w:spacing w:after="120" w:line="360" w:lineRule="auto"/>
        <w:rPr>
          <w:sz w:val="26"/>
          <w:szCs w:val="26"/>
        </w:rPr>
      </w:pPr>
      <w:r w:rsidRPr="002205EE">
        <w:rPr>
          <w:sz w:val="26"/>
          <w:szCs w:val="26"/>
        </w:rPr>
        <w:t>“Đó là nền kinh tế thị trường hiện đại, hội nhập quốc tế, vận hành đầy đủ, đồng bộ theo các quy luật của kinh tế thị trường, có sự quản lý của Nhà nước pháp quyền xã hội chủ nghĩa, do Đảng Cộng sản Việt Nam lãnh đạo; bảo đảm định hướng xã hội chủ nghĩa vì mục tiêu “dân giàu, nước mạnh, dân chủ, công bằng, văn minh” phù hợp với từng giai đoạn phát triển của đất nước. Nền kinh tế thị trường định hướng xã hội chủ nghĩa Việt Nam có nhiều hình thức sở hữu, nhiều thành phần kinh tế, trong đó: kinh tế nhà nước giữ vai trò chủ đạo; kinh tế tập thể, kinh tế hợp tác không ngừng được củng cố, phát triển; kinh tế tư nhân là một động lực quan trọng; kinh tế có vốn đầu tư nước ngoài được khuyến khích phát triển phù hợp với chiến lược, quy hoạch và kế hoạch phát triển kinh tế xã – hội”</w:t>
      </w:r>
      <w:r w:rsidR="00F27341">
        <w:rPr>
          <w:sz w:val="26"/>
          <w:szCs w:val="26"/>
          <w:vertAlign w:val="superscript"/>
        </w:rPr>
        <w:t>[</w:t>
      </w:r>
      <w:r w:rsidR="00F27341">
        <w:rPr>
          <w:rStyle w:val="FootnoteReference"/>
          <w:sz w:val="26"/>
          <w:szCs w:val="26"/>
        </w:rPr>
        <w:footnoteReference w:id="16"/>
      </w:r>
      <w:r w:rsidR="00F27341">
        <w:rPr>
          <w:sz w:val="26"/>
          <w:szCs w:val="26"/>
          <w:vertAlign w:val="superscript"/>
        </w:rPr>
        <w:t>]</w:t>
      </w:r>
      <w:r w:rsidRPr="002205EE">
        <w:rPr>
          <w:sz w:val="26"/>
          <w:szCs w:val="26"/>
        </w:rPr>
        <w:t>.  </w:t>
      </w:r>
    </w:p>
    <w:p w:rsidR="00ED3237" w:rsidRPr="002205EE" w:rsidRDefault="00ED3237" w:rsidP="00ED3237">
      <w:pPr>
        <w:spacing w:after="120" w:line="360" w:lineRule="auto"/>
        <w:rPr>
          <w:sz w:val="26"/>
          <w:szCs w:val="26"/>
        </w:rPr>
      </w:pPr>
      <w:r w:rsidRPr="002205EE">
        <w:rPr>
          <w:b/>
          <w:bCs/>
          <w:sz w:val="26"/>
          <w:szCs w:val="26"/>
        </w:rPr>
        <w:t>Những vấn đề lớn đang đặt ra</w:t>
      </w:r>
    </w:p>
    <w:p w:rsidR="00ED3237" w:rsidRPr="002205EE" w:rsidRDefault="00C5091C" w:rsidP="00F82D4E">
      <w:pPr>
        <w:spacing w:after="120" w:line="360" w:lineRule="auto"/>
        <w:ind w:firstLine="720"/>
        <w:rPr>
          <w:sz w:val="26"/>
          <w:szCs w:val="26"/>
        </w:rPr>
      </w:pPr>
      <w:r>
        <w:rPr>
          <w:sz w:val="26"/>
          <w:szCs w:val="26"/>
        </w:rPr>
        <w:t>V</w:t>
      </w:r>
      <w:r w:rsidR="00ED3237" w:rsidRPr="002205EE">
        <w:rPr>
          <w:sz w:val="26"/>
          <w:szCs w:val="26"/>
        </w:rPr>
        <w:t>iệt Nam đã, đang chuyển đổi nền kinh tế kế hoạch hóa tậ</w:t>
      </w:r>
      <w:r>
        <w:rPr>
          <w:sz w:val="26"/>
          <w:szCs w:val="26"/>
        </w:rPr>
        <w:t>p trung</w:t>
      </w:r>
      <w:r w:rsidR="00ED3237" w:rsidRPr="002205EE">
        <w:rPr>
          <w:sz w:val="26"/>
          <w:szCs w:val="26"/>
        </w:rPr>
        <w:t xml:space="preserve">, bao cấp sang nền KTTT định hướng XHCN với những thành tựu </w:t>
      </w:r>
      <w:r>
        <w:rPr>
          <w:sz w:val="26"/>
          <w:szCs w:val="26"/>
        </w:rPr>
        <w:t>đáng kể đạt được</w:t>
      </w:r>
      <w:r w:rsidR="00ED3237" w:rsidRPr="002205EE">
        <w:rPr>
          <w:sz w:val="26"/>
          <w:szCs w:val="26"/>
        </w:rPr>
        <w:t>. Thể chế KTTT, hệ thống luật pháp và bộ máy quản lý được xây dựng, hoàn thiện theo hướng tiến bộ, phù hợ</w:t>
      </w:r>
      <w:r>
        <w:rPr>
          <w:sz w:val="26"/>
          <w:szCs w:val="26"/>
        </w:rPr>
        <w:t>p</w:t>
      </w:r>
      <w:r w:rsidR="00ED3237" w:rsidRPr="002205EE">
        <w:rPr>
          <w:sz w:val="26"/>
          <w:szCs w:val="26"/>
        </w:rPr>
        <w:t>, hội nhập quốc tế được triển khai sâu rộng và hiệu quả</w:t>
      </w:r>
      <w:r>
        <w:rPr>
          <w:sz w:val="26"/>
          <w:szCs w:val="26"/>
        </w:rPr>
        <w:t xml:space="preserve"> khiến thị trường được mở rộng</w:t>
      </w:r>
      <w:r w:rsidR="00ED3237" w:rsidRPr="002205EE">
        <w:rPr>
          <w:sz w:val="26"/>
          <w:szCs w:val="26"/>
        </w:rPr>
        <w:t xml:space="preserve">. Dân chủ trong xã hội tiếp tục được </w:t>
      </w:r>
      <w:r>
        <w:rPr>
          <w:sz w:val="26"/>
          <w:szCs w:val="26"/>
        </w:rPr>
        <w:t>cải thiện, c</w:t>
      </w:r>
      <w:r w:rsidR="00ED3237" w:rsidRPr="002205EE">
        <w:rPr>
          <w:sz w:val="26"/>
          <w:szCs w:val="26"/>
        </w:rPr>
        <w:t>hính trị-xã hội ổn định; quốc phòng, an ninh được giữ vững.</w:t>
      </w:r>
    </w:p>
    <w:p w:rsidR="00ED3237" w:rsidRPr="002205EE" w:rsidRDefault="00ED3237" w:rsidP="00F82D4E">
      <w:pPr>
        <w:spacing w:after="120" w:line="360" w:lineRule="auto"/>
        <w:ind w:firstLine="720"/>
        <w:rPr>
          <w:sz w:val="26"/>
          <w:szCs w:val="26"/>
        </w:rPr>
      </w:pPr>
      <w:r w:rsidRPr="002205EE">
        <w:rPr>
          <w:sz w:val="26"/>
          <w:szCs w:val="26"/>
        </w:rPr>
        <w:lastRenderedPageBreak/>
        <w:t xml:space="preserve">Tuy nhiên, </w:t>
      </w:r>
      <w:r w:rsidR="00C5091C">
        <w:rPr>
          <w:sz w:val="26"/>
          <w:szCs w:val="26"/>
        </w:rPr>
        <w:t xml:space="preserve">xây dựng và </w:t>
      </w:r>
      <w:r w:rsidRPr="002205EE">
        <w:rPr>
          <w:sz w:val="26"/>
          <w:szCs w:val="26"/>
        </w:rPr>
        <w:t xml:space="preserve">phát triển </w:t>
      </w:r>
      <w:r w:rsidR="00D3287E">
        <w:rPr>
          <w:sz w:val="26"/>
          <w:szCs w:val="26"/>
        </w:rPr>
        <w:t>KTTT định hướng XHCN</w:t>
      </w:r>
      <w:r w:rsidR="006B73DC">
        <w:rPr>
          <w:sz w:val="26"/>
          <w:szCs w:val="26"/>
        </w:rPr>
        <w:t xml:space="preserve"> </w:t>
      </w:r>
      <w:r w:rsidRPr="002205EE">
        <w:rPr>
          <w:sz w:val="26"/>
          <w:szCs w:val="26"/>
        </w:rPr>
        <w:t>là một sự nghiệp, một quá trình chưa có tiền lệ nên có những vấn đề đặt ra trong điều kiện hiện nay cần phải được tiếp tục xem xét, hoàn thiện:</w:t>
      </w:r>
    </w:p>
    <w:p w:rsidR="00F90BE1" w:rsidRPr="002205EE" w:rsidRDefault="00F90BE1" w:rsidP="00F90BE1">
      <w:pPr>
        <w:spacing w:after="120" w:line="360" w:lineRule="auto"/>
        <w:ind w:firstLine="720"/>
        <w:rPr>
          <w:sz w:val="26"/>
          <w:szCs w:val="26"/>
        </w:rPr>
      </w:pPr>
      <w:r w:rsidRPr="002205EE">
        <w:rPr>
          <w:i/>
          <w:sz w:val="26"/>
          <w:szCs w:val="26"/>
        </w:rPr>
        <w:t>Thứ nhất</w:t>
      </w:r>
      <w:r w:rsidR="00347DD5" w:rsidRPr="002205EE">
        <w:rPr>
          <w:sz w:val="26"/>
          <w:szCs w:val="26"/>
        </w:rPr>
        <w:t>, q</w:t>
      </w:r>
      <w:r w:rsidRPr="002205EE">
        <w:rPr>
          <w:sz w:val="26"/>
          <w:szCs w:val="26"/>
        </w:rPr>
        <w:t>ua các kỳ đại hội, đặc biệt là đại hội XII và XIII, Đảng luôn quán triệt quan điểm kinh tế nhà nước là chủ đạo. Vậy cần hiểu như thế nào là vai trò chủ đạo của kinh tế nhà nướ</w:t>
      </w:r>
      <w:r w:rsidR="00347DD5" w:rsidRPr="002205EE">
        <w:rPr>
          <w:sz w:val="26"/>
          <w:szCs w:val="26"/>
        </w:rPr>
        <w:t xml:space="preserve">c. </w:t>
      </w:r>
      <w:r w:rsidRPr="002205EE">
        <w:rPr>
          <w:sz w:val="26"/>
          <w:szCs w:val="26"/>
        </w:rPr>
        <w:t xml:space="preserve">Kinh tế nhà nước thực hiện vai trò chủ đạo bằng cách nào, thông qua công cụ gì là phù hợp để không chèn lấn và </w:t>
      </w:r>
      <w:r w:rsidR="00347DD5" w:rsidRPr="002205EE">
        <w:rPr>
          <w:sz w:val="26"/>
          <w:szCs w:val="26"/>
        </w:rPr>
        <w:t>tranh giành độc quyền với các khu vực kinh tế khác. Để tạo tạo điều kiện thuận lợi cho nền kinh tế thị trường phát triển lành mạnh và sử dụng hiệu quả nguồn vốn nhà nước (đó cũng là tài sản do người dân đóng góp)</w:t>
      </w:r>
      <w:r w:rsidRPr="002205EE">
        <w:rPr>
          <w:sz w:val="26"/>
          <w:szCs w:val="26"/>
        </w:rPr>
        <w:t xml:space="preserve"> cần tiếp tục hoàn thiện thể chế, thúc đẩy phát triển, nâng cao hiệu quả hoạt động của doanh nghiệp nhà nước theo hướng đẩy nhanh việc xử lý nợ, thoái vốn, cơ cấu lại doanh nghiệp nhà nước; thúc đẩy đổi mới quản trị doanh nghiệp để nâng cao hiệu quả, đồng thời kiểm tra, giám sát chặt chẽ hoạt động của doanh nghiệp, không để thất thoát, lãng phí vốn, tài sản nhà nước. </w:t>
      </w:r>
    </w:p>
    <w:p w:rsidR="00ED3237" w:rsidRPr="002205EE" w:rsidRDefault="00ED3237" w:rsidP="00C062A6">
      <w:pPr>
        <w:spacing w:after="120" w:line="360" w:lineRule="auto"/>
        <w:ind w:firstLine="720"/>
        <w:rPr>
          <w:sz w:val="26"/>
          <w:szCs w:val="26"/>
        </w:rPr>
      </w:pPr>
      <w:r w:rsidRPr="002205EE">
        <w:rPr>
          <w:i/>
          <w:iCs/>
          <w:sz w:val="26"/>
          <w:szCs w:val="26"/>
        </w:rPr>
        <w:t>Thứ hai,</w:t>
      </w:r>
      <w:r w:rsidRPr="002205EE">
        <w:rPr>
          <w:sz w:val="26"/>
          <w:szCs w:val="26"/>
        </w:rPr>
        <w:t> </w:t>
      </w:r>
      <w:r w:rsidR="0083258B" w:rsidRPr="002205EE">
        <w:rPr>
          <w:sz w:val="26"/>
          <w:szCs w:val="26"/>
        </w:rPr>
        <w:t xml:space="preserve">trong </w:t>
      </w:r>
      <w:r w:rsidRPr="002205EE">
        <w:rPr>
          <w:sz w:val="26"/>
          <w:szCs w:val="26"/>
        </w:rPr>
        <w:t>định hướng</w:t>
      </w:r>
      <w:r w:rsidR="0083258B" w:rsidRPr="002205EE">
        <w:rPr>
          <w:sz w:val="26"/>
          <w:szCs w:val="26"/>
        </w:rPr>
        <w:t xml:space="preserve"> xây dựng nề</w:t>
      </w:r>
      <w:r w:rsidR="00C5091C">
        <w:rPr>
          <w:sz w:val="26"/>
          <w:szCs w:val="26"/>
        </w:rPr>
        <w:t>n KTTT đị</w:t>
      </w:r>
      <w:r w:rsidR="0083258B" w:rsidRPr="002205EE">
        <w:rPr>
          <w:sz w:val="26"/>
          <w:szCs w:val="26"/>
        </w:rPr>
        <w:t>nh hướng XHCN</w:t>
      </w:r>
      <w:r w:rsidRPr="002205EE">
        <w:rPr>
          <w:sz w:val="26"/>
          <w:szCs w:val="26"/>
        </w:rPr>
        <w:t xml:space="preserve"> của Đảng và Nhà nước và thực tiễn </w:t>
      </w:r>
      <w:r w:rsidR="00C16E9D" w:rsidRPr="002205EE">
        <w:rPr>
          <w:sz w:val="26"/>
          <w:szCs w:val="26"/>
        </w:rPr>
        <w:t xml:space="preserve">từ năm 1960 đến nay </w:t>
      </w:r>
      <w:r w:rsidRPr="002205EE">
        <w:rPr>
          <w:sz w:val="26"/>
          <w:szCs w:val="26"/>
        </w:rPr>
        <w:t xml:space="preserve">đã </w:t>
      </w:r>
      <w:r w:rsidR="00C16E9D" w:rsidRPr="002205EE">
        <w:rPr>
          <w:sz w:val="26"/>
          <w:szCs w:val="26"/>
        </w:rPr>
        <w:t>cho thấy</w:t>
      </w:r>
      <w:r w:rsidRPr="002205EE">
        <w:rPr>
          <w:sz w:val="26"/>
          <w:szCs w:val="26"/>
        </w:rPr>
        <w:t>, kinh tế Việt Nam không thể chỉ dựa vào một thành phần kinh tế</w:t>
      </w:r>
      <w:r w:rsidR="00242B70" w:rsidRPr="002205EE">
        <w:rPr>
          <w:sz w:val="26"/>
          <w:szCs w:val="26"/>
        </w:rPr>
        <w:t>.</w:t>
      </w:r>
      <w:r w:rsidRPr="002205EE">
        <w:rPr>
          <w:sz w:val="26"/>
          <w:szCs w:val="26"/>
        </w:rPr>
        <w:t xml:space="preserve"> Như vậy, nòng cốt để phát triển kinh tế Việt Nam, là chỗ dựa bền vững cho kinh tế đất nướ</w:t>
      </w:r>
      <w:r w:rsidR="00242B70" w:rsidRPr="002205EE">
        <w:rPr>
          <w:sz w:val="26"/>
          <w:szCs w:val="26"/>
        </w:rPr>
        <w:t>c</w:t>
      </w:r>
      <w:r w:rsidRPr="002205EE">
        <w:rPr>
          <w:sz w:val="26"/>
          <w:szCs w:val="26"/>
        </w:rPr>
        <w:t xml:space="preserve"> là mọi thành phần kinh tế trong nước, bao gồm cả: Kinh tế nhà nước, kinh tế tập thể</w:t>
      </w:r>
      <w:r w:rsidR="00242B70" w:rsidRPr="002205EE">
        <w:rPr>
          <w:sz w:val="26"/>
          <w:szCs w:val="26"/>
        </w:rPr>
        <w:t>,</w:t>
      </w:r>
      <w:r w:rsidRPr="002205EE">
        <w:rPr>
          <w:sz w:val="26"/>
          <w:szCs w:val="26"/>
        </w:rPr>
        <w:t xml:space="preserve"> kinh tế</w:t>
      </w:r>
      <w:r w:rsidR="00242B70" w:rsidRPr="002205EE">
        <w:rPr>
          <w:sz w:val="26"/>
          <w:szCs w:val="26"/>
        </w:rPr>
        <w:t xml:space="preserve"> tư nhân…</w:t>
      </w:r>
      <w:r w:rsidRPr="002205EE">
        <w:rPr>
          <w:sz w:val="26"/>
          <w:szCs w:val="26"/>
        </w:rPr>
        <w:t xml:space="preserve"> Như vậy, về định hướ</w:t>
      </w:r>
      <w:r w:rsidR="00242B70" w:rsidRPr="002205EE">
        <w:rPr>
          <w:sz w:val="26"/>
          <w:szCs w:val="26"/>
        </w:rPr>
        <w:t xml:space="preserve">ng vĩ mô, </w:t>
      </w:r>
      <w:r w:rsidRPr="002205EE">
        <w:rPr>
          <w:sz w:val="26"/>
          <w:szCs w:val="26"/>
        </w:rPr>
        <w:t xml:space="preserve">chúng ta cần có sự thay đổi để khơi dậy được mọi tiềm lực kinh tế của đất nước, tạo ra một sân chơi thực sự công bằng, bình đẳng, trong thụ hưởng chính sách, được tiếp cận các nguồn lực và </w:t>
      </w:r>
      <w:r w:rsidR="00242B70" w:rsidRPr="002205EE">
        <w:rPr>
          <w:sz w:val="26"/>
          <w:szCs w:val="26"/>
        </w:rPr>
        <w:t xml:space="preserve">sự công bằng của </w:t>
      </w:r>
      <w:r w:rsidRPr="002205EE">
        <w:rPr>
          <w:sz w:val="26"/>
          <w:szCs w:val="26"/>
        </w:rPr>
        <w:t>luật pháp</w:t>
      </w:r>
      <w:r w:rsidR="00242B70" w:rsidRPr="002205EE">
        <w:rPr>
          <w:sz w:val="26"/>
          <w:szCs w:val="26"/>
        </w:rPr>
        <w:t>.</w:t>
      </w:r>
      <w:r w:rsidRPr="002205EE">
        <w:rPr>
          <w:sz w:val="26"/>
          <w:szCs w:val="26"/>
        </w:rPr>
        <w:t xml:space="preserve">   </w:t>
      </w:r>
    </w:p>
    <w:p w:rsidR="00ED3237" w:rsidRPr="002205EE" w:rsidRDefault="00ED3237" w:rsidP="00C062A6">
      <w:pPr>
        <w:spacing w:after="120" w:line="360" w:lineRule="auto"/>
        <w:ind w:firstLine="720"/>
        <w:rPr>
          <w:sz w:val="26"/>
          <w:szCs w:val="26"/>
        </w:rPr>
      </w:pPr>
      <w:r w:rsidRPr="002205EE">
        <w:rPr>
          <w:i/>
          <w:iCs/>
          <w:sz w:val="26"/>
          <w:szCs w:val="26"/>
        </w:rPr>
        <w:t>Thứ ba,</w:t>
      </w:r>
      <w:r w:rsidR="00242B70" w:rsidRPr="002205EE">
        <w:rPr>
          <w:sz w:val="26"/>
          <w:szCs w:val="26"/>
        </w:rPr>
        <w:t> </w:t>
      </w:r>
      <w:r w:rsidRPr="002205EE">
        <w:rPr>
          <w:sz w:val="26"/>
          <w:szCs w:val="26"/>
        </w:rPr>
        <w:t xml:space="preserve">lợi ích nhóm, biểu hiện của chủ nghĩa tư bản thân hữu </w:t>
      </w:r>
      <w:r w:rsidR="00242B70" w:rsidRPr="002205EE">
        <w:rPr>
          <w:sz w:val="26"/>
          <w:szCs w:val="26"/>
        </w:rPr>
        <w:t xml:space="preserve">vẫn </w:t>
      </w:r>
      <w:r w:rsidRPr="002205EE">
        <w:rPr>
          <w:sz w:val="26"/>
          <w:szCs w:val="26"/>
        </w:rPr>
        <w:t>đang diễn ra trong nền kinh tế,</w:t>
      </w:r>
      <w:r w:rsidR="00242B70" w:rsidRPr="002205EE">
        <w:rPr>
          <w:sz w:val="26"/>
          <w:szCs w:val="26"/>
        </w:rPr>
        <w:t xml:space="preserve"> điều này dẫn tới tham nhũng, thất thoát, lãng phí rất lớn. Đảng và Nhà nước</w:t>
      </w:r>
      <w:r w:rsidRPr="002205EE">
        <w:rPr>
          <w:sz w:val="26"/>
          <w:szCs w:val="26"/>
        </w:rPr>
        <w:t xml:space="preserve"> cần phải có giải pháp để ngăn chặ</w:t>
      </w:r>
      <w:r w:rsidR="00242B70" w:rsidRPr="002205EE">
        <w:rPr>
          <w:sz w:val="26"/>
          <w:szCs w:val="26"/>
        </w:rPr>
        <w:t>n như công khai, minh bạch về thông tin dự án, về cơ chế đấu thầu, về cơ chế giám sát…</w:t>
      </w:r>
      <w:r w:rsidRPr="002205EE">
        <w:rPr>
          <w:sz w:val="26"/>
          <w:szCs w:val="26"/>
        </w:rPr>
        <w:t>để bảo đảm rằng những lợi ích từ phát triển kinh tế đất nước sẽ không bị một bộ phận thiểu số trong xã hội chiếm dụng, mà sẽ được chia sẻ công bằng; bảo đảm rằng sự phát triển của đất nước là sự phát triển có tính bao trùm chứ không quá thiên lệch.</w:t>
      </w:r>
    </w:p>
    <w:p w:rsidR="00C062A6" w:rsidRPr="002205EE" w:rsidRDefault="00ED3237" w:rsidP="00C062A6">
      <w:pPr>
        <w:spacing w:after="120" w:line="360" w:lineRule="auto"/>
        <w:ind w:firstLine="720"/>
        <w:rPr>
          <w:sz w:val="26"/>
          <w:szCs w:val="26"/>
        </w:rPr>
      </w:pPr>
      <w:r w:rsidRPr="002205EE">
        <w:rPr>
          <w:i/>
          <w:iCs/>
          <w:sz w:val="26"/>
          <w:szCs w:val="26"/>
        </w:rPr>
        <w:lastRenderedPageBreak/>
        <w:t>Thứ tư,</w:t>
      </w:r>
      <w:r w:rsidRPr="002205EE">
        <w:rPr>
          <w:sz w:val="26"/>
          <w:szCs w:val="26"/>
        </w:rPr>
        <w:t> </w:t>
      </w:r>
      <w:r w:rsidR="00242B70" w:rsidRPr="002205EE">
        <w:rPr>
          <w:sz w:val="26"/>
          <w:szCs w:val="26"/>
        </w:rPr>
        <w:t>Việt Nam đang xây dựng và phát triển nền kinh tế thị trường định hướ</w:t>
      </w:r>
      <w:r w:rsidR="00C062A6" w:rsidRPr="002205EE">
        <w:rPr>
          <w:sz w:val="26"/>
          <w:szCs w:val="26"/>
        </w:rPr>
        <w:t>ng XHCN,</w:t>
      </w:r>
      <w:r w:rsidR="00880C79" w:rsidRPr="002205EE">
        <w:rPr>
          <w:sz w:val="26"/>
          <w:szCs w:val="26"/>
        </w:rPr>
        <w:t xml:space="preserve"> </w:t>
      </w:r>
      <w:r w:rsidR="00242B70" w:rsidRPr="002205EE">
        <w:rPr>
          <w:sz w:val="26"/>
          <w:szCs w:val="26"/>
        </w:rPr>
        <w:t xml:space="preserve">vậy cần làm rõ hơn những công cụ để đảm bảo định hướng xã hội chủ nghĩa đối với thể chế kinh tế thị trường. </w:t>
      </w:r>
      <w:r w:rsidR="00C062A6" w:rsidRPr="002205EE">
        <w:rPr>
          <w:sz w:val="26"/>
          <w:szCs w:val="26"/>
        </w:rPr>
        <w:t xml:space="preserve">Từ Đại hội X xác định mục tiêu của định hướng XHCN là “dân giàu, nước mạnh, xã hội công bằng, dân chủ, văn minh”,  vì vậy </w:t>
      </w:r>
      <w:r w:rsidR="00242B70" w:rsidRPr="002205EE">
        <w:rPr>
          <w:sz w:val="26"/>
          <w:szCs w:val="26"/>
        </w:rPr>
        <w:t xml:space="preserve">nhận thức về công cụ định hướng XHCN được hiểu là chính sách, pháp luật để tái phân phối kết quả tăng trưởng, sử dụng nguồn lực nhà nước để thực hiện các mục tiêu xã hội… </w:t>
      </w:r>
      <w:r w:rsidR="00C062A6" w:rsidRPr="002205EE">
        <w:rPr>
          <w:sz w:val="26"/>
          <w:szCs w:val="26"/>
        </w:rPr>
        <w:t>Vậy chính sách và pháp luật đề ra liệu có mâu thuẫn và hạn chế sự phát triển lành mạnh của thị trường và các thành phần kinh tế.</w:t>
      </w:r>
    </w:p>
    <w:p w:rsidR="00ED3237" w:rsidRPr="002205EE" w:rsidRDefault="00242B70" w:rsidP="00C062A6">
      <w:pPr>
        <w:spacing w:after="120" w:line="360" w:lineRule="auto"/>
        <w:ind w:firstLine="720"/>
        <w:rPr>
          <w:sz w:val="26"/>
          <w:szCs w:val="26"/>
        </w:rPr>
      </w:pPr>
      <w:r w:rsidRPr="002205EE">
        <w:rPr>
          <w:sz w:val="26"/>
          <w:szCs w:val="26"/>
        </w:rPr>
        <w:t>Bên cạnh đó là quan niệm cho rằng doanh nghiệp nhà nước là công cụ vật chất để định hướng XHCN với nền kinh tế thị trường ở Việt Nam. Vậy có thể dùng những công cụ gì đảm bảo định hướng XHCN đối với kinh tế thị trường</w:t>
      </w:r>
      <w:r w:rsidR="00C062A6" w:rsidRPr="002205EE">
        <w:rPr>
          <w:sz w:val="26"/>
          <w:szCs w:val="26"/>
        </w:rPr>
        <w:t>.</w:t>
      </w:r>
      <w:r w:rsidRPr="002205EE">
        <w:rPr>
          <w:sz w:val="26"/>
          <w:szCs w:val="26"/>
        </w:rPr>
        <w:t xml:space="preserve"> Doanh nghiệp nhà nước có phải là công cụ</w:t>
      </w:r>
      <w:r w:rsidR="00C062A6" w:rsidRPr="002205EE">
        <w:rPr>
          <w:sz w:val="26"/>
          <w:szCs w:val="26"/>
        </w:rPr>
        <w:t xml:space="preserve"> cần và đủ</w:t>
      </w:r>
      <w:r w:rsidRPr="002205EE">
        <w:rPr>
          <w:sz w:val="26"/>
          <w:szCs w:val="26"/>
        </w:rPr>
        <w:t xml:space="preserve"> đảm bảo định hướ</w:t>
      </w:r>
      <w:r w:rsidR="00C062A6" w:rsidRPr="002205EE">
        <w:rPr>
          <w:sz w:val="26"/>
          <w:szCs w:val="26"/>
        </w:rPr>
        <w:t>ng XHCN</w:t>
      </w:r>
      <w:r w:rsidR="00ED3237" w:rsidRPr="002205EE">
        <w:rPr>
          <w:sz w:val="26"/>
          <w:szCs w:val="26"/>
        </w:rPr>
        <w:t>.</w:t>
      </w:r>
    </w:p>
    <w:p w:rsidR="00ED3237" w:rsidRPr="002205EE" w:rsidRDefault="00ED3237" w:rsidP="00ED7DD6">
      <w:pPr>
        <w:spacing w:after="120" w:line="360" w:lineRule="auto"/>
        <w:ind w:firstLine="720"/>
        <w:rPr>
          <w:sz w:val="26"/>
          <w:szCs w:val="26"/>
        </w:rPr>
      </w:pPr>
      <w:r w:rsidRPr="002205EE">
        <w:rPr>
          <w:sz w:val="26"/>
          <w:szCs w:val="26"/>
        </w:rPr>
        <w:t>Động lực và triển vọng hiệu quả phát triển kinh tế-xã hội đã, đang và sẽ tiếp tục phụ thuộc vào những nhận thức và hành động thực tiễn mới, đầy đủ, sâu sắc hơn về phát triển KTTT định hướng XHCN tại Việt Nam.</w:t>
      </w:r>
    </w:p>
    <w:p w:rsidR="0069413B" w:rsidRPr="006B73DC" w:rsidRDefault="0069413B" w:rsidP="005720AD">
      <w:pPr>
        <w:spacing w:after="120" w:line="360" w:lineRule="auto"/>
        <w:rPr>
          <w:b/>
          <w:sz w:val="26"/>
          <w:szCs w:val="26"/>
        </w:rPr>
      </w:pPr>
      <w:r w:rsidRPr="006B73DC">
        <w:rPr>
          <w:b/>
          <w:sz w:val="26"/>
          <w:szCs w:val="26"/>
        </w:rPr>
        <w:t>KẾT LUẬN</w:t>
      </w:r>
    </w:p>
    <w:p w:rsidR="00F43C4E" w:rsidRDefault="00ED7DD6" w:rsidP="00C93A3C">
      <w:pPr>
        <w:spacing w:after="120" w:line="360" w:lineRule="auto"/>
        <w:rPr>
          <w:sz w:val="26"/>
          <w:szCs w:val="26"/>
        </w:rPr>
      </w:pPr>
      <w:r>
        <w:rPr>
          <w:sz w:val="26"/>
          <w:szCs w:val="26"/>
        </w:rPr>
        <w:tab/>
      </w:r>
      <w:r w:rsidR="00D3287E">
        <w:rPr>
          <w:sz w:val="26"/>
          <w:szCs w:val="26"/>
        </w:rPr>
        <w:t>Đại hội Đảng lần thứ X, XI, XII, XIII đã nêu rõ bản chất của KTTT định hướng XHCN ở Việt Nam</w:t>
      </w:r>
      <w:r w:rsidR="00C93A3C" w:rsidRPr="00C93A3C">
        <w:rPr>
          <w:sz w:val="26"/>
          <w:szCs w:val="26"/>
        </w:rPr>
        <w:t>. Bản chất ấy, phụ thuộc vào Đảng Cộng sản cầm quyề</w:t>
      </w:r>
      <w:r w:rsidR="00D3287E">
        <w:rPr>
          <w:sz w:val="26"/>
          <w:szCs w:val="26"/>
        </w:rPr>
        <w:t xml:space="preserve">n có đại </w:t>
      </w:r>
      <w:r w:rsidR="00C93A3C" w:rsidRPr="00C93A3C">
        <w:rPr>
          <w:sz w:val="26"/>
          <w:szCs w:val="26"/>
        </w:rPr>
        <w:t>diện cho lợi ích của nhân dân lao động</w:t>
      </w:r>
      <w:r w:rsidR="00D3287E">
        <w:rPr>
          <w:sz w:val="26"/>
          <w:szCs w:val="26"/>
        </w:rPr>
        <w:t xml:space="preserve"> và dân tộ</w:t>
      </w:r>
      <w:r w:rsidR="00AB240B">
        <w:rPr>
          <w:sz w:val="26"/>
          <w:szCs w:val="26"/>
        </w:rPr>
        <w:t>c</w:t>
      </w:r>
      <w:r w:rsidR="00D3287E">
        <w:rPr>
          <w:sz w:val="26"/>
          <w:szCs w:val="26"/>
        </w:rPr>
        <w:t xml:space="preserve"> hay không</w:t>
      </w:r>
      <w:r w:rsidR="00C93A3C" w:rsidRPr="00C93A3C">
        <w:rPr>
          <w:sz w:val="26"/>
          <w:szCs w:val="26"/>
        </w:rPr>
        <w:t xml:space="preserve">. Vì thế, Đảng đó phải có lý luận </w:t>
      </w:r>
      <w:r w:rsidR="00D3287E">
        <w:rPr>
          <w:sz w:val="26"/>
          <w:szCs w:val="26"/>
        </w:rPr>
        <w:t>vững chắc</w:t>
      </w:r>
      <w:r w:rsidR="00C93A3C" w:rsidRPr="00C93A3C">
        <w:rPr>
          <w:sz w:val="26"/>
          <w:szCs w:val="26"/>
        </w:rPr>
        <w:t xml:space="preserve">, có đường lối phát triển kinh tế - xã hội hiệu quả, có uy tín  </w:t>
      </w:r>
      <w:r w:rsidR="00AB240B">
        <w:rPr>
          <w:sz w:val="26"/>
          <w:szCs w:val="26"/>
        </w:rPr>
        <w:t xml:space="preserve">với </w:t>
      </w:r>
      <w:r w:rsidR="00C93A3C" w:rsidRPr="00C93A3C">
        <w:rPr>
          <w:sz w:val="26"/>
          <w:szCs w:val="26"/>
        </w:rPr>
        <w:t>dân chúng</w:t>
      </w:r>
      <w:r w:rsidR="00AB240B">
        <w:rPr>
          <w:sz w:val="26"/>
          <w:szCs w:val="26"/>
        </w:rPr>
        <w:t xml:space="preserve">. </w:t>
      </w:r>
      <w:r w:rsidR="00F43C4E" w:rsidRPr="00C93A3C">
        <w:rPr>
          <w:sz w:val="26"/>
          <w:szCs w:val="26"/>
        </w:rPr>
        <w:t xml:space="preserve">Phát triển nền KTTT định hướng XHCN là con đường hiện thực và tối ưu </w:t>
      </w:r>
      <w:r w:rsidR="00F43C4E">
        <w:rPr>
          <w:sz w:val="26"/>
          <w:szCs w:val="26"/>
        </w:rPr>
        <w:t>hiện nay</w:t>
      </w:r>
      <w:r w:rsidR="00F43C4E" w:rsidRPr="00C93A3C">
        <w:rPr>
          <w:sz w:val="26"/>
          <w:szCs w:val="26"/>
        </w:rPr>
        <w:t xml:space="preserve">. Tuy nhiên, những thiết kế cụ thể để mô hình đó hoạt động hiệu quả còn là thách thức </w:t>
      </w:r>
      <w:r w:rsidR="00F43C4E">
        <w:rPr>
          <w:sz w:val="26"/>
          <w:szCs w:val="26"/>
        </w:rPr>
        <w:t>với</w:t>
      </w:r>
      <w:r w:rsidR="00F43C4E" w:rsidRPr="00C93A3C">
        <w:rPr>
          <w:sz w:val="26"/>
          <w:szCs w:val="26"/>
        </w:rPr>
        <w:t xml:space="preserve"> Đảng. </w:t>
      </w:r>
    </w:p>
    <w:p w:rsidR="00AB240B" w:rsidRDefault="00AB240B" w:rsidP="00F43C4E">
      <w:pPr>
        <w:spacing w:after="120" w:line="360" w:lineRule="auto"/>
        <w:ind w:firstLine="720"/>
        <w:rPr>
          <w:sz w:val="26"/>
          <w:szCs w:val="26"/>
        </w:rPr>
      </w:pPr>
      <w:r>
        <w:rPr>
          <w:sz w:val="26"/>
          <w:szCs w:val="26"/>
        </w:rPr>
        <w:t xml:space="preserve">Xây dựng và phát triển KTTT định hướng XHCN là một mô hình hoàn toàn mới mẻ không chỉ ở Việt Nam mà với cả các quốc gia khác. Trong quá trình đó, ngoài những thành công bước đầu cũng xuất hiện không ít nhưng hạn chế, khó khăn. Nhận thức đầy đủ những hạn chế là việc làm cấp bách để tìm ra những giải pháp phù hợp nhằm thúc đẩy nền KTTT định hướng XHCN ở Việt Nam phát triển đúng hướng, thực hiện thành công mục tiêu mà </w:t>
      </w:r>
      <w:bookmarkStart w:id="15" w:name="_GoBack"/>
      <w:bookmarkEnd w:id="15"/>
      <w:r>
        <w:rPr>
          <w:sz w:val="26"/>
          <w:szCs w:val="26"/>
        </w:rPr>
        <w:t xml:space="preserve">Đảng đã đề ra “Dân giàu, nước mạnh, xã hội dân chủ, công bằng, văn minh”.  </w:t>
      </w:r>
    </w:p>
    <w:p w:rsidR="0069413B" w:rsidRPr="002205EE" w:rsidRDefault="00C93A3C" w:rsidP="005720AD">
      <w:pPr>
        <w:spacing w:after="120" w:line="360" w:lineRule="auto"/>
        <w:rPr>
          <w:sz w:val="26"/>
          <w:szCs w:val="26"/>
        </w:rPr>
      </w:pPr>
      <w:r w:rsidRPr="00C93A3C">
        <w:rPr>
          <w:sz w:val="26"/>
          <w:szCs w:val="26"/>
        </w:rPr>
        <w:lastRenderedPageBreak/>
        <w:t xml:space="preserve"> </w:t>
      </w:r>
      <w:r w:rsidR="0069413B" w:rsidRPr="002205EE">
        <w:rPr>
          <w:sz w:val="26"/>
          <w:szCs w:val="26"/>
        </w:rPr>
        <w:t>TÀI LIỆU THAM KHẢO</w:t>
      </w:r>
    </w:p>
    <w:p w:rsidR="00ED3237" w:rsidRPr="00164D31" w:rsidRDefault="00956B00" w:rsidP="00ED3237">
      <w:pPr>
        <w:spacing w:after="120" w:line="360" w:lineRule="auto"/>
        <w:rPr>
          <w:rFonts w:eastAsia="Times New Roman" w:cs="Times New Roman"/>
          <w:sz w:val="26"/>
          <w:szCs w:val="26"/>
        </w:rPr>
      </w:pPr>
      <w:bookmarkStart w:id="16" w:name="_edn1"/>
      <w:r>
        <w:rPr>
          <w:rFonts w:eastAsia="Times New Roman" w:cs="Times New Roman"/>
          <w:sz w:val="26"/>
          <w:szCs w:val="26"/>
        </w:rPr>
        <w:t>[1]</w:t>
      </w:r>
      <w:hyperlink r:id="rId7" w:anchor="_ednref1" w:history="1"/>
      <w:bookmarkEnd w:id="16"/>
      <w:r w:rsidR="002205EE" w:rsidRPr="00164D31">
        <w:rPr>
          <w:rFonts w:eastAsia="Times New Roman" w:cs="Times New Roman"/>
          <w:sz w:val="26"/>
          <w:szCs w:val="26"/>
        </w:rPr>
        <w:t xml:space="preserve"> </w:t>
      </w:r>
      <w:r w:rsidR="00ED3237" w:rsidRPr="00164D31">
        <w:rPr>
          <w:rFonts w:eastAsia="Times New Roman" w:cs="Times New Roman"/>
          <w:sz w:val="26"/>
          <w:szCs w:val="26"/>
          <w:vertAlign w:val="superscript"/>
        </w:rPr>
        <w:t> </w:t>
      </w:r>
      <w:r w:rsidR="00164D31" w:rsidRPr="002205EE">
        <w:rPr>
          <w:sz w:val="26"/>
          <w:szCs w:val="26"/>
        </w:rPr>
        <w:t>Đảng Cộng sản Việt Nam</w:t>
      </w:r>
      <w:r w:rsidR="00164D31">
        <w:rPr>
          <w:sz w:val="26"/>
          <w:szCs w:val="26"/>
        </w:rPr>
        <w:t>,</w:t>
      </w:r>
      <w:r w:rsidR="00164D31" w:rsidRPr="00164D31">
        <w:rPr>
          <w:rFonts w:eastAsia="Times New Roman" w:cs="Times New Roman"/>
          <w:sz w:val="26"/>
          <w:szCs w:val="26"/>
        </w:rPr>
        <w:t xml:space="preserve"> </w:t>
      </w:r>
      <w:r w:rsidR="00ED3237" w:rsidRPr="00956B00">
        <w:rPr>
          <w:rFonts w:eastAsia="Times New Roman" w:cs="Times New Roman"/>
          <w:i/>
          <w:sz w:val="26"/>
          <w:szCs w:val="26"/>
        </w:rPr>
        <w:t>Văn kiện Đại hội Đảng thời kỳ đổi mới (Đại hội VI, VII, VIII, IX)</w:t>
      </w:r>
      <w:r w:rsidR="00ED3237" w:rsidRPr="00164D31">
        <w:rPr>
          <w:rFonts w:eastAsia="Times New Roman" w:cs="Times New Roman"/>
          <w:sz w:val="26"/>
          <w:szCs w:val="26"/>
        </w:rPr>
        <w:t>,  Nxb CTQG, 2005</w:t>
      </w:r>
      <w:r w:rsidR="005776D5">
        <w:rPr>
          <w:rFonts w:eastAsia="Times New Roman" w:cs="Times New Roman"/>
          <w:sz w:val="26"/>
          <w:szCs w:val="26"/>
        </w:rPr>
        <w:t>.</w:t>
      </w:r>
    </w:p>
    <w:p w:rsidR="00ED3237" w:rsidRPr="00164D31" w:rsidRDefault="005776D5" w:rsidP="00ED3237">
      <w:pPr>
        <w:spacing w:after="120" w:line="360" w:lineRule="auto"/>
        <w:rPr>
          <w:rFonts w:eastAsia="Times New Roman" w:cs="Times New Roman"/>
          <w:sz w:val="26"/>
          <w:szCs w:val="26"/>
        </w:rPr>
      </w:pPr>
      <w:r>
        <w:rPr>
          <w:rFonts w:eastAsia="Times New Roman" w:cs="Times New Roman"/>
          <w:sz w:val="26"/>
          <w:szCs w:val="26"/>
        </w:rPr>
        <w:t>[</w:t>
      </w:r>
      <w:r w:rsidR="00ED3237" w:rsidRPr="00164D31">
        <w:rPr>
          <w:rFonts w:eastAsia="Times New Roman" w:cs="Times New Roman"/>
          <w:sz w:val="26"/>
          <w:szCs w:val="26"/>
        </w:rPr>
        <w:t>2</w:t>
      </w:r>
      <w:r>
        <w:rPr>
          <w:rFonts w:eastAsia="Times New Roman" w:cs="Times New Roman"/>
          <w:sz w:val="26"/>
          <w:szCs w:val="26"/>
        </w:rPr>
        <w:t>]</w:t>
      </w:r>
      <w:r w:rsidR="00ED3237" w:rsidRPr="00164D31">
        <w:rPr>
          <w:rFonts w:eastAsia="Times New Roman" w:cs="Times New Roman"/>
          <w:sz w:val="26"/>
          <w:szCs w:val="26"/>
          <w:vertAlign w:val="superscript"/>
        </w:rPr>
        <w:t>  </w:t>
      </w:r>
      <w:r w:rsidR="00164D31" w:rsidRPr="002205EE">
        <w:rPr>
          <w:sz w:val="26"/>
          <w:szCs w:val="26"/>
        </w:rPr>
        <w:t>Đảng Cộng sản Việt Nam</w:t>
      </w:r>
      <w:r w:rsidR="00164D31">
        <w:rPr>
          <w:sz w:val="26"/>
          <w:szCs w:val="26"/>
        </w:rPr>
        <w:t>,</w:t>
      </w:r>
      <w:r w:rsidR="00164D31" w:rsidRPr="00164D31">
        <w:rPr>
          <w:rFonts w:eastAsia="Times New Roman" w:cs="Times New Roman"/>
          <w:sz w:val="26"/>
          <w:szCs w:val="26"/>
        </w:rPr>
        <w:t xml:space="preserve"> </w:t>
      </w:r>
      <w:r w:rsidR="00ED3237" w:rsidRPr="00956B00">
        <w:rPr>
          <w:rFonts w:eastAsia="Times New Roman" w:cs="Times New Roman"/>
          <w:i/>
          <w:sz w:val="26"/>
          <w:szCs w:val="26"/>
        </w:rPr>
        <w:t>Văn kiện Đại hội đại biểu toàn quốc lần thứ X</w:t>
      </w:r>
      <w:r w:rsidR="00ED3237" w:rsidRPr="00164D31">
        <w:rPr>
          <w:rFonts w:eastAsia="Times New Roman" w:cs="Times New Roman"/>
          <w:sz w:val="26"/>
          <w:szCs w:val="26"/>
        </w:rPr>
        <w:t>, Nxb CTQG, 2006.</w:t>
      </w:r>
    </w:p>
    <w:bookmarkStart w:id="17" w:name="_edn27"/>
    <w:p w:rsidR="00ED3237" w:rsidRPr="00164D31" w:rsidRDefault="00ED3237" w:rsidP="00ED3237">
      <w:pPr>
        <w:spacing w:after="120" w:line="360" w:lineRule="auto"/>
        <w:rPr>
          <w:rFonts w:eastAsia="Times New Roman" w:cs="Times New Roman"/>
          <w:sz w:val="26"/>
          <w:szCs w:val="26"/>
        </w:rPr>
      </w:pPr>
      <w:r w:rsidRPr="00164D31">
        <w:rPr>
          <w:rFonts w:eastAsia="Times New Roman" w:cs="Times New Roman"/>
          <w:sz w:val="26"/>
          <w:szCs w:val="26"/>
        </w:rPr>
        <w:fldChar w:fldCharType="begin"/>
      </w:r>
      <w:r w:rsidRPr="00164D31">
        <w:rPr>
          <w:rFonts w:eastAsia="Times New Roman" w:cs="Times New Roman"/>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"_ednref27" \o "" </w:instrText>
      </w:r>
      <w:r w:rsidRPr="00164D31">
        <w:rPr>
          <w:rFonts w:eastAsia="Times New Roman" w:cs="Times New Roman"/>
          <w:sz w:val="26"/>
          <w:szCs w:val="26"/>
        </w:rPr>
        <w:fldChar w:fldCharType="separate"/>
      </w:r>
      <w:r w:rsidRPr="00164D31">
        <w:rPr>
          <w:rStyle w:val="Hyperlink"/>
          <w:rFonts w:eastAsia="Times New Roman" w:cs="Times New Roman"/>
          <w:color w:val="auto"/>
          <w:sz w:val="26"/>
          <w:szCs w:val="26"/>
        </w:rPr>
        <w:t>[</w:t>
      </w:r>
      <w:r w:rsidR="00956B00">
        <w:rPr>
          <w:rStyle w:val="Hyperlink"/>
          <w:rFonts w:eastAsia="Times New Roman" w:cs="Times New Roman"/>
          <w:color w:val="auto"/>
          <w:sz w:val="26"/>
          <w:szCs w:val="26"/>
          <w:u w:val="none"/>
        </w:rPr>
        <w:t>3</w:t>
      </w:r>
      <w:r w:rsidRPr="00164D31">
        <w:rPr>
          <w:rStyle w:val="Hyperlink"/>
          <w:rFonts w:eastAsia="Times New Roman" w:cs="Times New Roman"/>
          <w:color w:val="auto"/>
          <w:sz w:val="26"/>
          <w:szCs w:val="26"/>
        </w:rPr>
        <w:t>]</w:t>
      </w:r>
      <w:r w:rsidRPr="00164D31">
        <w:rPr>
          <w:rFonts w:eastAsia="Times New Roman" w:cs="Times New Roman"/>
          <w:sz w:val="26"/>
          <w:szCs w:val="26"/>
        </w:rPr>
        <w:fldChar w:fldCharType="end"/>
      </w:r>
      <w:bookmarkEnd w:id="17"/>
      <w:r w:rsidRPr="00164D31">
        <w:rPr>
          <w:rFonts w:eastAsia="Times New Roman" w:cs="Times New Roman"/>
          <w:sz w:val="26"/>
          <w:szCs w:val="26"/>
          <w:vertAlign w:val="superscript"/>
        </w:rPr>
        <w:t> </w:t>
      </w:r>
      <w:r w:rsidR="00164D31" w:rsidRPr="002205EE">
        <w:rPr>
          <w:sz w:val="26"/>
          <w:szCs w:val="26"/>
        </w:rPr>
        <w:t>Đảng Cộng sản Việt Nam</w:t>
      </w:r>
      <w:r w:rsidR="00164D31">
        <w:rPr>
          <w:sz w:val="26"/>
          <w:szCs w:val="26"/>
        </w:rPr>
        <w:t xml:space="preserve">, </w:t>
      </w:r>
      <w:r w:rsidRPr="00956B00">
        <w:rPr>
          <w:rFonts w:eastAsia="Times New Roman" w:cs="Times New Roman"/>
          <w:i/>
          <w:sz w:val="26"/>
          <w:szCs w:val="26"/>
        </w:rPr>
        <w:t>Văn kiện Đại hội đại biểu toàn quốc lần thứ XI</w:t>
      </w:r>
      <w:r w:rsidRPr="00164D31">
        <w:rPr>
          <w:rFonts w:eastAsia="Times New Roman" w:cs="Times New Roman"/>
          <w:sz w:val="26"/>
          <w:szCs w:val="26"/>
        </w:rPr>
        <w:t>, Nxb CTQG, 2011.</w:t>
      </w:r>
    </w:p>
    <w:bookmarkStart w:id="18" w:name="_edn33"/>
    <w:p w:rsidR="00ED3237" w:rsidRPr="00164D31" w:rsidRDefault="00ED3237" w:rsidP="00ED3237">
      <w:pPr>
        <w:spacing w:after="120" w:line="360" w:lineRule="auto"/>
        <w:rPr>
          <w:rFonts w:eastAsia="Times New Roman" w:cs="Times New Roman"/>
          <w:sz w:val="26"/>
          <w:szCs w:val="26"/>
        </w:rPr>
      </w:pPr>
      <w:r w:rsidRPr="00164D31">
        <w:rPr>
          <w:rFonts w:eastAsia="Times New Roman" w:cs="Times New Roman"/>
          <w:sz w:val="26"/>
          <w:szCs w:val="26"/>
        </w:rPr>
        <w:fldChar w:fldCharType="begin"/>
      </w:r>
      <w:r w:rsidRPr="00164D31">
        <w:rPr>
          <w:rFonts w:eastAsia="Times New Roman" w:cs="Times New Roman"/>
          <w:sz w:val="26"/>
          <w:szCs w:val="26"/>
        </w:rPr>
        <w:instrText xml:space="preserve"> HYPERLINK "file:///C:\\Users\\FPS\\Dropbox\\B%C3%A0i%20s%E1%BB%91%203_2019\\1%20Nguy%E1%BB%85n%20v%C4%83n%20Th%E1%BA%A1o%20NH%E1%BA%ACN%20TH%E1%BB%A8C%20V%E1%BB%80%20KINH%20T%E1%BA%BE%20TH%E1%BB%8A%20TR%C6%AF%E1%BB%9CNG%20%C4%90%E1%BB%8ANH%20H%C6%AF%E1%BB%9ANG%20X%C3%83%20H%E1%BB%98I%20CH%E1%BB%A6%20NGH%C4%A8A.docx" \l "_ednref33" \o "" </w:instrText>
      </w:r>
      <w:r w:rsidRPr="00164D31">
        <w:rPr>
          <w:rFonts w:eastAsia="Times New Roman" w:cs="Times New Roman"/>
          <w:sz w:val="26"/>
          <w:szCs w:val="26"/>
        </w:rPr>
        <w:fldChar w:fldCharType="separate"/>
      </w:r>
      <w:r w:rsidRPr="00164D31">
        <w:rPr>
          <w:rStyle w:val="Hyperlink"/>
          <w:rFonts w:eastAsia="Times New Roman" w:cs="Times New Roman"/>
          <w:color w:val="auto"/>
          <w:sz w:val="26"/>
          <w:szCs w:val="26"/>
        </w:rPr>
        <w:t>[</w:t>
      </w:r>
      <w:r w:rsidR="00956B00">
        <w:rPr>
          <w:rStyle w:val="Hyperlink"/>
          <w:rFonts w:eastAsia="Times New Roman" w:cs="Times New Roman"/>
          <w:color w:val="auto"/>
          <w:sz w:val="26"/>
          <w:szCs w:val="26"/>
          <w:u w:val="none"/>
        </w:rPr>
        <w:t>4</w:t>
      </w:r>
      <w:r w:rsidRPr="00164D31">
        <w:rPr>
          <w:rStyle w:val="Hyperlink"/>
          <w:rFonts w:eastAsia="Times New Roman" w:cs="Times New Roman"/>
          <w:color w:val="auto"/>
          <w:sz w:val="26"/>
          <w:szCs w:val="26"/>
        </w:rPr>
        <w:t>]</w:t>
      </w:r>
      <w:r w:rsidRPr="00164D31">
        <w:rPr>
          <w:rFonts w:eastAsia="Times New Roman" w:cs="Times New Roman"/>
          <w:sz w:val="26"/>
          <w:szCs w:val="26"/>
        </w:rPr>
        <w:fldChar w:fldCharType="end"/>
      </w:r>
      <w:bookmarkEnd w:id="18"/>
      <w:r w:rsidR="00956B00">
        <w:rPr>
          <w:rFonts w:eastAsia="Times New Roman" w:cs="Times New Roman"/>
          <w:sz w:val="26"/>
          <w:szCs w:val="26"/>
        </w:rPr>
        <w:t xml:space="preserve"> </w:t>
      </w:r>
      <w:r w:rsidRPr="00164D31">
        <w:rPr>
          <w:rFonts w:eastAsia="Times New Roman" w:cs="Times New Roman"/>
          <w:sz w:val="26"/>
          <w:szCs w:val="26"/>
          <w:vertAlign w:val="superscript"/>
        </w:rPr>
        <w:t> </w:t>
      </w:r>
      <w:r w:rsidR="00164D31" w:rsidRPr="002205EE">
        <w:rPr>
          <w:sz w:val="26"/>
          <w:szCs w:val="26"/>
        </w:rPr>
        <w:t>Đảng Cộng sản Việt Nam</w:t>
      </w:r>
      <w:r w:rsidR="00164D31">
        <w:rPr>
          <w:sz w:val="26"/>
          <w:szCs w:val="26"/>
        </w:rPr>
        <w:t>,</w:t>
      </w:r>
      <w:r w:rsidR="00164D31" w:rsidRPr="00956B00">
        <w:rPr>
          <w:rFonts w:eastAsia="Times New Roman" w:cs="Times New Roman"/>
          <w:i/>
          <w:sz w:val="26"/>
          <w:szCs w:val="26"/>
        </w:rPr>
        <w:t xml:space="preserve"> </w:t>
      </w:r>
      <w:r w:rsidRPr="00956B00">
        <w:rPr>
          <w:rFonts w:eastAsia="Times New Roman" w:cs="Times New Roman"/>
          <w:i/>
          <w:sz w:val="26"/>
          <w:szCs w:val="26"/>
        </w:rPr>
        <w:t>Văn kiện Đại hội đại biểu toàn quốc lần thứ XII</w:t>
      </w:r>
      <w:r w:rsidRPr="00164D31">
        <w:rPr>
          <w:rFonts w:eastAsia="Times New Roman" w:cs="Times New Roman"/>
          <w:sz w:val="26"/>
          <w:szCs w:val="26"/>
        </w:rPr>
        <w:t xml:space="preserve">, </w:t>
      </w:r>
      <w:r w:rsidR="00956B00">
        <w:rPr>
          <w:rFonts w:eastAsia="Times New Roman" w:cs="Times New Roman"/>
          <w:sz w:val="26"/>
          <w:szCs w:val="26"/>
        </w:rPr>
        <w:t>Nxb CTQG,</w:t>
      </w:r>
      <w:r w:rsidRPr="00164D31">
        <w:rPr>
          <w:rFonts w:eastAsia="Times New Roman" w:cs="Times New Roman"/>
          <w:sz w:val="26"/>
          <w:szCs w:val="26"/>
        </w:rPr>
        <w:t xml:space="preserve"> 2016.</w:t>
      </w:r>
    </w:p>
    <w:p w:rsidR="00B328E4" w:rsidRDefault="00ED3237" w:rsidP="00ED3237">
      <w:pPr>
        <w:spacing w:after="120" w:line="360" w:lineRule="auto"/>
        <w:rPr>
          <w:sz w:val="26"/>
          <w:szCs w:val="26"/>
        </w:rPr>
      </w:pPr>
      <w:bookmarkStart w:id="19" w:name="_edn34"/>
      <w:bookmarkEnd w:id="19"/>
      <w:r w:rsidRPr="002205EE">
        <w:rPr>
          <w:rFonts w:ascii="Arial" w:eastAsia="Times New Roman" w:hAnsi="Arial" w:cs="Arial"/>
          <w:sz w:val="21"/>
          <w:szCs w:val="21"/>
        </w:rPr>
        <w:t xml:space="preserve"> </w:t>
      </w:r>
      <w:r w:rsidR="00956B00">
        <w:rPr>
          <w:rFonts w:ascii="Arial" w:eastAsia="Times New Roman" w:hAnsi="Arial" w:cs="Arial"/>
          <w:sz w:val="21"/>
          <w:szCs w:val="21"/>
        </w:rPr>
        <w:t xml:space="preserve">[5] </w:t>
      </w:r>
      <w:r w:rsidRPr="002205EE">
        <w:rPr>
          <w:sz w:val="26"/>
          <w:szCs w:val="26"/>
        </w:rPr>
        <w:t>Đảng Cộng sản Việt Nam, </w:t>
      </w:r>
      <w:r w:rsidRPr="002205EE">
        <w:rPr>
          <w:i/>
          <w:iCs/>
          <w:sz w:val="26"/>
          <w:szCs w:val="26"/>
        </w:rPr>
        <w:t>Văn kiện  Đại hội đại biểu toàn quốc lần thứ  XIII, </w:t>
      </w:r>
      <w:r w:rsidR="00956B00">
        <w:rPr>
          <w:sz w:val="26"/>
          <w:szCs w:val="26"/>
        </w:rPr>
        <w:t xml:space="preserve"> Nxb CTQG,</w:t>
      </w:r>
      <w:r w:rsidRPr="002205EE">
        <w:rPr>
          <w:sz w:val="26"/>
          <w:szCs w:val="26"/>
        </w:rPr>
        <w:t xml:space="preserve"> 2021</w:t>
      </w:r>
      <w:r w:rsidR="00956B00">
        <w:rPr>
          <w:sz w:val="26"/>
          <w:szCs w:val="26"/>
        </w:rPr>
        <w:t>.</w:t>
      </w:r>
    </w:p>
    <w:p w:rsidR="00956B00" w:rsidRPr="002205EE" w:rsidRDefault="00956B00" w:rsidP="00ED3237">
      <w:pPr>
        <w:spacing w:after="120" w:line="360" w:lineRule="auto"/>
        <w:rPr>
          <w:sz w:val="26"/>
          <w:szCs w:val="26"/>
        </w:rPr>
      </w:pPr>
    </w:p>
    <w:sectPr w:rsidR="00956B00" w:rsidRPr="002205EE" w:rsidSect="005720AD">
      <w:pgSz w:w="11909" w:h="16834"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FD0" w:rsidRDefault="00EB3FD0" w:rsidP="002205EE">
      <w:pPr>
        <w:spacing w:after="0" w:line="240" w:lineRule="auto"/>
      </w:pPr>
      <w:r>
        <w:separator/>
      </w:r>
    </w:p>
  </w:endnote>
  <w:endnote w:type="continuationSeparator" w:id="0">
    <w:p w:rsidR="00EB3FD0" w:rsidRDefault="00EB3FD0" w:rsidP="0022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FD0" w:rsidRDefault="00EB3FD0" w:rsidP="002205EE">
      <w:pPr>
        <w:spacing w:after="0" w:line="240" w:lineRule="auto"/>
      </w:pPr>
      <w:r>
        <w:separator/>
      </w:r>
    </w:p>
  </w:footnote>
  <w:footnote w:type="continuationSeparator" w:id="0">
    <w:p w:rsidR="00EB3FD0" w:rsidRDefault="00EB3FD0" w:rsidP="002205EE">
      <w:pPr>
        <w:spacing w:after="0" w:line="240" w:lineRule="auto"/>
      </w:pPr>
      <w:r>
        <w:continuationSeparator/>
      </w:r>
    </w:p>
  </w:footnote>
  <w:footnote w:id="1">
    <w:p w:rsidR="002205EE" w:rsidRPr="00796FBD" w:rsidRDefault="002205EE">
      <w:pPr>
        <w:pStyle w:val="FootnoteText"/>
      </w:pPr>
      <w:r>
        <w:rPr>
          <w:rStyle w:val="FootnoteReference"/>
        </w:rPr>
        <w:footnoteRef/>
      </w:r>
      <w:r>
        <w:t xml:space="preserve"> </w:t>
      </w:r>
      <w:r w:rsidR="00164D31" w:rsidRPr="00796FBD">
        <w:t>Đảng Cộng sản Việt Nam,</w:t>
      </w:r>
      <w:r w:rsidR="00164D31" w:rsidRPr="00796FBD">
        <w:rPr>
          <w:rFonts w:eastAsia="Times New Roman" w:cs="Times New Roman"/>
        </w:rPr>
        <w:t xml:space="preserve"> Văn kiện Đại hội Đảng thời kỳ đổi mới (Đại hội VI, VII, VIII, IX), Hà Nội, Nxb CTQG, 2005, tr.44</w:t>
      </w:r>
    </w:p>
  </w:footnote>
  <w:footnote w:id="2">
    <w:p w:rsidR="00164D31" w:rsidRDefault="00164D31">
      <w:pPr>
        <w:pStyle w:val="FootnoteText"/>
      </w:pPr>
      <w:r>
        <w:rPr>
          <w:rStyle w:val="FootnoteReference"/>
        </w:rPr>
        <w:footnoteRef/>
      </w:r>
      <w:r>
        <w:t xml:space="preserve"> SĐD, tr.273</w:t>
      </w:r>
    </w:p>
  </w:footnote>
  <w:footnote w:id="3">
    <w:p w:rsidR="00796FBD" w:rsidRDefault="00796FBD">
      <w:pPr>
        <w:pStyle w:val="FootnoteText"/>
      </w:pPr>
      <w:r>
        <w:rPr>
          <w:rStyle w:val="FootnoteReference"/>
        </w:rPr>
        <w:footnoteRef/>
      </w:r>
      <w:r>
        <w:t xml:space="preserve"> SĐD, tr.273</w:t>
      </w:r>
    </w:p>
  </w:footnote>
  <w:footnote w:id="4">
    <w:p w:rsidR="00796FBD" w:rsidRDefault="00796FBD">
      <w:pPr>
        <w:pStyle w:val="FootnoteText"/>
      </w:pPr>
      <w:r>
        <w:rPr>
          <w:rStyle w:val="FootnoteReference"/>
        </w:rPr>
        <w:footnoteRef/>
      </w:r>
      <w:r>
        <w:t xml:space="preserve"> SĐD, tr.274</w:t>
      </w:r>
    </w:p>
  </w:footnote>
  <w:footnote w:id="5">
    <w:p w:rsidR="00796FBD" w:rsidRDefault="00796FBD">
      <w:pPr>
        <w:pStyle w:val="FootnoteText"/>
      </w:pPr>
      <w:r>
        <w:rPr>
          <w:rStyle w:val="FootnoteReference"/>
        </w:rPr>
        <w:footnoteRef/>
      </w:r>
      <w:r>
        <w:t xml:space="preserve"> SĐD, tr.276</w:t>
      </w:r>
    </w:p>
  </w:footnote>
  <w:footnote w:id="6">
    <w:p w:rsidR="00796FBD" w:rsidRDefault="00796FBD">
      <w:pPr>
        <w:pStyle w:val="FootnoteText"/>
      </w:pPr>
      <w:r>
        <w:rPr>
          <w:rStyle w:val="FootnoteReference"/>
        </w:rPr>
        <w:footnoteRef/>
      </w:r>
      <w:r>
        <w:t xml:space="preserve"> SĐD, tr.468</w:t>
      </w:r>
    </w:p>
  </w:footnote>
  <w:footnote w:id="7">
    <w:p w:rsidR="00796FBD" w:rsidRDefault="00796FBD">
      <w:pPr>
        <w:pStyle w:val="FootnoteText"/>
      </w:pPr>
      <w:r>
        <w:rPr>
          <w:rStyle w:val="FootnoteReference"/>
        </w:rPr>
        <w:footnoteRef/>
      </w:r>
      <w:r>
        <w:t xml:space="preserve"> SĐD, tr.468</w:t>
      </w:r>
    </w:p>
  </w:footnote>
  <w:footnote w:id="8">
    <w:p w:rsidR="00796FBD" w:rsidRDefault="00796FBD">
      <w:pPr>
        <w:pStyle w:val="FootnoteText"/>
      </w:pPr>
      <w:r>
        <w:rPr>
          <w:rStyle w:val="FootnoteReference"/>
        </w:rPr>
        <w:footnoteRef/>
      </w:r>
      <w:r>
        <w:t xml:space="preserve"> SĐD, tr.482</w:t>
      </w:r>
    </w:p>
  </w:footnote>
  <w:footnote w:id="9">
    <w:p w:rsidR="00796FBD" w:rsidRDefault="00796FBD">
      <w:pPr>
        <w:pStyle w:val="FootnoteText"/>
      </w:pPr>
      <w:r>
        <w:rPr>
          <w:rStyle w:val="FootnoteReference"/>
        </w:rPr>
        <w:footnoteRef/>
      </w:r>
      <w:r>
        <w:t xml:space="preserve"> SĐD, tr.477</w:t>
      </w:r>
    </w:p>
  </w:footnote>
  <w:footnote w:id="10">
    <w:p w:rsidR="00796FBD" w:rsidRDefault="00796FBD">
      <w:pPr>
        <w:pStyle w:val="FootnoteText"/>
      </w:pPr>
      <w:r>
        <w:rPr>
          <w:rStyle w:val="FootnoteReference"/>
        </w:rPr>
        <w:footnoteRef/>
      </w:r>
      <w:r>
        <w:t xml:space="preserve"> </w:t>
      </w:r>
      <w:r w:rsidR="00F77A75">
        <w:t>SĐD, tr.481</w:t>
      </w:r>
    </w:p>
  </w:footnote>
  <w:footnote w:id="11">
    <w:p w:rsidR="00F77A75" w:rsidRDefault="00F77A75">
      <w:pPr>
        <w:pStyle w:val="FootnoteText"/>
      </w:pPr>
      <w:r>
        <w:rPr>
          <w:rStyle w:val="FootnoteReference"/>
        </w:rPr>
        <w:footnoteRef/>
      </w:r>
      <w:r>
        <w:t xml:space="preserve"> SĐD, tr.635-637</w:t>
      </w:r>
    </w:p>
  </w:footnote>
  <w:footnote w:id="12">
    <w:p w:rsidR="00F77A75" w:rsidRDefault="00F77A75">
      <w:pPr>
        <w:pStyle w:val="FootnoteText"/>
      </w:pPr>
      <w:r>
        <w:rPr>
          <w:rStyle w:val="FootnoteReference"/>
        </w:rPr>
        <w:footnoteRef/>
      </w:r>
      <w:r>
        <w:t xml:space="preserve"> </w:t>
      </w:r>
      <w:r w:rsidRPr="00164D31">
        <w:rPr>
          <w:rFonts w:eastAsia="Times New Roman" w:cs="Times New Roman"/>
          <w:sz w:val="26"/>
          <w:szCs w:val="26"/>
          <w:vertAlign w:val="superscript"/>
        </w:rPr>
        <w:t> </w:t>
      </w:r>
      <w:r w:rsidRPr="00F77A75">
        <w:t>Đảng Cộng sản Việt Nam,</w:t>
      </w:r>
      <w:r w:rsidRPr="00F77A75">
        <w:rPr>
          <w:rFonts w:eastAsia="Times New Roman" w:cs="Times New Roman"/>
        </w:rPr>
        <w:t xml:space="preserve"> Văn kiện Đại hội đại biểu toàn quốc lần thứ X, Hà Nội, Nxb CTQG, 2006, tr.77, </w:t>
      </w:r>
      <w:r>
        <w:rPr>
          <w:rFonts w:eastAsia="Times New Roman" w:cs="Times New Roman"/>
        </w:rPr>
        <w:t>79, 83</w:t>
      </w:r>
    </w:p>
  </w:footnote>
  <w:footnote w:id="13">
    <w:p w:rsidR="00F77A75" w:rsidRDefault="00F77A75">
      <w:pPr>
        <w:pStyle w:val="FootnoteText"/>
      </w:pPr>
      <w:r>
        <w:rPr>
          <w:rStyle w:val="FootnoteReference"/>
        </w:rPr>
        <w:footnoteRef/>
      </w:r>
      <w:r>
        <w:t xml:space="preserve"> SĐD, tr.86</w:t>
      </w:r>
    </w:p>
  </w:footnote>
  <w:footnote w:id="14">
    <w:p w:rsidR="00F27341" w:rsidRDefault="00F27341">
      <w:pPr>
        <w:pStyle w:val="FootnoteText"/>
      </w:pPr>
      <w:r>
        <w:rPr>
          <w:rStyle w:val="FootnoteReference"/>
        </w:rPr>
        <w:footnoteRef/>
      </w:r>
      <w:r>
        <w:t xml:space="preserve"> </w:t>
      </w:r>
      <w:r w:rsidRPr="00164D31">
        <w:rPr>
          <w:rFonts w:eastAsia="Times New Roman" w:cs="Times New Roman"/>
          <w:sz w:val="26"/>
          <w:szCs w:val="26"/>
          <w:vertAlign w:val="superscript"/>
        </w:rPr>
        <w:t> </w:t>
      </w:r>
      <w:r w:rsidRPr="00F27341">
        <w:t xml:space="preserve">Đảng Cộng sản Việt Nam, </w:t>
      </w:r>
      <w:r w:rsidRPr="00F27341">
        <w:rPr>
          <w:rFonts w:eastAsia="Times New Roman" w:cs="Times New Roman"/>
        </w:rPr>
        <w:t>Văn kiện Đại hội đại biểu toàn quốc lần thứ XI, Hà Nội, Nxb CTQG, 2011, tr. 107, 2</w:t>
      </w:r>
      <w:r>
        <w:rPr>
          <w:rFonts w:eastAsia="Times New Roman" w:cs="Times New Roman"/>
        </w:rPr>
        <w:t>05</w:t>
      </w:r>
      <w:r w:rsidRPr="00F27341">
        <w:rPr>
          <w:rFonts w:eastAsia="Times New Roman" w:cs="Times New Roman"/>
        </w:rPr>
        <w:t>, 20</w:t>
      </w:r>
      <w:r>
        <w:rPr>
          <w:rFonts w:eastAsia="Times New Roman" w:cs="Times New Roman"/>
        </w:rPr>
        <w:t>9</w:t>
      </w:r>
    </w:p>
  </w:footnote>
  <w:footnote w:id="15">
    <w:p w:rsidR="00F27341" w:rsidRDefault="00F27341">
      <w:pPr>
        <w:pStyle w:val="FootnoteText"/>
      </w:pPr>
      <w:r>
        <w:rPr>
          <w:rStyle w:val="FootnoteReference"/>
        </w:rPr>
        <w:footnoteRef/>
      </w:r>
      <w:r>
        <w:t xml:space="preserve"> </w:t>
      </w:r>
      <w:r w:rsidRPr="00164D31">
        <w:rPr>
          <w:rFonts w:eastAsia="Times New Roman" w:cs="Times New Roman"/>
          <w:sz w:val="26"/>
          <w:szCs w:val="26"/>
          <w:vertAlign w:val="superscript"/>
        </w:rPr>
        <w:t> </w:t>
      </w:r>
      <w:r w:rsidRPr="00F27341">
        <w:t xml:space="preserve">Đảng Cộng sản Việt Nam, </w:t>
      </w:r>
      <w:r w:rsidRPr="00F27341">
        <w:rPr>
          <w:rFonts w:eastAsia="Times New Roman" w:cs="Times New Roman"/>
        </w:rPr>
        <w:t>Văn kiện Đại hội đại biểu toàn quốc lần thứ XII, Hà Nội, Nxb CTQG, 2016, tr.</w:t>
      </w:r>
      <w:r>
        <w:rPr>
          <w:rFonts w:eastAsia="Times New Roman" w:cs="Times New Roman"/>
        </w:rPr>
        <w:t>102, 103</w:t>
      </w:r>
    </w:p>
  </w:footnote>
  <w:footnote w:id="16">
    <w:p w:rsidR="00F27341" w:rsidRDefault="00F27341">
      <w:pPr>
        <w:pStyle w:val="FootnoteText"/>
      </w:pPr>
      <w:r>
        <w:rPr>
          <w:rStyle w:val="FootnoteReference"/>
        </w:rPr>
        <w:footnoteRef/>
      </w:r>
      <w:r>
        <w:t xml:space="preserve"> </w:t>
      </w:r>
      <w:r w:rsidRPr="00164D31">
        <w:rPr>
          <w:rFonts w:eastAsia="Times New Roman" w:cs="Times New Roman"/>
          <w:sz w:val="26"/>
          <w:szCs w:val="26"/>
          <w:vertAlign w:val="superscript"/>
        </w:rPr>
        <w:t> </w:t>
      </w:r>
      <w:r w:rsidRPr="00F27341">
        <w:t xml:space="preserve">Đảng Cộng sản Việt Nam, </w:t>
      </w:r>
      <w:r w:rsidRPr="00F27341">
        <w:rPr>
          <w:rFonts w:eastAsia="Times New Roman" w:cs="Times New Roman"/>
        </w:rPr>
        <w:t>Văn kiện Đại hội đại biểu toàn quốc lần thứ X</w:t>
      </w:r>
      <w:r>
        <w:rPr>
          <w:rFonts w:eastAsia="Times New Roman" w:cs="Times New Roman"/>
        </w:rPr>
        <w:t>III, Hà Nội, Nxb CTQG, 202</w:t>
      </w:r>
      <w:r w:rsidRPr="00F27341">
        <w:rPr>
          <w:rFonts w:eastAsia="Times New Roman" w:cs="Times New Roman"/>
        </w:rPr>
        <w:t>1, tr</w:t>
      </w:r>
      <w:r>
        <w:rPr>
          <w:rFonts w:eastAsia="Times New Roman" w:cs="Times New Roman"/>
        </w:rPr>
        <w:t>.128,129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AD"/>
    <w:rsid w:val="000D2FED"/>
    <w:rsid w:val="00164D31"/>
    <w:rsid w:val="002205EE"/>
    <w:rsid w:val="00242B70"/>
    <w:rsid w:val="00254E90"/>
    <w:rsid w:val="00347DD5"/>
    <w:rsid w:val="00403FDD"/>
    <w:rsid w:val="00475B86"/>
    <w:rsid w:val="004C7ABC"/>
    <w:rsid w:val="005720AD"/>
    <w:rsid w:val="005776D5"/>
    <w:rsid w:val="0069413B"/>
    <w:rsid w:val="006B73DC"/>
    <w:rsid w:val="00796FBD"/>
    <w:rsid w:val="00797FE4"/>
    <w:rsid w:val="0083258B"/>
    <w:rsid w:val="008603B4"/>
    <w:rsid w:val="00880C79"/>
    <w:rsid w:val="00956B00"/>
    <w:rsid w:val="00A27362"/>
    <w:rsid w:val="00AA147F"/>
    <w:rsid w:val="00AB240B"/>
    <w:rsid w:val="00B328E4"/>
    <w:rsid w:val="00C062A6"/>
    <w:rsid w:val="00C16E9D"/>
    <w:rsid w:val="00C5091C"/>
    <w:rsid w:val="00C93A3C"/>
    <w:rsid w:val="00CE7700"/>
    <w:rsid w:val="00D3287E"/>
    <w:rsid w:val="00E03F80"/>
    <w:rsid w:val="00E57F6A"/>
    <w:rsid w:val="00EB3FD0"/>
    <w:rsid w:val="00ED3237"/>
    <w:rsid w:val="00ED7DD6"/>
    <w:rsid w:val="00F27341"/>
    <w:rsid w:val="00F43C4E"/>
    <w:rsid w:val="00F57252"/>
    <w:rsid w:val="00F77021"/>
    <w:rsid w:val="00F77A75"/>
    <w:rsid w:val="00F82D4E"/>
    <w:rsid w:val="00F9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2BFA"/>
  <w15:chartTrackingRefBased/>
  <w15:docId w15:val="{C056F25B-D95B-4B81-858B-3BA50005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8E4"/>
    <w:rPr>
      <w:color w:val="0563C1" w:themeColor="hyperlink"/>
      <w:u w:val="single"/>
    </w:rPr>
  </w:style>
  <w:style w:type="paragraph" w:styleId="FootnoteText">
    <w:name w:val="footnote text"/>
    <w:basedOn w:val="Normal"/>
    <w:link w:val="FootnoteTextChar"/>
    <w:uiPriority w:val="99"/>
    <w:semiHidden/>
    <w:unhideWhenUsed/>
    <w:rsid w:val="00220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05EE"/>
    <w:rPr>
      <w:sz w:val="20"/>
      <w:szCs w:val="20"/>
    </w:rPr>
  </w:style>
  <w:style w:type="character" w:styleId="FootnoteReference">
    <w:name w:val="footnote reference"/>
    <w:basedOn w:val="DefaultParagraphFont"/>
    <w:uiPriority w:val="99"/>
    <w:semiHidden/>
    <w:unhideWhenUsed/>
    <w:rsid w:val="002205EE"/>
    <w:rPr>
      <w:vertAlign w:val="superscript"/>
    </w:rPr>
  </w:style>
  <w:style w:type="paragraph" w:styleId="NormalWeb">
    <w:name w:val="Normal (Web)"/>
    <w:basedOn w:val="Normal"/>
    <w:uiPriority w:val="99"/>
    <w:semiHidden/>
    <w:unhideWhenUsed/>
    <w:rsid w:val="00C93A3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0899">
      <w:bodyDiv w:val="1"/>
      <w:marLeft w:val="0"/>
      <w:marRight w:val="0"/>
      <w:marTop w:val="0"/>
      <w:marBottom w:val="0"/>
      <w:divBdr>
        <w:top w:val="none" w:sz="0" w:space="0" w:color="auto"/>
        <w:left w:val="none" w:sz="0" w:space="0" w:color="auto"/>
        <w:bottom w:val="none" w:sz="0" w:space="0" w:color="auto"/>
        <w:right w:val="none" w:sz="0" w:space="0" w:color="auto"/>
      </w:divBdr>
      <w:divsChild>
        <w:div w:id="2008093880">
          <w:marLeft w:val="0"/>
          <w:marRight w:val="0"/>
          <w:marTop w:val="0"/>
          <w:marBottom w:val="0"/>
          <w:divBdr>
            <w:top w:val="none" w:sz="0" w:space="0" w:color="auto"/>
            <w:left w:val="none" w:sz="0" w:space="0" w:color="auto"/>
            <w:bottom w:val="none" w:sz="0" w:space="0" w:color="auto"/>
            <w:right w:val="none" w:sz="0" w:space="0" w:color="auto"/>
          </w:divBdr>
        </w:div>
        <w:div w:id="1775519575">
          <w:marLeft w:val="0"/>
          <w:marRight w:val="0"/>
          <w:marTop w:val="225"/>
          <w:marBottom w:val="0"/>
          <w:divBdr>
            <w:top w:val="none" w:sz="0" w:space="0" w:color="auto"/>
            <w:left w:val="none" w:sz="0" w:space="0" w:color="auto"/>
            <w:bottom w:val="none" w:sz="0" w:space="0" w:color="auto"/>
            <w:right w:val="none" w:sz="0" w:space="0" w:color="auto"/>
          </w:divBdr>
          <w:divsChild>
            <w:div w:id="540216096">
              <w:marLeft w:val="0"/>
              <w:marRight w:val="0"/>
              <w:marTop w:val="0"/>
              <w:marBottom w:val="0"/>
              <w:divBdr>
                <w:top w:val="none" w:sz="0" w:space="0" w:color="auto"/>
                <w:left w:val="none" w:sz="0" w:space="0" w:color="auto"/>
                <w:bottom w:val="none" w:sz="0" w:space="0" w:color="auto"/>
                <w:right w:val="none" w:sz="0" w:space="0" w:color="auto"/>
              </w:divBdr>
              <w:divsChild>
                <w:div w:id="1915234692">
                  <w:marLeft w:val="0"/>
                  <w:marRight w:val="0"/>
                  <w:marTop w:val="0"/>
                  <w:marBottom w:val="0"/>
                  <w:divBdr>
                    <w:top w:val="none" w:sz="0" w:space="0" w:color="auto"/>
                    <w:left w:val="none" w:sz="0" w:space="0" w:color="auto"/>
                    <w:bottom w:val="none" w:sz="0" w:space="0" w:color="auto"/>
                    <w:right w:val="none" w:sz="0" w:space="0" w:color="auto"/>
                  </w:divBdr>
                </w:div>
                <w:div w:id="1942375897">
                  <w:marLeft w:val="0"/>
                  <w:marRight w:val="0"/>
                  <w:marTop w:val="0"/>
                  <w:marBottom w:val="0"/>
                  <w:divBdr>
                    <w:top w:val="none" w:sz="0" w:space="0" w:color="auto"/>
                    <w:left w:val="none" w:sz="0" w:space="0" w:color="auto"/>
                    <w:bottom w:val="none" w:sz="0" w:space="0" w:color="auto"/>
                    <w:right w:val="none" w:sz="0" w:space="0" w:color="auto"/>
                  </w:divBdr>
                  <w:divsChild>
                    <w:div w:id="13781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6291">
              <w:marLeft w:val="0"/>
              <w:marRight w:val="0"/>
              <w:marTop w:val="0"/>
              <w:marBottom w:val="0"/>
              <w:divBdr>
                <w:top w:val="none" w:sz="0" w:space="0" w:color="auto"/>
                <w:left w:val="none" w:sz="0" w:space="0" w:color="auto"/>
                <w:bottom w:val="none" w:sz="0" w:space="0" w:color="auto"/>
                <w:right w:val="none" w:sz="0" w:space="0" w:color="auto"/>
              </w:divBdr>
              <w:divsChild>
                <w:div w:id="1391542668">
                  <w:marLeft w:val="0"/>
                  <w:marRight w:val="0"/>
                  <w:marTop w:val="0"/>
                  <w:marBottom w:val="0"/>
                  <w:divBdr>
                    <w:top w:val="none" w:sz="0" w:space="0" w:color="auto"/>
                    <w:left w:val="none" w:sz="0" w:space="0" w:color="auto"/>
                    <w:bottom w:val="none" w:sz="0" w:space="0" w:color="auto"/>
                    <w:right w:val="none" w:sz="0" w:space="0" w:color="auto"/>
                  </w:divBdr>
                  <w:divsChild>
                    <w:div w:id="234167654">
                      <w:marLeft w:val="0"/>
                      <w:marRight w:val="0"/>
                      <w:marTop w:val="0"/>
                      <w:marBottom w:val="0"/>
                      <w:divBdr>
                        <w:top w:val="none" w:sz="0" w:space="0" w:color="auto"/>
                        <w:left w:val="none" w:sz="0" w:space="0" w:color="auto"/>
                        <w:bottom w:val="none" w:sz="0" w:space="0" w:color="auto"/>
                        <w:right w:val="none" w:sz="0" w:space="0" w:color="auto"/>
                      </w:divBdr>
                      <w:divsChild>
                        <w:div w:id="16185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79979">
      <w:bodyDiv w:val="1"/>
      <w:marLeft w:val="0"/>
      <w:marRight w:val="0"/>
      <w:marTop w:val="0"/>
      <w:marBottom w:val="0"/>
      <w:divBdr>
        <w:top w:val="none" w:sz="0" w:space="0" w:color="auto"/>
        <w:left w:val="none" w:sz="0" w:space="0" w:color="auto"/>
        <w:bottom w:val="none" w:sz="0" w:space="0" w:color="auto"/>
        <w:right w:val="none" w:sz="0" w:space="0" w:color="auto"/>
      </w:divBdr>
      <w:divsChild>
        <w:div w:id="1177118644">
          <w:marLeft w:val="0"/>
          <w:marRight w:val="0"/>
          <w:marTop w:val="0"/>
          <w:marBottom w:val="0"/>
          <w:divBdr>
            <w:top w:val="none" w:sz="0" w:space="0" w:color="auto"/>
            <w:left w:val="none" w:sz="0" w:space="0" w:color="auto"/>
            <w:bottom w:val="none" w:sz="0" w:space="0" w:color="auto"/>
            <w:right w:val="none" w:sz="0" w:space="0" w:color="auto"/>
          </w:divBdr>
        </w:div>
        <w:div w:id="15691741">
          <w:marLeft w:val="0"/>
          <w:marRight w:val="0"/>
          <w:marTop w:val="0"/>
          <w:marBottom w:val="0"/>
          <w:divBdr>
            <w:top w:val="none" w:sz="0" w:space="0" w:color="auto"/>
            <w:left w:val="none" w:sz="0" w:space="0" w:color="auto"/>
            <w:bottom w:val="none" w:sz="0" w:space="0" w:color="auto"/>
            <w:right w:val="none" w:sz="0" w:space="0" w:color="auto"/>
          </w:divBdr>
        </w:div>
        <w:div w:id="434251416">
          <w:marLeft w:val="0"/>
          <w:marRight w:val="0"/>
          <w:marTop w:val="0"/>
          <w:marBottom w:val="0"/>
          <w:divBdr>
            <w:top w:val="none" w:sz="0" w:space="0" w:color="auto"/>
            <w:left w:val="none" w:sz="0" w:space="0" w:color="auto"/>
            <w:bottom w:val="none" w:sz="0" w:space="0" w:color="auto"/>
            <w:right w:val="none" w:sz="0" w:space="0" w:color="auto"/>
          </w:divBdr>
        </w:div>
        <w:div w:id="685519785">
          <w:marLeft w:val="0"/>
          <w:marRight w:val="0"/>
          <w:marTop w:val="0"/>
          <w:marBottom w:val="0"/>
          <w:divBdr>
            <w:top w:val="none" w:sz="0" w:space="0" w:color="auto"/>
            <w:left w:val="none" w:sz="0" w:space="0" w:color="auto"/>
            <w:bottom w:val="none" w:sz="0" w:space="0" w:color="auto"/>
            <w:right w:val="none" w:sz="0" w:space="0" w:color="auto"/>
          </w:divBdr>
        </w:div>
        <w:div w:id="1706709790">
          <w:marLeft w:val="0"/>
          <w:marRight w:val="0"/>
          <w:marTop w:val="0"/>
          <w:marBottom w:val="0"/>
          <w:divBdr>
            <w:top w:val="none" w:sz="0" w:space="0" w:color="auto"/>
            <w:left w:val="none" w:sz="0" w:space="0" w:color="auto"/>
            <w:bottom w:val="none" w:sz="0" w:space="0" w:color="auto"/>
            <w:right w:val="none" w:sz="0" w:space="0" w:color="auto"/>
          </w:divBdr>
        </w:div>
        <w:div w:id="1003435965">
          <w:marLeft w:val="0"/>
          <w:marRight w:val="0"/>
          <w:marTop w:val="0"/>
          <w:marBottom w:val="0"/>
          <w:divBdr>
            <w:top w:val="none" w:sz="0" w:space="0" w:color="auto"/>
            <w:left w:val="none" w:sz="0" w:space="0" w:color="auto"/>
            <w:bottom w:val="none" w:sz="0" w:space="0" w:color="auto"/>
            <w:right w:val="none" w:sz="0" w:space="0" w:color="auto"/>
          </w:divBdr>
        </w:div>
        <w:div w:id="1483960695">
          <w:marLeft w:val="0"/>
          <w:marRight w:val="0"/>
          <w:marTop w:val="0"/>
          <w:marBottom w:val="0"/>
          <w:divBdr>
            <w:top w:val="none" w:sz="0" w:space="0" w:color="auto"/>
            <w:left w:val="none" w:sz="0" w:space="0" w:color="auto"/>
            <w:bottom w:val="none" w:sz="0" w:space="0" w:color="auto"/>
            <w:right w:val="none" w:sz="0" w:space="0" w:color="auto"/>
          </w:divBdr>
        </w:div>
        <w:div w:id="274870728">
          <w:marLeft w:val="0"/>
          <w:marRight w:val="0"/>
          <w:marTop w:val="0"/>
          <w:marBottom w:val="0"/>
          <w:divBdr>
            <w:top w:val="none" w:sz="0" w:space="0" w:color="auto"/>
            <w:left w:val="none" w:sz="0" w:space="0" w:color="auto"/>
            <w:bottom w:val="none" w:sz="0" w:space="0" w:color="auto"/>
            <w:right w:val="none" w:sz="0" w:space="0" w:color="auto"/>
          </w:divBdr>
        </w:div>
        <w:div w:id="1834877148">
          <w:marLeft w:val="0"/>
          <w:marRight w:val="0"/>
          <w:marTop w:val="0"/>
          <w:marBottom w:val="0"/>
          <w:divBdr>
            <w:top w:val="none" w:sz="0" w:space="0" w:color="auto"/>
            <w:left w:val="none" w:sz="0" w:space="0" w:color="auto"/>
            <w:bottom w:val="none" w:sz="0" w:space="0" w:color="auto"/>
            <w:right w:val="none" w:sz="0" w:space="0" w:color="auto"/>
          </w:divBdr>
        </w:div>
        <w:div w:id="207498288">
          <w:marLeft w:val="0"/>
          <w:marRight w:val="0"/>
          <w:marTop w:val="0"/>
          <w:marBottom w:val="0"/>
          <w:divBdr>
            <w:top w:val="none" w:sz="0" w:space="0" w:color="auto"/>
            <w:left w:val="none" w:sz="0" w:space="0" w:color="auto"/>
            <w:bottom w:val="none" w:sz="0" w:space="0" w:color="auto"/>
            <w:right w:val="none" w:sz="0" w:space="0" w:color="auto"/>
          </w:divBdr>
        </w:div>
        <w:div w:id="1297682556">
          <w:marLeft w:val="0"/>
          <w:marRight w:val="0"/>
          <w:marTop w:val="0"/>
          <w:marBottom w:val="0"/>
          <w:divBdr>
            <w:top w:val="none" w:sz="0" w:space="0" w:color="auto"/>
            <w:left w:val="none" w:sz="0" w:space="0" w:color="auto"/>
            <w:bottom w:val="none" w:sz="0" w:space="0" w:color="auto"/>
            <w:right w:val="none" w:sz="0" w:space="0" w:color="auto"/>
          </w:divBdr>
        </w:div>
      </w:divsChild>
    </w:div>
    <w:div w:id="428696372">
      <w:bodyDiv w:val="1"/>
      <w:marLeft w:val="0"/>
      <w:marRight w:val="0"/>
      <w:marTop w:val="0"/>
      <w:marBottom w:val="0"/>
      <w:divBdr>
        <w:top w:val="none" w:sz="0" w:space="0" w:color="auto"/>
        <w:left w:val="none" w:sz="0" w:space="0" w:color="auto"/>
        <w:bottom w:val="none" w:sz="0" w:space="0" w:color="auto"/>
        <w:right w:val="none" w:sz="0" w:space="0" w:color="auto"/>
      </w:divBdr>
    </w:div>
    <w:div w:id="465513823">
      <w:bodyDiv w:val="1"/>
      <w:marLeft w:val="0"/>
      <w:marRight w:val="0"/>
      <w:marTop w:val="0"/>
      <w:marBottom w:val="0"/>
      <w:divBdr>
        <w:top w:val="none" w:sz="0" w:space="0" w:color="auto"/>
        <w:left w:val="none" w:sz="0" w:space="0" w:color="auto"/>
        <w:bottom w:val="none" w:sz="0" w:space="0" w:color="auto"/>
        <w:right w:val="none" w:sz="0" w:space="0" w:color="auto"/>
      </w:divBdr>
    </w:div>
    <w:div w:id="474614064">
      <w:bodyDiv w:val="1"/>
      <w:marLeft w:val="0"/>
      <w:marRight w:val="0"/>
      <w:marTop w:val="0"/>
      <w:marBottom w:val="0"/>
      <w:divBdr>
        <w:top w:val="none" w:sz="0" w:space="0" w:color="auto"/>
        <w:left w:val="none" w:sz="0" w:space="0" w:color="auto"/>
        <w:bottom w:val="none" w:sz="0" w:space="0" w:color="auto"/>
        <w:right w:val="none" w:sz="0" w:space="0" w:color="auto"/>
      </w:divBdr>
    </w:div>
    <w:div w:id="1039890818">
      <w:bodyDiv w:val="1"/>
      <w:marLeft w:val="0"/>
      <w:marRight w:val="0"/>
      <w:marTop w:val="0"/>
      <w:marBottom w:val="0"/>
      <w:divBdr>
        <w:top w:val="none" w:sz="0" w:space="0" w:color="auto"/>
        <w:left w:val="none" w:sz="0" w:space="0" w:color="auto"/>
        <w:bottom w:val="none" w:sz="0" w:space="0" w:color="auto"/>
        <w:right w:val="none" w:sz="0" w:space="0" w:color="auto"/>
      </w:divBdr>
    </w:div>
    <w:div w:id="1090005850">
      <w:bodyDiv w:val="1"/>
      <w:marLeft w:val="0"/>
      <w:marRight w:val="0"/>
      <w:marTop w:val="0"/>
      <w:marBottom w:val="0"/>
      <w:divBdr>
        <w:top w:val="none" w:sz="0" w:space="0" w:color="auto"/>
        <w:left w:val="none" w:sz="0" w:space="0" w:color="auto"/>
        <w:bottom w:val="none" w:sz="0" w:space="0" w:color="auto"/>
        <w:right w:val="none" w:sz="0" w:space="0" w:color="auto"/>
      </w:divBdr>
    </w:div>
    <w:div w:id="1147478983">
      <w:bodyDiv w:val="1"/>
      <w:marLeft w:val="0"/>
      <w:marRight w:val="0"/>
      <w:marTop w:val="0"/>
      <w:marBottom w:val="0"/>
      <w:divBdr>
        <w:top w:val="none" w:sz="0" w:space="0" w:color="auto"/>
        <w:left w:val="none" w:sz="0" w:space="0" w:color="auto"/>
        <w:bottom w:val="none" w:sz="0" w:space="0" w:color="auto"/>
        <w:right w:val="none" w:sz="0" w:space="0" w:color="auto"/>
      </w:divBdr>
      <w:divsChild>
        <w:div w:id="1132137783">
          <w:marLeft w:val="0"/>
          <w:marRight w:val="0"/>
          <w:marTop w:val="0"/>
          <w:marBottom w:val="0"/>
          <w:divBdr>
            <w:top w:val="none" w:sz="0" w:space="0" w:color="auto"/>
            <w:left w:val="none" w:sz="0" w:space="0" w:color="auto"/>
            <w:bottom w:val="none" w:sz="0" w:space="0" w:color="auto"/>
            <w:right w:val="none" w:sz="0" w:space="0" w:color="auto"/>
          </w:divBdr>
        </w:div>
        <w:div w:id="2120493227">
          <w:marLeft w:val="0"/>
          <w:marRight w:val="0"/>
          <w:marTop w:val="0"/>
          <w:marBottom w:val="0"/>
          <w:divBdr>
            <w:top w:val="none" w:sz="0" w:space="0" w:color="auto"/>
            <w:left w:val="none" w:sz="0" w:space="0" w:color="auto"/>
            <w:bottom w:val="none" w:sz="0" w:space="0" w:color="auto"/>
            <w:right w:val="none" w:sz="0" w:space="0" w:color="auto"/>
          </w:divBdr>
        </w:div>
        <w:div w:id="1146239376">
          <w:marLeft w:val="0"/>
          <w:marRight w:val="0"/>
          <w:marTop w:val="0"/>
          <w:marBottom w:val="0"/>
          <w:divBdr>
            <w:top w:val="none" w:sz="0" w:space="0" w:color="auto"/>
            <w:left w:val="none" w:sz="0" w:space="0" w:color="auto"/>
            <w:bottom w:val="none" w:sz="0" w:space="0" w:color="auto"/>
            <w:right w:val="none" w:sz="0" w:space="0" w:color="auto"/>
          </w:divBdr>
        </w:div>
        <w:div w:id="1489440614">
          <w:marLeft w:val="0"/>
          <w:marRight w:val="0"/>
          <w:marTop w:val="0"/>
          <w:marBottom w:val="0"/>
          <w:divBdr>
            <w:top w:val="none" w:sz="0" w:space="0" w:color="auto"/>
            <w:left w:val="none" w:sz="0" w:space="0" w:color="auto"/>
            <w:bottom w:val="none" w:sz="0" w:space="0" w:color="auto"/>
            <w:right w:val="none" w:sz="0" w:space="0" w:color="auto"/>
          </w:divBdr>
        </w:div>
        <w:div w:id="1315184588">
          <w:marLeft w:val="0"/>
          <w:marRight w:val="0"/>
          <w:marTop w:val="0"/>
          <w:marBottom w:val="0"/>
          <w:divBdr>
            <w:top w:val="none" w:sz="0" w:space="0" w:color="auto"/>
            <w:left w:val="none" w:sz="0" w:space="0" w:color="auto"/>
            <w:bottom w:val="none" w:sz="0" w:space="0" w:color="auto"/>
            <w:right w:val="none" w:sz="0" w:space="0" w:color="auto"/>
          </w:divBdr>
        </w:div>
        <w:div w:id="1585722262">
          <w:marLeft w:val="0"/>
          <w:marRight w:val="0"/>
          <w:marTop w:val="0"/>
          <w:marBottom w:val="0"/>
          <w:divBdr>
            <w:top w:val="none" w:sz="0" w:space="0" w:color="auto"/>
            <w:left w:val="none" w:sz="0" w:space="0" w:color="auto"/>
            <w:bottom w:val="none" w:sz="0" w:space="0" w:color="auto"/>
            <w:right w:val="none" w:sz="0" w:space="0" w:color="auto"/>
          </w:divBdr>
        </w:div>
        <w:div w:id="651255665">
          <w:marLeft w:val="0"/>
          <w:marRight w:val="0"/>
          <w:marTop w:val="0"/>
          <w:marBottom w:val="0"/>
          <w:divBdr>
            <w:top w:val="none" w:sz="0" w:space="0" w:color="auto"/>
            <w:left w:val="none" w:sz="0" w:space="0" w:color="auto"/>
            <w:bottom w:val="none" w:sz="0" w:space="0" w:color="auto"/>
            <w:right w:val="none" w:sz="0" w:space="0" w:color="auto"/>
          </w:divBdr>
        </w:div>
        <w:div w:id="608857441">
          <w:marLeft w:val="0"/>
          <w:marRight w:val="0"/>
          <w:marTop w:val="0"/>
          <w:marBottom w:val="0"/>
          <w:divBdr>
            <w:top w:val="none" w:sz="0" w:space="0" w:color="auto"/>
            <w:left w:val="none" w:sz="0" w:space="0" w:color="auto"/>
            <w:bottom w:val="none" w:sz="0" w:space="0" w:color="auto"/>
            <w:right w:val="none" w:sz="0" w:space="0" w:color="auto"/>
          </w:divBdr>
        </w:div>
        <w:div w:id="1079712473">
          <w:marLeft w:val="0"/>
          <w:marRight w:val="0"/>
          <w:marTop w:val="0"/>
          <w:marBottom w:val="0"/>
          <w:divBdr>
            <w:top w:val="none" w:sz="0" w:space="0" w:color="auto"/>
            <w:left w:val="none" w:sz="0" w:space="0" w:color="auto"/>
            <w:bottom w:val="none" w:sz="0" w:space="0" w:color="auto"/>
            <w:right w:val="none" w:sz="0" w:space="0" w:color="auto"/>
          </w:divBdr>
        </w:div>
        <w:div w:id="244610654">
          <w:marLeft w:val="0"/>
          <w:marRight w:val="0"/>
          <w:marTop w:val="0"/>
          <w:marBottom w:val="0"/>
          <w:divBdr>
            <w:top w:val="none" w:sz="0" w:space="0" w:color="auto"/>
            <w:left w:val="none" w:sz="0" w:space="0" w:color="auto"/>
            <w:bottom w:val="none" w:sz="0" w:space="0" w:color="auto"/>
            <w:right w:val="none" w:sz="0" w:space="0" w:color="auto"/>
          </w:divBdr>
        </w:div>
        <w:div w:id="493301311">
          <w:marLeft w:val="0"/>
          <w:marRight w:val="0"/>
          <w:marTop w:val="0"/>
          <w:marBottom w:val="0"/>
          <w:divBdr>
            <w:top w:val="none" w:sz="0" w:space="0" w:color="auto"/>
            <w:left w:val="none" w:sz="0" w:space="0" w:color="auto"/>
            <w:bottom w:val="none" w:sz="0" w:space="0" w:color="auto"/>
            <w:right w:val="none" w:sz="0" w:space="0" w:color="auto"/>
          </w:divBdr>
        </w:div>
      </w:divsChild>
    </w:div>
    <w:div w:id="1595896497">
      <w:bodyDiv w:val="1"/>
      <w:marLeft w:val="0"/>
      <w:marRight w:val="0"/>
      <w:marTop w:val="0"/>
      <w:marBottom w:val="0"/>
      <w:divBdr>
        <w:top w:val="none" w:sz="0" w:space="0" w:color="auto"/>
        <w:left w:val="none" w:sz="0" w:space="0" w:color="auto"/>
        <w:bottom w:val="none" w:sz="0" w:space="0" w:color="auto"/>
        <w:right w:val="none" w:sz="0" w:space="0" w:color="auto"/>
      </w:divBdr>
    </w:div>
    <w:div w:id="1896695478">
      <w:bodyDiv w:val="1"/>
      <w:marLeft w:val="0"/>
      <w:marRight w:val="0"/>
      <w:marTop w:val="0"/>
      <w:marBottom w:val="0"/>
      <w:divBdr>
        <w:top w:val="none" w:sz="0" w:space="0" w:color="auto"/>
        <w:left w:val="none" w:sz="0" w:space="0" w:color="auto"/>
        <w:bottom w:val="none" w:sz="0" w:space="0" w:color="auto"/>
        <w:right w:val="none" w:sz="0" w:space="0" w:color="auto"/>
      </w:divBdr>
    </w:div>
    <w:div w:id="20452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FPS\Dropbox\B%C3%A0i%20s%E1%BB%91%203_2019\1%20Nguy%E1%BB%85n%20v%C4%83n%20Th%E1%BA%A1o%20NH%E1%BA%ACN%20TH%E1%BB%A8C%20V%E1%BB%80%20KINH%20T%E1%BA%BE%20TH%E1%BB%8A%20TR%C6%AF%E1%BB%9CNG%20%C4%90%E1%BB%8ANH%20H%C6%AF%E1%BB%9ANG%20X%C3%83%20H%E1%BB%98I%20CH%E1%BB%A6%20NGH%C4%A8A.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005D1-2E7C-479D-9346-1E9C6536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2021-07-16T16:49:00Z</dcterms:created>
  <dcterms:modified xsi:type="dcterms:W3CDTF">2021-07-18T15:47:00Z</dcterms:modified>
</cp:coreProperties>
</file>