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5.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F7081" w14:textId="145097FD" w:rsidR="00EE6D86" w:rsidRDefault="00BE5326" w:rsidP="00EE6D86">
      <w:pPr>
        <w:spacing w:before="360" w:after="240"/>
        <w:jc w:val="both"/>
        <w:rPr>
          <w:rFonts w:ascii="Cambria" w:eastAsia="Batang" w:hAnsi="Cambria"/>
          <w:color w:val="000000" w:themeColor="text1"/>
          <w:spacing w:val="-4"/>
          <w:sz w:val="36"/>
          <w:szCs w:val="36"/>
        </w:rPr>
      </w:pPr>
      <w:r w:rsidRPr="00BE5326">
        <w:rPr>
          <w:rFonts w:ascii="Cambria" w:eastAsia="Batang" w:hAnsi="Cambria"/>
          <w:color w:val="000000" w:themeColor="text1"/>
          <w:spacing w:val="-4"/>
          <w:sz w:val="36"/>
          <w:szCs w:val="36"/>
        </w:rPr>
        <w:t xml:space="preserve">Water quality degradation in Sat River </w:t>
      </w:r>
      <w:bookmarkStart w:id="0" w:name="_Hlk78551555"/>
      <w:r w:rsidRPr="00BE5326">
        <w:rPr>
          <w:rFonts w:ascii="Cambria" w:eastAsia="Batang" w:hAnsi="Cambria"/>
          <w:color w:val="000000" w:themeColor="text1"/>
          <w:spacing w:val="-4"/>
          <w:sz w:val="36"/>
          <w:szCs w:val="36"/>
        </w:rPr>
        <w:t>- the section flowing through Hai Duong province</w:t>
      </w:r>
      <w:bookmarkEnd w:id="0"/>
      <w:r w:rsidRPr="00BE5326">
        <w:rPr>
          <w:rFonts w:ascii="Cambria" w:eastAsia="Batang" w:hAnsi="Cambria"/>
          <w:color w:val="000000" w:themeColor="text1"/>
          <w:spacing w:val="-4"/>
          <w:sz w:val="36"/>
          <w:szCs w:val="36"/>
        </w:rPr>
        <w:t xml:space="preserve"> and some proposals to improve </w:t>
      </w:r>
      <w:r w:rsidR="003D6086">
        <w:rPr>
          <w:rFonts w:ascii="Cambria" w:eastAsia="Batang" w:hAnsi="Cambria"/>
          <w:color w:val="000000" w:themeColor="text1"/>
          <w:spacing w:val="-4"/>
          <w:sz w:val="36"/>
          <w:szCs w:val="36"/>
        </w:rPr>
        <w:t>r</w:t>
      </w:r>
      <w:r w:rsidR="003D6086" w:rsidRPr="00BE5326">
        <w:rPr>
          <w:rFonts w:ascii="Cambria" w:eastAsia="Batang" w:hAnsi="Cambria"/>
          <w:color w:val="000000" w:themeColor="text1"/>
          <w:spacing w:val="-4"/>
          <w:sz w:val="36"/>
          <w:szCs w:val="36"/>
        </w:rPr>
        <w:t>iver</w:t>
      </w:r>
      <w:r w:rsidR="003D6086">
        <w:rPr>
          <w:rFonts w:ascii="Cambria" w:eastAsia="Batang" w:hAnsi="Cambria"/>
          <w:color w:val="000000" w:themeColor="text1"/>
          <w:spacing w:val="-4"/>
          <w:sz w:val="36"/>
          <w:szCs w:val="36"/>
        </w:rPr>
        <w:t xml:space="preserve"> </w:t>
      </w:r>
      <w:r w:rsidRPr="00BE5326">
        <w:rPr>
          <w:rFonts w:ascii="Cambria" w:eastAsia="Batang" w:hAnsi="Cambria"/>
          <w:color w:val="000000" w:themeColor="text1"/>
          <w:spacing w:val="-4"/>
          <w:sz w:val="36"/>
          <w:szCs w:val="36"/>
        </w:rPr>
        <w:t xml:space="preserve">water quality </w:t>
      </w:r>
    </w:p>
    <w:p w14:paraId="37010A3B" w14:textId="77777777" w:rsidR="00067810" w:rsidRPr="008A65A0" w:rsidRDefault="00067810" w:rsidP="00067810">
      <w:pPr>
        <w:jc w:val="both"/>
        <w:rPr>
          <w:rFonts w:ascii="Cambria" w:hAnsi="Cambria"/>
          <w:color w:val="000000" w:themeColor="text1"/>
          <w:spacing w:val="-4"/>
          <w:sz w:val="28"/>
          <w:szCs w:val="28"/>
          <w:lang w:val="en-US" w:eastAsia="en-US"/>
        </w:rPr>
      </w:pPr>
      <w:r>
        <w:rPr>
          <w:rFonts w:ascii="Cambria" w:hAnsi="Cambria"/>
          <w:color w:val="000000" w:themeColor="text1"/>
          <w:spacing w:val="-4"/>
          <w:sz w:val="28"/>
          <w:szCs w:val="28"/>
          <w:lang w:val="en-US" w:eastAsia="en-US"/>
        </w:rPr>
        <w:t xml:space="preserve">Vu </w:t>
      </w:r>
      <w:proofErr w:type="spellStart"/>
      <w:r>
        <w:rPr>
          <w:rFonts w:ascii="Cambria" w:hAnsi="Cambria"/>
          <w:color w:val="000000" w:themeColor="text1"/>
          <w:spacing w:val="-4"/>
          <w:sz w:val="28"/>
          <w:szCs w:val="28"/>
          <w:lang w:val="en-US" w:eastAsia="en-US"/>
        </w:rPr>
        <w:t>Thi</w:t>
      </w:r>
      <w:proofErr w:type="spellEnd"/>
      <w:r>
        <w:rPr>
          <w:rFonts w:ascii="Cambria" w:hAnsi="Cambria"/>
          <w:color w:val="000000" w:themeColor="text1"/>
          <w:spacing w:val="-4"/>
          <w:sz w:val="28"/>
          <w:szCs w:val="28"/>
          <w:lang w:val="en-US" w:eastAsia="en-US"/>
        </w:rPr>
        <w:t xml:space="preserve"> Phuong Thao</w:t>
      </w:r>
      <w:r w:rsidRPr="0015706E">
        <w:rPr>
          <w:rFonts w:ascii="Cambria" w:hAnsi="Cambria"/>
          <w:color w:val="000000" w:themeColor="text1"/>
          <w:spacing w:val="-4"/>
          <w:sz w:val="28"/>
          <w:szCs w:val="28"/>
          <w:vertAlign w:val="superscript"/>
          <w:lang w:val="en-US" w:eastAsia="en-US"/>
        </w:rPr>
        <w:t>,1</w:t>
      </w:r>
      <w:r w:rsidRPr="0015706E">
        <w:rPr>
          <w:rFonts w:ascii="Cambria" w:hAnsi="Cambria"/>
          <w:color w:val="000000" w:themeColor="text1"/>
          <w:spacing w:val="-4"/>
          <w:sz w:val="28"/>
          <w:szCs w:val="28"/>
          <w:lang w:val="en-US" w:eastAsia="en-US"/>
        </w:rPr>
        <w:t xml:space="preserve">, </w:t>
      </w:r>
      <w:r>
        <w:rPr>
          <w:rFonts w:ascii="Cambria" w:hAnsi="Cambria"/>
          <w:color w:val="000000" w:themeColor="text1"/>
          <w:spacing w:val="-4"/>
          <w:sz w:val="28"/>
          <w:szCs w:val="28"/>
          <w:lang w:val="en-US" w:eastAsia="en-US"/>
        </w:rPr>
        <w:t xml:space="preserve">Nguyen </w:t>
      </w:r>
      <w:proofErr w:type="spellStart"/>
      <w:r>
        <w:rPr>
          <w:rFonts w:ascii="Cambria" w:hAnsi="Cambria"/>
          <w:color w:val="000000" w:themeColor="text1"/>
          <w:spacing w:val="-4"/>
          <w:sz w:val="28"/>
          <w:szCs w:val="28"/>
          <w:lang w:val="en-US" w:eastAsia="en-US"/>
        </w:rPr>
        <w:t>Thi</w:t>
      </w:r>
      <w:proofErr w:type="spellEnd"/>
      <w:r>
        <w:rPr>
          <w:rFonts w:ascii="Cambria" w:hAnsi="Cambria"/>
          <w:color w:val="000000" w:themeColor="text1"/>
          <w:spacing w:val="-4"/>
          <w:sz w:val="28"/>
          <w:szCs w:val="28"/>
          <w:lang w:val="en-US" w:eastAsia="en-US"/>
        </w:rPr>
        <w:t xml:space="preserve"> Thanh</w:t>
      </w:r>
      <w:r w:rsidRPr="0015706E">
        <w:rPr>
          <w:rFonts w:ascii="Cambria" w:hAnsi="Cambria"/>
          <w:color w:val="000000" w:themeColor="text1"/>
          <w:spacing w:val="-4"/>
          <w:sz w:val="28"/>
          <w:szCs w:val="28"/>
          <w:vertAlign w:val="superscript"/>
          <w:lang w:val="en-US" w:eastAsia="en-US"/>
        </w:rPr>
        <w:t>2</w:t>
      </w:r>
    </w:p>
    <w:p w14:paraId="3DF25658" w14:textId="77777777" w:rsidR="00067810" w:rsidRPr="00BE5326" w:rsidRDefault="00067810" w:rsidP="00067810">
      <w:pPr>
        <w:rPr>
          <w:rFonts w:ascii="Cambria" w:hAnsi="Cambria"/>
          <w:i/>
          <w:spacing w:val="-4"/>
          <w:sz w:val="22"/>
          <w:szCs w:val="22"/>
        </w:rPr>
      </w:pPr>
      <w:r w:rsidRPr="00BE5326">
        <w:rPr>
          <w:rFonts w:ascii="Cambria" w:hAnsi="Cambria"/>
          <w:i/>
          <w:spacing w:val="-4"/>
          <w:sz w:val="22"/>
          <w:szCs w:val="22"/>
          <w:vertAlign w:val="superscript"/>
        </w:rPr>
        <w:t xml:space="preserve">1 </w:t>
      </w:r>
      <w:r w:rsidRPr="00BE5326">
        <w:rPr>
          <w:rFonts w:ascii="Cambria" w:hAnsi="Cambria"/>
          <w:i/>
          <w:spacing w:val="-4"/>
          <w:sz w:val="22"/>
          <w:szCs w:val="22"/>
        </w:rPr>
        <w:t xml:space="preserve">Faculty of environment, University of </w:t>
      </w:r>
      <w:proofErr w:type="gramStart"/>
      <w:r w:rsidRPr="00BE5326">
        <w:rPr>
          <w:rFonts w:ascii="Cambria" w:hAnsi="Cambria"/>
          <w:i/>
          <w:spacing w:val="-4"/>
          <w:sz w:val="22"/>
          <w:szCs w:val="22"/>
        </w:rPr>
        <w:t>Mining</w:t>
      </w:r>
      <w:proofErr w:type="gramEnd"/>
      <w:r w:rsidRPr="00BE5326">
        <w:rPr>
          <w:rFonts w:ascii="Cambria" w:hAnsi="Cambria"/>
          <w:i/>
          <w:spacing w:val="-4"/>
          <w:sz w:val="22"/>
          <w:szCs w:val="22"/>
        </w:rPr>
        <w:t xml:space="preserve"> and geology. Hanoi, Vietnam, Vtpthao1975@gmail.com</w:t>
      </w:r>
    </w:p>
    <w:p w14:paraId="14E750CD" w14:textId="77777777" w:rsidR="00067810" w:rsidRDefault="00067810" w:rsidP="00067810">
      <w:pPr>
        <w:rPr>
          <w:rStyle w:val="Hyperlink"/>
          <w:rFonts w:ascii="Cambria" w:hAnsi="Cambria"/>
          <w:iCs/>
          <w:color w:val="000000" w:themeColor="text1"/>
          <w:spacing w:val="-4"/>
          <w:sz w:val="22"/>
          <w:szCs w:val="22"/>
        </w:rPr>
      </w:pPr>
      <w:r w:rsidRPr="0015706E">
        <w:rPr>
          <w:rFonts w:ascii="Cambria" w:hAnsi="Cambria"/>
          <w:i/>
          <w:color w:val="000000" w:themeColor="text1"/>
          <w:spacing w:val="-4"/>
          <w:sz w:val="22"/>
          <w:szCs w:val="22"/>
          <w:vertAlign w:val="superscript"/>
        </w:rPr>
        <w:t>2</w:t>
      </w:r>
      <w:r w:rsidRPr="0015706E">
        <w:rPr>
          <w:rFonts w:ascii="Cambria" w:hAnsi="Cambria"/>
          <w:i/>
          <w:color w:val="000000" w:themeColor="text1"/>
          <w:spacing w:val="-4"/>
          <w:sz w:val="22"/>
          <w:szCs w:val="22"/>
        </w:rPr>
        <w:t xml:space="preserve"> </w:t>
      </w:r>
      <w:r w:rsidRPr="00BE5326">
        <w:rPr>
          <w:rFonts w:ascii="Cambria" w:hAnsi="Cambria"/>
          <w:i/>
          <w:spacing w:val="-4"/>
          <w:sz w:val="22"/>
          <w:szCs w:val="22"/>
        </w:rPr>
        <w:t xml:space="preserve">Hai Duong Department of Natural Resources and Environment, </w:t>
      </w:r>
      <w:proofErr w:type="spellStart"/>
      <w:r w:rsidRPr="00BE5326">
        <w:rPr>
          <w:rFonts w:ascii="Cambria" w:hAnsi="Cambria"/>
          <w:i/>
          <w:spacing w:val="-4"/>
          <w:sz w:val="22"/>
          <w:szCs w:val="22"/>
        </w:rPr>
        <w:t>Haiduong</w:t>
      </w:r>
      <w:proofErr w:type="spellEnd"/>
      <w:r w:rsidRPr="00BE5326">
        <w:rPr>
          <w:rFonts w:ascii="Cambria" w:hAnsi="Cambria"/>
          <w:i/>
          <w:spacing w:val="-4"/>
          <w:sz w:val="22"/>
          <w:szCs w:val="22"/>
        </w:rPr>
        <w:t>, Vietnam,</w:t>
      </w:r>
      <w:r>
        <w:rPr>
          <w:rFonts w:ascii="Cambria" w:hAnsi="Cambria"/>
          <w:i/>
          <w:spacing w:val="-4"/>
          <w:sz w:val="22"/>
          <w:szCs w:val="22"/>
        </w:rPr>
        <w:t xml:space="preserve"> </w:t>
      </w:r>
      <w:proofErr w:type="spellStart"/>
      <w:r w:rsidRPr="00BE5326">
        <w:rPr>
          <w:rFonts w:ascii="Cambria" w:hAnsi="Cambria"/>
          <w:i/>
          <w:spacing w:val="-4"/>
          <w:sz w:val="22"/>
          <w:szCs w:val="22"/>
        </w:rPr>
        <w:t>nguyenthanhmthd@</w:t>
      </w:r>
      <w:proofErr w:type="gramStart"/>
      <w:r w:rsidRPr="00BE5326">
        <w:rPr>
          <w:rFonts w:ascii="Cambria" w:hAnsi="Cambria"/>
          <w:i/>
          <w:spacing w:val="-4"/>
          <w:sz w:val="22"/>
          <w:szCs w:val="22"/>
        </w:rPr>
        <w:t>gmail,com</w:t>
      </w:r>
      <w:proofErr w:type="spellEnd"/>
      <w:r w:rsidRPr="00BE5326">
        <w:rPr>
          <w:rFonts w:ascii="Cambria" w:hAnsi="Cambria"/>
          <w:i/>
          <w:spacing w:val="-4"/>
          <w:sz w:val="22"/>
          <w:szCs w:val="22"/>
        </w:rPr>
        <w:t>.</w:t>
      </w:r>
      <w:proofErr w:type="gramEnd"/>
    </w:p>
    <w:p w14:paraId="12E7AB14" w14:textId="77777777" w:rsidR="000F64C5" w:rsidRPr="00F94676" w:rsidRDefault="000F64C5" w:rsidP="000F64C5">
      <w:pPr>
        <w:rPr>
          <w:rFonts w:ascii="Cambria" w:hAnsi="Cambria"/>
          <w:i/>
          <w:color w:val="000000" w:themeColor="text1"/>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39"/>
        <w:gridCol w:w="399"/>
        <w:gridCol w:w="6417"/>
      </w:tblGrid>
      <w:tr w:rsidR="00FC6C76" w:rsidRPr="00F94676" w14:paraId="376B0249" w14:textId="77777777" w:rsidTr="00EE6D86">
        <w:trPr>
          <w:trHeight w:val="448"/>
        </w:trPr>
        <w:tc>
          <w:tcPr>
            <w:tcW w:w="2539" w:type="dxa"/>
            <w:tcBorders>
              <w:left w:val="nil"/>
              <w:bottom w:val="single" w:sz="4" w:space="0" w:color="auto"/>
              <w:right w:val="nil"/>
            </w:tcBorders>
            <w:shd w:val="clear" w:color="auto" w:fill="auto"/>
          </w:tcPr>
          <w:p w14:paraId="3E752945" w14:textId="77777777" w:rsidR="000F64C5" w:rsidRPr="00F94676" w:rsidRDefault="000F64C5" w:rsidP="004A45D1">
            <w:pPr>
              <w:pStyle w:val="TTbibovtmtt"/>
              <w:rPr>
                <w:color w:val="000000" w:themeColor="text1"/>
                <w:spacing w:val="-4"/>
                <w:sz w:val="20"/>
              </w:rPr>
            </w:pPr>
            <w:r w:rsidRPr="00F94676">
              <w:rPr>
                <w:color w:val="000000" w:themeColor="text1"/>
                <w:spacing w:val="-4"/>
                <w:sz w:val="20"/>
              </w:rPr>
              <w:t>ARTICLE INFO</w:t>
            </w:r>
          </w:p>
        </w:tc>
        <w:tc>
          <w:tcPr>
            <w:tcW w:w="399" w:type="dxa"/>
            <w:tcBorders>
              <w:left w:val="nil"/>
              <w:bottom w:val="single" w:sz="4" w:space="0" w:color="auto"/>
              <w:right w:val="nil"/>
            </w:tcBorders>
            <w:shd w:val="clear" w:color="auto" w:fill="auto"/>
          </w:tcPr>
          <w:p w14:paraId="2FBCFFCE" w14:textId="77777777" w:rsidR="000F64C5" w:rsidRPr="00F94676" w:rsidRDefault="000F64C5" w:rsidP="004A45D1">
            <w:pPr>
              <w:pStyle w:val="TTbibovtmtt"/>
              <w:spacing w:before="0" w:after="0"/>
              <w:rPr>
                <w:color w:val="000000" w:themeColor="text1"/>
                <w:spacing w:val="-4"/>
                <w:sz w:val="20"/>
                <w:u w:val="single"/>
              </w:rPr>
            </w:pPr>
          </w:p>
        </w:tc>
        <w:tc>
          <w:tcPr>
            <w:tcW w:w="6417" w:type="dxa"/>
            <w:tcBorders>
              <w:left w:val="nil"/>
              <w:bottom w:val="single" w:sz="4" w:space="0" w:color="auto"/>
              <w:right w:val="nil"/>
            </w:tcBorders>
            <w:shd w:val="clear" w:color="auto" w:fill="auto"/>
          </w:tcPr>
          <w:p w14:paraId="00AE3D1C" w14:textId="77777777" w:rsidR="000F64C5" w:rsidRPr="00F94676" w:rsidRDefault="000F64C5" w:rsidP="004A45D1">
            <w:pPr>
              <w:pStyle w:val="TTbibovtmtt"/>
              <w:rPr>
                <w:color w:val="000000" w:themeColor="text1"/>
                <w:spacing w:val="-4"/>
                <w:sz w:val="20"/>
              </w:rPr>
            </w:pPr>
            <w:r w:rsidRPr="00F94676">
              <w:rPr>
                <w:color w:val="000000" w:themeColor="text1"/>
                <w:spacing w:val="-4"/>
                <w:sz w:val="20"/>
              </w:rPr>
              <w:t>ABSTRACT</w:t>
            </w:r>
          </w:p>
        </w:tc>
      </w:tr>
      <w:tr w:rsidR="00FC6C76" w:rsidRPr="00F94676" w14:paraId="29F7C5D1" w14:textId="77777777" w:rsidTr="005A3F9F">
        <w:trPr>
          <w:trHeight w:val="907"/>
        </w:trPr>
        <w:tc>
          <w:tcPr>
            <w:tcW w:w="2539" w:type="dxa"/>
            <w:tcBorders>
              <w:left w:val="nil"/>
              <w:right w:val="nil"/>
            </w:tcBorders>
            <w:shd w:val="clear" w:color="auto" w:fill="auto"/>
          </w:tcPr>
          <w:p w14:paraId="1F437D52" w14:textId="77777777" w:rsidR="000F64C5" w:rsidRPr="00F94676" w:rsidRDefault="000F64C5" w:rsidP="004A45D1">
            <w:pPr>
              <w:rPr>
                <w:rFonts w:ascii="Cambria" w:hAnsi="Cambria"/>
                <w:i/>
                <w:color w:val="000000" w:themeColor="text1"/>
                <w:spacing w:val="-6"/>
                <w:sz w:val="20"/>
                <w:szCs w:val="20"/>
              </w:rPr>
            </w:pPr>
            <w:r w:rsidRPr="00F94676">
              <w:rPr>
                <w:rFonts w:ascii="Cambria" w:hAnsi="Cambria"/>
                <w:i/>
                <w:color w:val="000000" w:themeColor="text1"/>
                <w:spacing w:val="-6"/>
                <w:sz w:val="20"/>
                <w:szCs w:val="20"/>
              </w:rPr>
              <w:t>Article history:</w:t>
            </w:r>
          </w:p>
          <w:p w14:paraId="7B2B66B6" w14:textId="14166156" w:rsidR="000F64C5" w:rsidRPr="00F94676" w:rsidRDefault="000F64C5" w:rsidP="004A45D1">
            <w:pPr>
              <w:rPr>
                <w:rFonts w:ascii="Cambria" w:hAnsi="Cambria"/>
                <w:color w:val="000000" w:themeColor="text1"/>
                <w:spacing w:val="-6"/>
                <w:sz w:val="20"/>
                <w:szCs w:val="20"/>
              </w:rPr>
            </w:pPr>
            <w:r w:rsidRPr="00F94676">
              <w:rPr>
                <w:rFonts w:ascii="Cambria" w:hAnsi="Cambria"/>
                <w:color w:val="000000" w:themeColor="text1"/>
                <w:spacing w:val="-6"/>
                <w:sz w:val="20"/>
                <w:szCs w:val="20"/>
              </w:rPr>
              <w:t xml:space="preserve">Received </w:t>
            </w:r>
          </w:p>
          <w:p w14:paraId="4B104F99" w14:textId="59C5CB55" w:rsidR="000F64C5" w:rsidRPr="00F94676" w:rsidRDefault="000F64C5" w:rsidP="004A45D1">
            <w:pPr>
              <w:rPr>
                <w:rFonts w:ascii="Cambria" w:hAnsi="Cambria"/>
                <w:color w:val="000000" w:themeColor="text1"/>
                <w:spacing w:val="-6"/>
                <w:sz w:val="20"/>
                <w:szCs w:val="20"/>
              </w:rPr>
            </w:pPr>
            <w:r w:rsidRPr="00F94676">
              <w:rPr>
                <w:rFonts w:ascii="Cambria" w:hAnsi="Cambria"/>
                <w:color w:val="000000" w:themeColor="text1"/>
                <w:spacing w:val="-6"/>
                <w:sz w:val="20"/>
                <w:szCs w:val="20"/>
              </w:rPr>
              <w:t xml:space="preserve">Accepted </w:t>
            </w:r>
          </w:p>
          <w:p w14:paraId="4BCA879C" w14:textId="39A0D179" w:rsidR="000F64C5" w:rsidRPr="00F94676" w:rsidRDefault="000F64C5" w:rsidP="004A45D1">
            <w:pPr>
              <w:spacing w:after="120"/>
              <w:rPr>
                <w:rFonts w:ascii="Cambria" w:hAnsi="Cambria"/>
                <w:color w:val="000000" w:themeColor="text1"/>
                <w:spacing w:val="-6"/>
                <w:sz w:val="20"/>
                <w:szCs w:val="20"/>
              </w:rPr>
            </w:pPr>
            <w:r w:rsidRPr="00F94676">
              <w:rPr>
                <w:rFonts w:ascii="Cambria" w:hAnsi="Cambria"/>
                <w:color w:val="000000" w:themeColor="text1"/>
                <w:spacing w:val="-6"/>
                <w:sz w:val="20"/>
                <w:szCs w:val="20"/>
              </w:rPr>
              <w:t xml:space="preserve">Available online </w:t>
            </w:r>
          </w:p>
        </w:tc>
        <w:tc>
          <w:tcPr>
            <w:tcW w:w="399" w:type="dxa"/>
            <w:tcBorders>
              <w:left w:val="nil"/>
              <w:bottom w:val="nil"/>
              <w:right w:val="nil"/>
            </w:tcBorders>
            <w:shd w:val="clear" w:color="auto" w:fill="auto"/>
          </w:tcPr>
          <w:p w14:paraId="33C13C25" w14:textId="77777777" w:rsidR="000F64C5" w:rsidRPr="00F94676" w:rsidRDefault="000F64C5" w:rsidP="004A45D1">
            <w:pPr>
              <w:ind w:firstLine="403"/>
              <w:rPr>
                <w:rFonts w:ascii="Cambria" w:hAnsi="Cambria"/>
                <w:color w:val="000000" w:themeColor="text1"/>
                <w:spacing w:val="-4"/>
                <w:sz w:val="20"/>
                <w:szCs w:val="20"/>
              </w:rPr>
            </w:pPr>
          </w:p>
        </w:tc>
        <w:tc>
          <w:tcPr>
            <w:tcW w:w="6417" w:type="dxa"/>
            <w:vMerge w:val="restart"/>
            <w:tcBorders>
              <w:left w:val="nil"/>
              <w:right w:val="nil"/>
            </w:tcBorders>
            <w:shd w:val="clear" w:color="auto" w:fill="auto"/>
          </w:tcPr>
          <w:p w14:paraId="3C412366" w14:textId="70A85138" w:rsidR="000F64C5" w:rsidRPr="0093270F" w:rsidRDefault="00BE5326" w:rsidP="0093270F">
            <w:pPr>
              <w:pStyle w:val="tmtt0"/>
              <w:rPr>
                <w:color w:val="000000" w:themeColor="text1"/>
              </w:rPr>
            </w:pPr>
            <w:r w:rsidRPr="00BE5326">
              <w:rPr>
                <w:color w:val="000000" w:themeColor="text1"/>
              </w:rPr>
              <w:t xml:space="preserve">Sat River has had played the most important role in </w:t>
            </w:r>
            <w:r w:rsidR="003D6086" w:rsidRPr="009141BB">
              <w:rPr>
                <w:color w:val="auto"/>
              </w:rPr>
              <w:t>Bac Hung Hai irrigation</w:t>
            </w:r>
            <w:r w:rsidRPr="009141BB">
              <w:rPr>
                <w:color w:val="auto"/>
              </w:rPr>
              <w:t xml:space="preserve"> </w:t>
            </w:r>
            <w:r w:rsidRPr="00BE5326">
              <w:rPr>
                <w:color w:val="000000" w:themeColor="text1"/>
              </w:rPr>
              <w:t xml:space="preserve">system, with 60 km long, take self-flowing water from Xuan Quan sluice (Hung Yen), passing through Hung Yen, Hai Duong, emptying into Thai </w:t>
            </w:r>
            <w:proofErr w:type="spellStart"/>
            <w:r w:rsidRPr="00BE5326">
              <w:rPr>
                <w:color w:val="000000" w:themeColor="text1"/>
              </w:rPr>
              <w:t>Binh</w:t>
            </w:r>
            <w:proofErr w:type="spellEnd"/>
            <w:r w:rsidRPr="00BE5326">
              <w:rPr>
                <w:color w:val="000000" w:themeColor="text1"/>
              </w:rPr>
              <w:t xml:space="preserve"> river through Au </w:t>
            </w:r>
            <w:proofErr w:type="spellStart"/>
            <w:r w:rsidRPr="00BE5326">
              <w:rPr>
                <w:color w:val="000000" w:themeColor="text1"/>
              </w:rPr>
              <w:t>Thuyen</w:t>
            </w:r>
            <w:proofErr w:type="spellEnd"/>
            <w:r w:rsidRPr="00BE5326">
              <w:rPr>
                <w:color w:val="000000" w:themeColor="text1"/>
              </w:rPr>
              <w:t xml:space="preserve"> in Ngoc Chau ward.  This paper studies water quality degradation of Sat river - the section flowing through Hai Duong province and waste sources that pollute Sat river water. 5 survey locations along Sat River were identified and water samples were taken for 5 consecutive years from 2016 to 2020. Water samples were analyzed in laboratory with the criteria and methods regulated by QCVN 08:2015/BTNMT. The analyzed results showed that the Sat river water had 5 physicochemical parameters frequently exceeding B1 limit value of QCVN 08-MT: 2015 BTNMT consist of DO; NH</w:t>
            </w:r>
            <w:r w:rsidRPr="00BE5326">
              <w:rPr>
                <w:color w:val="000000" w:themeColor="text1"/>
                <w:vertAlign w:val="subscript"/>
              </w:rPr>
              <w:t>4</w:t>
            </w:r>
            <w:r w:rsidRPr="00BE5326">
              <w:rPr>
                <w:color w:val="000000" w:themeColor="text1"/>
                <w:vertAlign w:val="superscript"/>
              </w:rPr>
              <w:t>+</w:t>
            </w:r>
            <w:r w:rsidRPr="00BE5326">
              <w:rPr>
                <w:color w:val="000000" w:themeColor="text1"/>
              </w:rPr>
              <w:t>; PO</w:t>
            </w:r>
            <w:r w:rsidRPr="00BE5326">
              <w:rPr>
                <w:color w:val="000000" w:themeColor="text1"/>
                <w:vertAlign w:val="subscript"/>
              </w:rPr>
              <w:t>4</w:t>
            </w:r>
            <w:r w:rsidRPr="00BE5326">
              <w:rPr>
                <w:color w:val="000000" w:themeColor="text1"/>
                <w:vertAlign w:val="superscript"/>
              </w:rPr>
              <w:t>3-</w:t>
            </w:r>
            <w:r w:rsidRPr="00BE5326">
              <w:rPr>
                <w:color w:val="000000" w:themeColor="text1"/>
              </w:rPr>
              <w:t>; COD, BOD</w:t>
            </w:r>
            <w:r w:rsidRPr="0093270F">
              <w:rPr>
                <w:color w:val="000000" w:themeColor="text1"/>
                <w:vertAlign w:val="subscript"/>
              </w:rPr>
              <w:t>5</w:t>
            </w:r>
            <w:r w:rsidRPr="00BE5326">
              <w:rPr>
                <w:color w:val="000000" w:themeColor="text1"/>
              </w:rPr>
              <w:t>. Two main causes of Sat river pollution conclude of pollutants available in the upstream and pollutants from many sources of domestic wastewater, industrial</w:t>
            </w:r>
            <w:r w:rsidR="0093270F">
              <w:rPr>
                <w:color w:val="000000" w:themeColor="text1"/>
              </w:rPr>
              <w:t xml:space="preserve"> </w:t>
            </w:r>
            <w:proofErr w:type="gramStart"/>
            <w:r w:rsidRPr="00BE5326">
              <w:rPr>
                <w:color w:val="000000" w:themeColor="text1"/>
              </w:rPr>
              <w:t>wastewater</w:t>
            </w:r>
            <w:proofErr w:type="gramEnd"/>
            <w:r w:rsidRPr="00BE5326">
              <w:rPr>
                <w:color w:val="000000" w:themeColor="text1"/>
              </w:rPr>
              <w:t xml:space="preserve"> and agricultural wastewater in the province without proper treatment. </w:t>
            </w:r>
            <w:proofErr w:type="gramStart"/>
            <w:r w:rsidRPr="00BE5326">
              <w:rPr>
                <w:color w:val="000000" w:themeColor="text1"/>
              </w:rPr>
              <w:t>In order to</w:t>
            </w:r>
            <w:proofErr w:type="gramEnd"/>
            <w:r w:rsidRPr="00BE5326">
              <w:rPr>
                <w:color w:val="000000" w:themeColor="text1"/>
              </w:rPr>
              <w:t xml:space="preserve"> improve the water quality of Sat river, the collection and treatment of wastes at the source must be thoroughly treated with reasonable waste </w:t>
            </w:r>
            <w:r w:rsidR="00C93DE2" w:rsidRPr="00BE5326">
              <w:rPr>
                <w:color w:val="000000" w:themeColor="text1"/>
              </w:rPr>
              <w:t>management.</w:t>
            </w:r>
          </w:p>
        </w:tc>
      </w:tr>
      <w:tr w:rsidR="0083597A" w:rsidRPr="00F94676" w14:paraId="1100A216" w14:textId="77777777" w:rsidTr="005A3F9F">
        <w:trPr>
          <w:trHeight w:val="1478"/>
        </w:trPr>
        <w:tc>
          <w:tcPr>
            <w:tcW w:w="2539" w:type="dxa"/>
            <w:tcBorders>
              <w:left w:val="nil"/>
              <w:right w:val="nil"/>
            </w:tcBorders>
            <w:shd w:val="clear" w:color="auto" w:fill="auto"/>
          </w:tcPr>
          <w:p w14:paraId="47432BB5" w14:textId="37ED8EDA" w:rsidR="00BE5326" w:rsidRPr="00BE5326" w:rsidRDefault="000F64C5" w:rsidP="00BE5326">
            <w:pPr>
              <w:rPr>
                <w:rFonts w:ascii="Cambria" w:hAnsi="Cambria"/>
                <w:i/>
                <w:iCs/>
                <w:color w:val="000000" w:themeColor="text1"/>
                <w:spacing w:val="-6"/>
                <w:sz w:val="20"/>
                <w:szCs w:val="20"/>
              </w:rPr>
            </w:pPr>
            <w:r w:rsidRPr="00BE5326">
              <w:rPr>
                <w:rFonts w:ascii="Cambria" w:hAnsi="Cambria"/>
                <w:i/>
                <w:iCs/>
                <w:color w:val="000000" w:themeColor="text1"/>
                <w:spacing w:val="-6"/>
                <w:sz w:val="20"/>
                <w:szCs w:val="20"/>
              </w:rPr>
              <w:t>Keywords:</w:t>
            </w:r>
            <w:r w:rsidR="00B3612E" w:rsidRPr="00BE5326">
              <w:rPr>
                <w:rFonts w:ascii="Cambria" w:hAnsi="Cambria"/>
                <w:i/>
                <w:iCs/>
                <w:color w:val="000000" w:themeColor="text1"/>
                <w:spacing w:val="-6"/>
                <w:sz w:val="20"/>
                <w:szCs w:val="20"/>
              </w:rPr>
              <w:t xml:space="preserve"> </w:t>
            </w:r>
            <w:r w:rsidR="00BE5326" w:rsidRPr="00BE5326">
              <w:rPr>
                <w:rFonts w:ascii="Cambria" w:hAnsi="Cambria"/>
                <w:i/>
                <w:iCs/>
                <w:color w:val="000000" w:themeColor="text1"/>
                <w:spacing w:val="-6"/>
                <w:sz w:val="20"/>
                <w:szCs w:val="20"/>
              </w:rPr>
              <w:t>Sat River water quality degradation</w:t>
            </w:r>
            <w:r w:rsidR="00BE5326">
              <w:rPr>
                <w:rFonts w:ascii="Cambria" w:hAnsi="Cambria"/>
                <w:i/>
                <w:iCs/>
                <w:color w:val="000000" w:themeColor="text1"/>
                <w:spacing w:val="-6"/>
                <w:sz w:val="20"/>
                <w:szCs w:val="20"/>
              </w:rPr>
              <w:t xml:space="preserve">, </w:t>
            </w:r>
            <w:r w:rsidR="0093270F">
              <w:rPr>
                <w:rFonts w:ascii="Cambria" w:hAnsi="Cambria"/>
                <w:i/>
                <w:iCs/>
                <w:color w:val="000000" w:themeColor="text1"/>
                <w:spacing w:val="-6"/>
                <w:sz w:val="20"/>
                <w:szCs w:val="20"/>
              </w:rPr>
              <w:t>pollutant, proper treatment</w:t>
            </w:r>
          </w:p>
          <w:p w14:paraId="216C9A86" w14:textId="76F09E96" w:rsidR="000F64C5" w:rsidRPr="00F94676" w:rsidRDefault="000F64C5" w:rsidP="004A45D1">
            <w:pPr>
              <w:rPr>
                <w:rFonts w:ascii="Cambria" w:hAnsi="Cambria"/>
                <w:i/>
                <w:color w:val="000000" w:themeColor="text1"/>
                <w:spacing w:val="-4"/>
                <w:sz w:val="20"/>
                <w:szCs w:val="20"/>
              </w:rPr>
            </w:pPr>
          </w:p>
          <w:p w14:paraId="7C513636" w14:textId="4512E9F9" w:rsidR="000F64C5" w:rsidRPr="00F94676" w:rsidRDefault="0083597A" w:rsidP="004A45D1">
            <w:pPr>
              <w:rPr>
                <w:rFonts w:ascii="Cambria" w:hAnsi="Cambria"/>
                <w:color w:val="000000" w:themeColor="text1"/>
                <w:spacing w:val="-4"/>
              </w:rPr>
            </w:pPr>
            <w:r w:rsidRPr="00F94676">
              <w:rPr>
                <w:rFonts w:ascii="Cambria" w:hAnsi="Cambria"/>
                <w:color w:val="000000" w:themeColor="text1"/>
                <w:spacing w:val="-4"/>
                <w:sz w:val="20"/>
                <w:szCs w:val="20"/>
              </w:rPr>
              <w:t>.</w:t>
            </w:r>
          </w:p>
        </w:tc>
        <w:tc>
          <w:tcPr>
            <w:tcW w:w="399" w:type="dxa"/>
            <w:tcBorders>
              <w:top w:val="nil"/>
              <w:left w:val="nil"/>
              <w:right w:val="nil"/>
            </w:tcBorders>
            <w:shd w:val="clear" w:color="auto" w:fill="auto"/>
          </w:tcPr>
          <w:p w14:paraId="5299B0CC" w14:textId="77777777" w:rsidR="000F64C5" w:rsidRPr="00F94676" w:rsidRDefault="000F64C5" w:rsidP="004A45D1">
            <w:pPr>
              <w:ind w:firstLine="403"/>
              <w:rPr>
                <w:rFonts w:ascii="Cambria" w:hAnsi="Cambria"/>
                <w:color w:val="000000" w:themeColor="text1"/>
                <w:spacing w:val="-4"/>
              </w:rPr>
            </w:pPr>
          </w:p>
        </w:tc>
        <w:tc>
          <w:tcPr>
            <w:tcW w:w="6417" w:type="dxa"/>
            <w:vMerge/>
            <w:tcBorders>
              <w:left w:val="nil"/>
              <w:right w:val="nil"/>
            </w:tcBorders>
            <w:shd w:val="clear" w:color="auto" w:fill="auto"/>
          </w:tcPr>
          <w:p w14:paraId="6D2073A0" w14:textId="77777777" w:rsidR="000F64C5" w:rsidRPr="00F94676" w:rsidRDefault="000F64C5" w:rsidP="004A45D1">
            <w:pPr>
              <w:ind w:firstLine="403"/>
              <w:rPr>
                <w:rFonts w:ascii="Cambria" w:hAnsi="Cambria"/>
                <w:color w:val="000000" w:themeColor="text1"/>
                <w:spacing w:val="-4"/>
              </w:rPr>
            </w:pPr>
          </w:p>
        </w:tc>
      </w:tr>
    </w:tbl>
    <w:p w14:paraId="091C29D6" w14:textId="77777777" w:rsidR="002855F3" w:rsidRPr="0012664F" w:rsidRDefault="002855F3" w:rsidP="00C15D16">
      <w:pPr>
        <w:pStyle w:val="Nidungbi"/>
        <w:rPr>
          <w:b/>
          <w:bCs/>
          <w:color w:val="000000" w:themeColor="text1"/>
        </w:rPr>
      </w:pPr>
    </w:p>
    <w:p w14:paraId="187DBA41" w14:textId="77777777" w:rsidR="002855F3" w:rsidRPr="0012664F" w:rsidRDefault="002855F3" w:rsidP="00FC0EB6">
      <w:pPr>
        <w:pStyle w:val="1tvn"/>
        <w:rPr>
          <w:b/>
          <w:bCs/>
        </w:rPr>
        <w:sectPr w:rsidR="002855F3" w:rsidRPr="0012664F" w:rsidSect="00D263D3">
          <w:headerReference w:type="even" r:id="rId11"/>
          <w:headerReference w:type="default" r:id="rId12"/>
          <w:footerReference w:type="even" r:id="rId13"/>
          <w:headerReference w:type="first" r:id="rId14"/>
          <w:pgSz w:w="11907" w:h="15649" w:code="9"/>
          <w:pgMar w:top="1247" w:right="1276" w:bottom="1304" w:left="1276" w:header="907" w:footer="1021" w:gutter="0"/>
          <w:cols w:space="720"/>
          <w:titlePg/>
          <w:docGrid w:linePitch="326"/>
        </w:sectPr>
      </w:pPr>
    </w:p>
    <w:p w14:paraId="7508C47E" w14:textId="77777777" w:rsidR="0093270F" w:rsidRPr="0012664F" w:rsidRDefault="0093270F" w:rsidP="00FC0EB6">
      <w:pPr>
        <w:pStyle w:val="1tvn"/>
        <w:rPr>
          <w:b/>
          <w:bCs/>
        </w:rPr>
      </w:pPr>
      <w:r w:rsidRPr="0012664F">
        <w:rPr>
          <w:b/>
          <w:bCs/>
        </w:rPr>
        <w:t>1. Introduction</w:t>
      </w:r>
    </w:p>
    <w:p w14:paraId="3B2810BF" w14:textId="466BB154" w:rsidR="00640472" w:rsidRPr="00640472" w:rsidRDefault="0093270F" w:rsidP="00640472">
      <w:pPr>
        <w:pStyle w:val="1tvn"/>
      </w:pPr>
      <w:r w:rsidRPr="00017FA2">
        <w:t>Sat River is a natural river that takes water from the Red River through Xuan Quan sluice in Hung Yen province. When building the Bac Hung Hai irrigation (BHHI) system people renovated and connected many river sections together, including Sat river. Sat River is about 60km long, has an average width of 30 - 50 m; the section flowing through Hai Duong is about 30 km long, starting from Cong Tranh</w:t>
      </w:r>
      <w:r w:rsidR="00C93DE2">
        <w:rPr>
          <w:lang w:val="en-US"/>
        </w:rPr>
        <w:t>,</w:t>
      </w:r>
      <w:r w:rsidR="00C93DE2" w:rsidRPr="00017FA2">
        <w:t xml:space="preserve"> </w:t>
      </w:r>
      <w:r w:rsidR="00C93DE2">
        <w:rPr>
          <w:lang w:val="en-US"/>
        </w:rPr>
        <w:t xml:space="preserve">Luong Ngoc village, </w:t>
      </w:r>
      <w:r w:rsidRPr="00017FA2">
        <w:t xml:space="preserve">Thuc Khang commune, passing through Binh Giang, Cam Giang and Gia Loc districts, crossing Hai Duong city before emptying into Thai Binh river through Au Thuyen in Ngoc Chau ward. Sat River have had played the most important role in BHHI system, used to provide water for irrigation and domestic </w:t>
      </w:r>
      <w:r w:rsidRPr="00017FA2">
        <w:t xml:space="preserve">use for the districts of Binh Giang, Cam Giang, Gia Loc, Tu Ky and Binh Giang, Hai Duong city </w:t>
      </w:r>
      <w:r w:rsidR="005003B2" w:rsidRPr="005003B2">
        <w:rPr>
          <w:lang w:val="en-US"/>
        </w:rPr>
        <w:t>(Hai Duong Department of Natural Resources, 2020).</w:t>
      </w:r>
      <w:r w:rsidRPr="00017FA2">
        <w:t xml:space="preserve"> </w:t>
      </w:r>
      <w:r w:rsidR="00640472" w:rsidRPr="00640472">
        <w:t xml:space="preserve">Since December 2019, Hai Duong province has stopped exploiting water from the mainstream of Bac Hung Hai river including Sat river to supply domestic water production plants due to the water quality of the river system becoming seriously degradation due to receiving more and more production wastewater, agricultural wastewater, domestic wastewater, </w:t>
      </w:r>
      <w:r w:rsidR="00640472" w:rsidRPr="00640472">
        <w:rPr>
          <w:lang w:val="en-US"/>
        </w:rPr>
        <w:t>etc (Hai Duong Department of Natural Resources, 2020).</w:t>
      </w:r>
    </w:p>
    <w:p w14:paraId="0B1734B3" w14:textId="1681318D" w:rsidR="00640472" w:rsidRPr="00640472" w:rsidRDefault="00640472" w:rsidP="00640472">
      <w:pPr>
        <w:pStyle w:val="1tvn"/>
      </w:pPr>
      <w:r w:rsidRPr="00640472">
        <w:t xml:space="preserve">This paper studies water quality degradation of Sat river - the section flowing through Hai Duong </w:t>
      </w:r>
      <w:r>
        <w:rPr>
          <w:lang w:val="en-US"/>
        </w:rPr>
        <w:lastRenderedPageBreak/>
        <w:t>pr</w:t>
      </w:r>
      <w:r w:rsidRPr="00640472">
        <w:t xml:space="preserve">ovince and waste sources that pollute Sat river water. </w:t>
      </w:r>
    </w:p>
    <w:p w14:paraId="0606E0E4" w14:textId="73D52402" w:rsidR="00017FA2" w:rsidRPr="00640472" w:rsidRDefault="00017FA2" w:rsidP="00FC0EB6">
      <w:pPr>
        <w:pStyle w:val="1tvn"/>
        <w:rPr>
          <w:b/>
          <w:bCs/>
        </w:rPr>
      </w:pPr>
      <w:r w:rsidRPr="00640472">
        <w:rPr>
          <w:b/>
          <w:bCs/>
        </w:rPr>
        <w:t xml:space="preserve">2. Materials and method </w:t>
      </w:r>
    </w:p>
    <w:p w14:paraId="7E976BF0" w14:textId="2C7EC8AC" w:rsidR="0038114E" w:rsidRPr="00640472" w:rsidRDefault="00017FA2" w:rsidP="00FC0EB6">
      <w:pPr>
        <w:pStyle w:val="1tvn"/>
        <w:rPr>
          <w:i/>
          <w:iCs/>
        </w:rPr>
      </w:pPr>
      <w:r w:rsidRPr="00640472">
        <w:rPr>
          <w:i/>
          <w:iCs/>
        </w:rPr>
        <w:t>2.1. Sample location, sampling time</w:t>
      </w:r>
    </w:p>
    <w:p w14:paraId="3F50485B" w14:textId="00A94EC6" w:rsidR="00D803D9" w:rsidRDefault="00D803D9" w:rsidP="00FC0EB6">
      <w:pPr>
        <w:pStyle w:val="1tvn"/>
        <w:sectPr w:rsidR="00D803D9" w:rsidSect="0011799D">
          <w:headerReference w:type="even" r:id="rId15"/>
          <w:headerReference w:type="default" r:id="rId16"/>
          <w:type w:val="continuous"/>
          <w:pgSz w:w="11907" w:h="15649" w:code="9"/>
          <w:pgMar w:top="1247" w:right="1276" w:bottom="1304" w:left="1276" w:header="737" w:footer="851" w:gutter="0"/>
          <w:cols w:num="2" w:space="454"/>
          <w:docGrid w:linePitch="272"/>
        </w:sectPr>
      </w:pPr>
      <w:r w:rsidRPr="00D803D9">
        <w:t xml:space="preserve">River water samples were taken at 5 locations on Sat river from </w:t>
      </w:r>
      <w:r w:rsidR="00C93DE2" w:rsidRPr="00017FA2">
        <w:t>Cong Tranh</w:t>
      </w:r>
      <w:r w:rsidR="00C93DE2">
        <w:rPr>
          <w:lang w:val="en-US"/>
        </w:rPr>
        <w:t>,</w:t>
      </w:r>
      <w:r w:rsidR="00C93DE2" w:rsidRPr="00017FA2">
        <w:t xml:space="preserve"> </w:t>
      </w:r>
      <w:r w:rsidR="00C93DE2">
        <w:rPr>
          <w:lang w:val="en-US"/>
        </w:rPr>
        <w:t xml:space="preserve">Luong Ngoc village, </w:t>
      </w:r>
      <w:r w:rsidR="00C93DE2" w:rsidRPr="00017FA2">
        <w:t>Thuc Khang commune,</w:t>
      </w:r>
      <w:r w:rsidR="00C93DE2">
        <w:rPr>
          <w:lang w:val="en-US"/>
        </w:rPr>
        <w:t xml:space="preserve"> </w:t>
      </w:r>
      <w:r w:rsidRPr="00D803D9">
        <w:t>Binh Giang</w:t>
      </w:r>
      <w:r w:rsidR="0071382C" w:rsidRPr="0071382C">
        <w:t xml:space="preserve"> </w:t>
      </w:r>
      <w:r w:rsidR="0071382C" w:rsidRPr="00D803D9">
        <w:t xml:space="preserve">district to Au </w:t>
      </w:r>
      <w:r w:rsidR="0071382C" w:rsidRPr="00D803D9">
        <w:t>Thuyen, Ngoc Chau ward, Hai Duong City - the location is 500m to the end of the river before pouring into the Thai Binh river  (Figure 2.1) for 5 consecutive years from 2016 to 2020. The coordinates of the sampling point are determined by a GPS device (Table 2.1).</w:t>
      </w:r>
      <w:r w:rsidRPr="00D803D9">
        <w:t xml:space="preserve"> </w:t>
      </w:r>
    </w:p>
    <w:p w14:paraId="1A73EE7D" w14:textId="1A286073" w:rsidR="00117AF7" w:rsidRDefault="0008520E" w:rsidP="005003B2">
      <w:pPr>
        <w:pStyle w:val="1tvn"/>
        <w:jc w:val="center"/>
      </w:pPr>
      <w:r>
        <mc:AlternateContent>
          <mc:Choice Requires="wps">
            <w:drawing>
              <wp:anchor distT="0" distB="0" distL="114300" distR="114300" simplePos="0" relativeHeight="251661312" behindDoc="0" locked="0" layoutInCell="1" allowOverlap="1" wp14:anchorId="1A08CECE" wp14:editId="7C1AB631">
                <wp:simplePos x="0" y="0"/>
                <wp:positionH relativeFrom="column">
                  <wp:posOffset>1384300</wp:posOffset>
                </wp:positionH>
                <wp:positionV relativeFrom="paragraph">
                  <wp:posOffset>3701197</wp:posOffset>
                </wp:positionV>
                <wp:extent cx="3265714" cy="0"/>
                <wp:effectExtent l="0" t="0" r="0" b="0"/>
                <wp:wrapNone/>
                <wp:docPr id="634" name="Straight Connector 634"/>
                <wp:cNvGraphicFramePr/>
                <a:graphic xmlns:a="http://schemas.openxmlformats.org/drawingml/2006/main">
                  <a:graphicData uri="http://schemas.microsoft.com/office/word/2010/wordprocessingShape">
                    <wps:wsp>
                      <wps:cNvCnPr/>
                      <wps:spPr>
                        <a:xfrm flipV="1">
                          <a:off x="0" y="0"/>
                          <a:ext cx="326571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421EC0" id="Straight Connector 63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pt,291.45pt" to="366.15pt,2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" strokecolor="black [3213]" strokeweight="1.25pt">
                <v:stroke joinstyle="miter"/>
              </v:line>
            </w:pict>
          </mc:Fallback>
        </mc:AlternateContent>
      </w:r>
      <w:r>
        <w:drawing>
          <wp:inline distT="0" distB="0" distL="0" distR="0" wp14:anchorId="715370EE" wp14:editId="1D1C55EE">
            <wp:extent cx="3929380" cy="3728920"/>
            <wp:effectExtent l="0" t="0" r="0" b="508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6366" cy="3735549"/>
                    </a:xfrm>
                    <a:prstGeom prst="rect">
                      <a:avLst/>
                    </a:prstGeom>
                    <a:noFill/>
                    <a:ln>
                      <a:noFill/>
                    </a:ln>
                  </pic:spPr>
                </pic:pic>
              </a:graphicData>
            </a:graphic>
          </wp:inline>
        </w:drawing>
      </w:r>
      <w:r w:rsidR="00117AF7" w:rsidRPr="00117AF7">
        <w:t xml:space="preserve"> </w:t>
      </w:r>
      <w:r w:rsidR="00117AF7">
        <w:t xml:space="preserve"> </w:t>
      </w:r>
    </w:p>
    <w:p w14:paraId="11FD048B" w14:textId="65A23263" w:rsidR="00D803D9" w:rsidRPr="0071382C" w:rsidRDefault="00D803D9" w:rsidP="005003B2">
      <w:pPr>
        <w:pStyle w:val="1tvn"/>
        <w:jc w:val="center"/>
        <w:sectPr w:rsidR="00D803D9" w:rsidRPr="0071382C" w:rsidSect="00D803D9">
          <w:type w:val="continuous"/>
          <w:pgSz w:w="11907" w:h="15649" w:code="9"/>
          <w:pgMar w:top="1247" w:right="1276" w:bottom="1304" w:left="1276" w:header="737" w:footer="851" w:gutter="0"/>
          <w:cols w:space="454"/>
          <w:docGrid w:linePitch="272"/>
        </w:sectPr>
      </w:pPr>
      <w:r w:rsidRPr="0071382C">
        <w:t>Figure 2.1. Water sampling locations in Sat River</w:t>
      </w:r>
    </w:p>
    <w:p w14:paraId="10C8CA56" w14:textId="1B20B48E" w:rsidR="0071382C" w:rsidRPr="0071382C" w:rsidRDefault="0071382C" w:rsidP="00CA7570">
      <w:pPr>
        <w:pStyle w:val="1tvn"/>
        <w:jc w:val="center"/>
      </w:pPr>
      <w:r w:rsidRPr="0071382C">
        <w:t>Table 2.1. Location of water sampling</w:t>
      </w:r>
    </w:p>
    <w:tbl>
      <w:tblPr>
        <w:tblStyle w:val="TableGrid"/>
        <w:tblW w:w="0" w:type="auto"/>
        <w:tblLook w:val="04A0" w:firstRow="1" w:lastRow="0" w:firstColumn="1" w:lastColumn="0" w:noHBand="0" w:noVBand="1"/>
      </w:tblPr>
      <w:tblGrid>
        <w:gridCol w:w="619"/>
        <w:gridCol w:w="1056"/>
        <w:gridCol w:w="843"/>
        <w:gridCol w:w="1708"/>
        <w:gridCol w:w="1830"/>
        <w:gridCol w:w="3289"/>
      </w:tblGrid>
      <w:tr w:rsidR="00CA7570" w:rsidRPr="00A27031" w14:paraId="641CB7F7" w14:textId="77777777" w:rsidTr="002807F1">
        <w:tc>
          <w:tcPr>
            <w:tcW w:w="619" w:type="dxa"/>
            <w:vMerge w:val="restart"/>
            <w:vAlign w:val="center"/>
          </w:tcPr>
          <w:p w14:paraId="02070430" w14:textId="77777777" w:rsidR="00CA7570" w:rsidRPr="00A27031" w:rsidRDefault="00CA7570" w:rsidP="00CA7570">
            <w:pPr>
              <w:tabs>
                <w:tab w:val="left" w:pos="8931"/>
              </w:tabs>
              <w:spacing w:line="240" w:lineRule="exact"/>
              <w:rPr>
                <w:rFonts w:ascii="Cambria Math" w:hAnsi="Cambria Math"/>
                <w:b/>
                <w:bCs/>
                <w:sz w:val="22"/>
                <w:szCs w:val="22"/>
                <w:lang w:eastAsia="vi-VN"/>
              </w:rPr>
            </w:pPr>
            <w:r w:rsidRPr="00A27031">
              <w:rPr>
                <w:rStyle w:val="fontstyle01"/>
                <w:rFonts w:ascii="Cambria Math" w:hAnsi="Cambria Math"/>
                <w:sz w:val="22"/>
                <w:szCs w:val="22"/>
              </w:rPr>
              <w:t xml:space="preserve">No </w:t>
            </w:r>
          </w:p>
          <w:p w14:paraId="623848BA" w14:textId="77777777" w:rsidR="00CA7570" w:rsidRPr="00A27031" w:rsidRDefault="00CA7570" w:rsidP="00CA7570">
            <w:pPr>
              <w:tabs>
                <w:tab w:val="left" w:pos="8931"/>
              </w:tabs>
              <w:spacing w:line="240" w:lineRule="exact"/>
              <w:jc w:val="center"/>
              <w:rPr>
                <w:rFonts w:ascii="Cambria Math" w:hAnsi="Cambria Math"/>
                <w:b/>
                <w:bCs/>
                <w:sz w:val="22"/>
                <w:szCs w:val="22"/>
                <w:lang w:eastAsia="vi-VN"/>
              </w:rPr>
            </w:pPr>
          </w:p>
        </w:tc>
        <w:tc>
          <w:tcPr>
            <w:tcW w:w="1056" w:type="dxa"/>
            <w:vMerge w:val="restart"/>
            <w:vAlign w:val="center"/>
          </w:tcPr>
          <w:p w14:paraId="244AF69E" w14:textId="77777777" w:rsidR="00CA7570" w:rsidRPr="00A27031" w:rsidRDefault="00CA7570" w:rsidP="00CA7570">
            <w:pPr>
              <w:tabs>
                <w:tab w:val="left" w:pos="8931"/>
              </w:tabs>
              <w:spacing w:line="240" w:lineRule="exact"/>
              <w:jc w:val="center"/>
              <w:rPr>
                <w:rFonts w:ascii="Cambria Math" w:hAnsi="Cambria Math"/>
                <w:b/>
                <w:bCs/>
                <w:sz w:val="22"/>
                <w:szCs w:val="22"/>
                <w:lang w:eastAsia="vi-VN"/>
              </w:rPr>
            </w:pPr>
            <w:r w:rsidRPr="00A27031">
              <w:rPr>
                <w:rStyle w:val="fontstyle01"/>
                <w:rFonts w:ascii="Cambria Math" w:hAnsi="Cambria Math"/>
                <w:sz w:val="22"/>
                <w:szCs w:val="22"/>
              </w:rPr>
              <w:t>St</w:t>
            </w:r>
            <w:r w:rsidRPr="00A27031">
              <w:rPr>
                <w:rStyle w:val="Strong"/>
                <w:rFonts w:ascii="Cambria Math" w:hAnsi="Cambria Math"/>
                <w:sz w:val="22"/>
                <w:szCs w:val="22"/>
              </w:rPr>
              <w:t>u</w:t>
            </w:r>
            <w:r w:rsidRPr="00A27031">
              <w:rPr>
                <w:rStyle w:val="fontstyle01"/>
                <w:rFonts w:ascii="Cambria Math" w:hAnsi="Cambria Math"/>
                <w:sz w:val="22"/>
                <w:szCs w:val="22"/>
              </w:rPr>
              <w:t xml:space="preserve">dy sites </w:t>
            </w:r>
          </w:p>
          <w:p w14:paraId="6AE3DD38" w14:textId="77777777" w:rsidR="00CA7570" w:rsidRPr="00A27031" w:rsidRDefault="00CA7570" w:rsidP="00CA7570">
            <w:pPr>
              <w:tabs>
                <w:tab w:val="left" w:pos="8931"/>
              </w:tabs>
              <w:spacing w:line="240" w:lineRule="exact"/>
              <w:jc w:val="center"/>
              <w:rPr>
                <w:rFonts w:ascii="Cambria Math" w:hAnsi="Cambria Math"/>
                <w:b/>
                <w:bCs/>
                <w:sz w:val="22"/>
                <w:szCs w:val="22"/>
                <w:lang w:eastAsia="vi-VN"/>
              </w:rPr>
            </w:pPr>
          </w:p>
        </w:tc>
        <w:tc>
          <w:tcPr>
            <w:tcW w:w="843" w:type="dxa"/>
            <w:vMerge w:val="restart"/>
          </w:tcPr>
          <w:p w14:paraId="5596233A" w14:textId="511A6667" w:rsidR="00CA7570" w:rsidRPr="00A27031" w:rsidRDefault="00CA7570" w:rsidP="00CA7570">
            <w:pPr>
              <w:tabs>
                <w:tab w:val="left" w:pos="8931"/>
              </w:tabs>
              <w:spacing w:line="240" w:lineRule="exact"/>
              <w:jc w:val="center"/>
              <w:rPr>
                <w:rStyle w:val="fontstyle01"/>
                <w:rFonts w:ascii="Cambria Math" w:hAnsi="Cambria Math"/>
                <w:sz w:val="22"/>
                <w:szCs w:val="22"/>
              </w:rPr>
            </w:pPr>
            <w:r>
              <w:rPr>
                <w:rStyle w:val="fontstyle01"/>
                <w:rFonts w:ascii="Cambria Math" w:hAnsi="Cambria Math"/>
                <w:sz w:val="22"/>
                <w:szCs w:val="22"/>
              </w:rPr>
              <w:t>Signs</w:t>
            </w:r>
          </w:p>
        </w:tc>
        <w:tc>
          <w:tcPr>
            <w:tcW w:w="3538" w:type="dxa"/>
            <w:gridSpan w:val="2"/>
            <w:vAlign w:val="center"/>
          </w:tcPr>
          <w:p w14:paraId="42AA94AC" w14:textId="79CD572C" w:rsidR="00CA7570" w:rsidRPr="00A27031" w:rsidRDefault="00CA7570" w:rsidP="00CA7570">
            <w:pPr>
              <w:tabs>
                <w:tab w:val="left" w:pos="8931"/>
              </w:tabs>
              <w:spacing w:line="240" w:lineRule="exact"/>
              <w:jc w:val="center"/>
              <w:rPr>
                <w:rFonts w:ascii="Cambria Math" w:hAnsi="Cambria Math"/>
                <w:b/>
                <w:bCs/>
                <w:sz w:val="22"/>
                <w:szCs w:val="22"/>
                <w:lang w:eastAsia="vi-VN"/>
              </w:rPr>
            </w:pPr>
            <w:r w:rsidRPr="00A27031">
              <w:rPr>
                <w:rStyle w:val="fontstyle01"/>
                <w:rFonts w:ascii="Cambria Math" w:hAnsi="Cambria Math"/>
                <w:sz w:val="22"/>
                <w:szCs w:val="22"/>
              </w:rPr>
              <w:t>Coordinates</w:t>
            </w:r>
            <w:r w:rsidRPr="00A27031">
              <w:rPr>
                <w:rStyle w:val="Strong"/>
                <w:rFonts w:ascii="Cambria Math" w:hAnsi="Cambria Math"/>
                <w:sz w:val="22"/>
                <w:szCs w:val="22"/>
              </w:rPr>
              <w:t xml:space="preserve"> </w:t>
            </w:r>
          </w:p>
        </w:tc>
        <w:tc>
          <w:tcPr>
            <w:tcW w:w="3289" w:type="dxa"/>
            <w:vMerge w:val="restart"/>
            <w:vAlign w:val="center"/>
          </w:tcPr>
          <w:p w14:paraId="2516508B" w14:textId="77777777" w:rsidR="00CA7570" w:rsidRPr="00A27031" w:rsidRDefault="00CA7570" w:rsidP="00CA7570">
            <w:pPr>
              <w:tabs>
                <w:tab w:val="left" w:pos="8931"/>
              </w:tabs>
              <w:spacing w:line="240" w:lineRule="exact"/>
              <w:jc w:val="center"/>
              <w:rPr>
                <w:rFonts w:ascii="Cambria Math" w:hAnsi="Cambria Math"/>
                <w:b/>
                <w:bCs/>
                <w:sz w:val="22"/>
                <w:szCs w:val="22"/>
                <w:lang w:eastAsia="vi-VN"/>
              </w:rPr>
            </w:pPr>
            <w:r w:rsidRPr="00A27031">
              <w:rPr>
                <w:rStyle w:val="Strong"/>
                <w:rFonts w:ascii="Cambria Math" w:hAnsi="Cambria Math"/>
                <w:sz w:val="22"/>
                <w:szCs w:val="22"/>
              </w:rPr>
              <w:t>Sampling purposes</w:t>
            </w:r>
          </w:p>
        </w:tc>
      </w:tr>
      <w:tr w:rsidR="00CA7570" w:rsidRPr="00A27031" w14:paraId="5A11B184" w14:textId="77777777" w:rsidTr="002807F1">
        <w:tc>
          <w:tcPr>
            <w:tcW w:w="619" w:type="dxa"/>
            <w:vMerge/>
            <w:vAlign w:val="center"/>
          </w:tcPr>
          <w:p w14:paraId="3CCA65E8" w14:textId="77777777" w:rsidR="00CA7570" w:rsidRPr="00A27031" w:rsidRDefault="00CA7570" w:rsidP="00CA7570">
            <w:pPr>
              <w:tabs>
                <w:tab w:val="left" w:pos="8931"/>
              </w:tabs>
              <w:spacing w:line="240" w:lineRule="exact"/>
              <w:jc w:val="center"/>
              <w:rPr>
                <w:rFonts w:ascii="Cambria Math" w:hAnsi="Cambria Math"/>
                <w:b/>
                <w:bCs/>
                <w:sz w:val="22"/>
                <w:szCs w:val="22"/>
                <w:lang w:eastAsia="vi-VN"/>
              </w:rPr>
            </w:pPr>
          </w:p>
        </w:tc>
        <w:tc>
          <w:tcPr>
            <w:tcW w:w="1056" w:type="dxa"/>
            <w:vMerge/>
            <w:vAlign w:val="center"/>
          </w:tcPr>
          <w:p w14:paraId="3BB453B1" w14:textId="77777777" w:rsidR="00CA7570" w:rsidRPr="00A27031" w:rsidRDefault="00CA7570" w:rsidP="00CA7570">
            <w:pPr>
              <w:tabs>
                <w:tab w:val="left" w:pos="8931"/>
              </w:tabs>
              <w:spacing w:line="240" w:lineRule="exact"/>
              <w:jc w:val="center"/>
              <w:rPr>
                <w:rFonts w:ascii="Cambria Math" w:hAnsi="Cambria Math"/>
                <w:b/>
                <w:bCs/>
                <w:sz w:val="22"/>
                <w:szCs w:val="22"/>
                <w:lang w:eastAsia="vi-VN"/>
              </w:rPr>
            </w:pPr>
          </w:p>
        </w:tc>
        <w:tc>
          <w:tcPr>
            <w:tcW w:w="843" w:type="dxa"/>
            <w:vMerge/>
          </w:tcPr>
          <w:p w14:paraId="4CCCD297" w14:textId="77777777" w:rsidR="00CA7570" w:rsidRPr="00A27031" w:rsidRDefault="00CA7570" w:rsidP="00CA7570">
            <w:pPr>
              <w:tabs>
                <w:tab w:val="left" w:pos="8931"/>
              </w:tabs>
              <w:spacing w:line="240" w:lineRule="exact"/>
              <w:jc w:val="center"/>
              <w:rPr>
                <w:rStyle w:val="fontstyle01"/>
                <w:rFonts w:ascii="Cambria Math" w:hAnsi="Cambria Math"/>
                <w:sz w:val="22"/>
                <w:szCs w:val="22"/>
              </w:rPr>
            </w:pPr>
          </w:p>
        </w:tc>
        <w:tc>
          <w:tcPr>
            <w:tcW w:w="1708" w:type="dxa"/>
            <w:vAlign w:val="center"/>
          </w:tcPr>
          <w:p w14:paraId="0FFB820C" w14:textId="7BD245CD" w:rsidR="00CA7570" w:rsidRPr="00A27031" w:rsidRDefault="00CA7570" w:rsidP="00CA7570">
            <w:pPr>
              <w:tabs>
                <w:tab w:val="left" w:pos="8931"/>
              </w:tabs>
              <w:spacing w:line="240" w:lineRule="exact"/>
              <w:jc w:val="center"/>
              <w:rPr>
                <w:rFonts w:ascii="Cambria Math" w:hAnsi="Cambria Math"/>
                <w:b/>
                <w:bCs/>
                <w:sz w:val="22"/>
                <w:szCs w:val="22"/>
                <w:lang w:eastAsia="vi-VN"/>
              </w:rPr>
            </w:pPr>
            <w:r w:rsidRPr="00A27031">
              <w:rPr>
                <w:rStyle w:val="fontstyle01"/>
                <w:rFonts w:ascii="Cambria Math" w:hAnsi="Cambria Math"/>
                <w:sz w:val="22"/>
                <w:szCs w:val="22"/>
              </w:rPr>
              <w:t>Latitude</w:t>
            </w:r>
          </w:p>
        </w:tc>
        <w:tc>
          <w:tcPr>
            <w:tcW w:w="1830" w:type="dxa"/>
            <w:vAlign w:val="center"/>
          </w:tcPr>
          <w:p w14:paraId="3EB8CA8B" w14:textId="77777777" w:rsidR="00CA7570" w:rsidRPr="00A27031" w:rsidRDefault="00CA7570" w:rsidP="00CA7570">
            <w:pPr>
              <w:tabs>
                <w:tab w:val="left" w:pos="8931"/>
              </w:tabs>
              <w:spacing w:line="240" w:lineRule="exact"/>
              <w:jc w:val="center"/>
              <w:rPr>
                <w:rFonts w:ascii="Cambria Math" w:hAnsi="Cambria Math"/>
                <w:b/>
                <w:bCs/>
                <w:sz w:val="22"/>
                <w:szCs w:val="22"/>
                <w:lang w:eastAsia="vi-VN"/>
              </w:rPr>
            </w:pPr>
            <w:r w:rsidRPr="00A27031">
              <w:rPr>
                <w:rStyle w:val="fontstyle01"/>
                <w:rFonts w:ascii="Cambria Math" w:hAnsi="Cambria Math"/>
                <w:sz w:val="22"/>
                <w:szCs w:val="22"/>
              </w:rPr>
              <w:t>Longitude</w:t>
            </w:r>
          </w:p>
        </w:tc>
        <w:tc>
          <w:tcPr>
            <w:tcW w:w="3289" w:type="dxa"/>
            <w:vMerge/>
          </w:tcPr>
          <w:p w14:paraId="523F1B93" w14:textId="77777777" w:rsidR="00CA7570" w:rsidRPr="00A27031" w:rsidRDefault="00CA7570" w:rsidP="00CA7570">
            <w:pPr>
              <w:tabs>
                <w:tab w:val="left" w:pos="8931"/>
              </w:tabs>
              <w:spacing w:line="240" w:lineRule="exact"/>
              <w:jc w:val="center"/>
              <w:rPr>
                <w:rFonts w:ascii="Cambria Math" w:hAnsi="Cambria Math"/>
                <w:b/>
                <w:bCs/>
                <w:sz w:val="22"/>
                <w:szCs w:val="22"/>
                <w:lang w:eastAsia="vi-VN"/>
              </w:rPr>
            </w:pPr>
          </w:p>
        </w:tc>
      </w:tr>
      <w:tr w:rsidR="00CA7570" w:rsidRPr="00A27031" w14:paraId="01EF0156" w14:textId="77777777" w:rsidTr="002807F1">
        <w:tc>
          <w:tcPr>
            <w:tcW w:w="619" w:type="dxa"/>
          </w:tcPr>
          <w:p w14:paraId="73D3E9FE" w14:textId="77777777" w:rsidR="00CA7570" w:rsidRPr="00A27031" w:rsidRDefault="00CA7570" w:rsidP="00CA7570">
            <w:pPr>
              <w:pStyle w:val="ListParagraph"/>
              <w:numPr>
                <w:ilvl w:val="0"/>
                <w:numId w:val="23"/>
              </w:numPr>
              <w:tabs>
                <w:tab w:val="left" w:pos="8931"/>
              </w:tabs>
              <w:spacing w:after="0" w:line="240" w:lineRule="exact"/>
              <w:rPr>
                <w:rFonts w:ascii="Cambria Math" w:hAnsi="Cambria Math"/>
              </w:rPr>
            </w:pPr>
          </w:p>
        </w:tc>
        <w:tc>
          <w:tcPr>
            <w:tcW w:w="1056" w:type="dxa"/>
            <w:vAlign w:val="center"/>
          </w:tcPr>
          <w:p w14:paraId="23C4BBB2" w14:textId="23B12E15" w:rsidR="00CA7570" w:rsidRPr="00A27031" w:rsidRDefault="00C93DE2" w:rsidP="00CA7570">
            <w:pPr>
              <w:spacing w:line="320" w:lineRule="atLeast"/>
              <w:jc w:val="both"/>
              <w:rPr>
                <w:rFonts w:ascii="Cambria Math" w:hAnsi="Cambria Math"/>
                <w:sz w:val="22"/>
                <w:szCs w:val="22"/>
              </w:rPr>
            </w:pPr>
            <w:r>
              <w:rPr>
                <w:rFonts w:ascii="Cambria Math" w:hAnsi="Cambria Math"/>
                <w:sz w:val="22"/>
                <w:szCs w:val="22"/>
                <w:lang w:val="en-US" w:eastAsia="vi-VN"/>
              </w:rPr>
              <w:t xml:space="preserve">Cong </w:t>
            </w:r>
            <w:proofErr w:type="spellStart"/>
            <w:r>
              <w:rPr>
                <w:rFonts w:ascii="Cambria Math" w:hAnsi="Cambria Math"/>
                <w:sz w:val="22"/>
                <w:szCs w:val="22"/>
                <w:lang w:val="en-US" w:eastAsia="vi-VN"/>
              </w:rPr>
              <w:t>Tranh</w:t>
            </w:r>
            <w:proofErr w:type="spellEnd"/>
            <w:r w:rsidRPr="00A27031">
              <w:rPr>
                <w:rFonts w:ascii="Cambria Math" w:hAnsi="Cambria Math"/>
                <w:sz w:val="22"/>
                <w:szCs w:val="22"/>
                <w:lang w:eastAsia="vi-VN"/>
              </w:rPr>
              <w:t xml:space="preserve"> </w:t>
            </w:r>
          </w:p>
        </w:tc>
        <w:tc>
          <w:tcPr>
            <w:tcW w:w="843" w:type="dxa"/>
          </w:tcPr>
          <w:p w14:paraId="6D5DB1F8" w14:textId="77777777" w:rsidR="00CA7570" w:rsidRDefault="00CA7570" w:rsidP="00CA7570">
            <w:pPr>
              <w:tabs>
                <w:tab w:val="left" w:pos="8931"/>
              </w:tabs>
              <w:spacing w:line="240" w:lineRule="exact"/>
              <w:jc w:val="both"/>
              <w:rPr>
                <w:rFonts w:ascii="Cambria Math" w:hAnsi="Cambria Math"/>
                <w:sz w:val="22"/>
                <w:szCs w:val="22"/>
              </w:rPr>
            </w:pPr>
          </w:p>
          <w:p w14:paraId="07E16F53" w14:textId="77777777" w:rsidR="00CA7570" w:rsidRDefault="00CA7570" w:rsidP="00CA7570">
            <w:pPr>
              <w:tabs>
                <w:tab w:val="left" w:pos="8931"/>
              </w:tabs>
              <w:spacing w:line="240" w:lineRule="exact"/>
              <w:jc w:val="both"/>
            </w:pPr>
          </w:p>
          <w:p w14:paraId="6F57976F" w14:textId="5F41983F" w:rsidR="00CA7570" w:rsidRPr="00A27031" w:rsidRDefault="004066F7" w:rsidP="00CA7570">
            <w:pPr>
              <w:tabs>
                <w:tab w:val="left" w:pos="8931"/>
              </w:tabs>
              <w:spacing w:line="240" w:lineRule="exact"/>
              <w:jc w:val="both"/>
              <w:rPr>
                <w:rFonts w:ascii="Cambria Math" w:hAnsi="Cambria Math"/>
                <w:sz w:val="22"/>
                <w:szCs w:val="22"/>
              </w:rPr>
            </w:pPr>
            <w:r>
              <w:t>N</w:t>
            </w:r>
            <w:r w:rsidR="00CA7570">
              <w:t>1</w:t>
            </w:r>
          </w:p>
        </w:tc>
        <w:tc>
          <w:tcPr>
            <w:tcW w:w="1708" w:type="dxa"/>
            <w:vAlign w:val="center"/>
          </w:tcPr>
          <w:p w14:paraId="4D617068" w14:textId="727A80B3"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20°</w:t>
            </w:r>
            <w:r w:rsidR="00111AFD" w:rsidRPr="00A27031">
              <w:rPr>
                <w:rFonts w:ascii="Cambria Math" w:hAnsi="Cambria Math"/>
                <w:sz w:val="22"/>
                <w:szCs w:val="22"/>
              </w:rPr>
              <w:t>54'</w:t>
            </w:r>
            <w:r w:rsidR="00111AFD">
              <w:rPr>
                <w:rFonts w:ascii="Cambria Math" w:hAnsi="Cambria Math"/>
                <w:sz w:val="22"/>
                <w:szCs w:val="22"/>
              </w:rPr>
              <w:t>22</w:t>
            </w:r>
            <w:r w:rsidRPr="00A27031">
              <w:rPr>
                <w:rFonts w:ascii="Cambria Math" w:hAnsi="Cambria Math"/>
                <w:sz w:val="22"/>
                <w:szCs w:val="22"/>
              </w:rPr>
              <w:t>"</w:t>
            </w:r>
          </w:p>
        </w:tc>
        <w:tc>
          <w:tcPr>
            <w:tcW w:w="1830" w:type="dxa"/>
            <w:vAlign w:val="center"/>
          </w:tcPr>
          <w:p w14:paraId="2E223055" w14:textId="60A84EBB"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106°</w:t>
            </w:r>
            <w:r w:rsidR="00111AFD">
              <w:rPr>
                <w:rFonts w:ascii="Cambria Math" w:hAnsi="Cambria Math"/>
                <w:sz w:val="22"/>
                <w:szCs w:val="22"/>
              </w:rPr>
              <w:t>13</w:t>
            </w:r>
            <w:r w:rsidR="00111AFD" w:rsidRPr="00A27031">
              <w:rPr>
                <w:rFonts w:ascii="Cambria Math" w:hAnsi="Cambria Math"/>
                <w:sz w:val="22"/>
                <w:szCs w:val="22"/>
              </w:rPr>
              <w:t>'</w:t>
            </w:r>
            <w:r w:rsidR="00111AFD">
              <w:rPr>
                <w:rFonts w:ascii="Cambria Math" w:hAnsi="Cambria Math"/>
                <w:sz w:val="22"/>
                <w:szCs w:val="22"/>
              </w:rPr>
              <w:t>2</w:t>
            </w:r>
            <w:r w:rsidR="00111AFD" w:rsidRPr="00A27031">
              <w:rPr>
                <w:rFonts w:ascii="Cambria Math" w:hAnsi="Cambria Math"/>
                <w:sz w:val="22"/>
                <w:szCs w:val="22"/>
              </w:rPr>
              <w:t>0</w:t>
            </w:r>
            <w:r w:rsidRPr="00A27031">
              <w:rPr>
                <w:rFonts w:ascii="Cambria Math" w:hAnsi="Cambria Math"/>
                <w:sz w:val="22"/>
                <w:szCs w:val="22"/>
              </w:rPr>
              <w:t>"</w:t>
            </w:r>
          </w:p>
        </w:tc>
        <w:tc>
          <w:tcPr>
            <w:tcW w:w="3289" w:type="dxa"/>
          </w:tcPr>
          <w:p w14:paraId="70A4EB97" w14:textId="1B661E48" w:rsidR="00CA7570" w:rsidRPr="00A27031" w:rsidRDefault="00C93DE2" w:rsidP="00CA7570">
            <w:pPr>
              <w:spacing w:line="320" w:lineRule="atLeast"/>
              <w:jc w:val="both"/>
              <w:rPr>
                <w:rFonts w:ascii="Cambria Math" w:hAnsi="Cambria Math"/>
                <w:sz w:val="22"/>
                <w:szCs w:val="22"/>
                <w:lang w:val="pt-BR"/>
              </w:rPr>
            </w:pPr>
            <w:r w:rsidRPr="00A27031">
              <w:rPr>
                <w:rFonts w:ascii="Cambria Math" w:hAnsi="Cambria Math"/>
                <w:sz w:val="22"/>
                <w:szCs w:val="22"/>
                <w:lang w:val="pt-BR"/>
              </w:rPr>
              <w:t xml:space="preserve">Assessment of water quality of Sat River </w:t>
            </w:r>
            <w:r w:rsidR="00663812">
              <w:rPr>
                <w:rFonts w:ascii="Cambria Math" w:hAnsi="Cambria Math"/>
                <w:sz w:val="22"/>
                <w:szCs w:val="22"/>
                <w:lang w:val="pt-BR"/>
              </w:rPr>
              <w:t>in</w:t>
            </w:r>
            <w:r w:rsidRPr="00A27031">
              <w:rPr>
                <w:rFonts w:ascii="Cambria Math" w:hAnsi="Cambria Math"/>
                <w:sz w:val="22"/>
                <w:szCs w:val="22"/>
                <w:lang w:val="pt-BR"/>
              </w:rPr>
              <w:t xml:space="preserve"> Hung Yen province </w:t>
            </w:r>
            <w:r w:rsidR="00663812">
              <w:rPr>
                <w:rFonts w:ascii="Cambria Math" w:hAnsi="Cambria Math"/>
                <w:sz w:val="22"/>
                <w:szCs w:val="22"/>
                <w:lang w:val="pt-BR"/>
              </w:rPr>
              <w:t>before flowing in</w:t>
            </w:r>
            <w:r w:rsidRPr="00A27031">
              <w:rPr>
                <w:rFonts w:ascii="Cambria Math" w:hAnsi="Cambria Math"/>
                <w:sz w:val="22"/>
                <w:szCs w:val="22"/>
                <w:lang w:val="pt-BR"/>
              </w:rPr>
              <w:t>to Hai Duong province.</w:t>
            </w:r>
            <w:r>
              <w:rPr>
                <w:rFonts w:ascii="Cambria Math" w:hAnsi="Cambria Math"/>
                <w:sz w:val="22"/>
                <w:szCs w:val="22"/>
                <w:lang w:val="pt-BR"/>
              </w:rPr>
              <w:t xml:space="preserve"> </w:t>
            </w:r>
          </w:p>
        </w:tc>
      </w:tr>
      <w:tr w:rsidR="00CA7570" w:rsidRPr="00A27031" w14:paraId="28E62A96" w14:textId="77777777" w:rsidTr="002807F1">
        <w:tc>
          <w:tcPr>
            <w:tcW w:w="619" w:type="dxa"/>
          </w:tcPr>
          <w:p w14:paraId="4912EEEC" w14:textId="77777777" w:rsidR="00CA7570" w:rsidRPr="00A27031" w:rsidRDefault="00CA7570" w:rsidP="00CA7570">
            <w:pPr>
              <w:pStyle w:val="ListParagraph"/>
              <w:numPr>
                <w:ilvl w:val="0"/>
                <w:numId w:val="23"/>
              </w:numPr>
              <w:tabs>
                <w:tab w:val="left" w:pos="8931"/>
              </w:tabs>
              <w:spacing w:after="0" w:line="240" w:lineRule="exact"/>
              <w:rPr>
                <w:rFonts w:ascii="Cambria Math" w:hAnsi="Cambria Math"/>
              </w:rPr>
            </w:pPr>
          </w:p>
        </w:tc>
        <w:tc>
          <w:tcPr>
            <w:tcW w:w="1056" w:type="dxa"/>
            <w:vAlign w:val="center"/>
          </w:tcPr>
          <w:p w14:paraId="7664B3CB" w14:textId="66F783A0" w:rsidR="00CA7570" w:rsidRPr="00A27031" w:rsidRDefault="00C93DE2" w:rsidP="00CA7570">
            <w:pPr>
              <w:spacing w:line="320" w:lineRule="atLeast"/>
              <w:jc w:val="both"/>
              <w:rPr>
                <w:rFonts w:ascii="Cambria Math" w:hAnsi="Cambria Math"/>
                <w:sz w:val="22"/>
                <w:szCs w:val="22"/>
              </w:rPr>
            </w:pPr>
            <w:r w:rsidRPr="00A27031">
              <w:rPr>
                <w:rFonts w:ascii="Cambria Math" w:hAnsi="Cambria Math"/>
                <w:sz w:val="22"/>
                <w:szCs w:val="22"/>
                <w:lang w:eastAsia="vi-VN"/>
              </w:rPr>
              <w:t>Sat Bridge</w:t>
            </w:r>
            <w:r w:rsidRPr="00A27031" w:rsidDel="00C93DE2">
              <w:rPr>
                <w:rFonts w:ascii="Cambria Math" w:hAnsi="Cambria Math"/>
                <w:sz w:val="22"/>
                <w:szCs w:val="22"/>
                <w:lang w:eastAsia="vi-VN"/>
              </w:rPr>
              <w:t xml:space="preserve"> </w:t>
            </w:r>
          </w:p>
        </w:tc>
        <w:tc>
          <w:tcPr>
            <w:tcW w:w="843" w:type="dxa"/>
          </w:tcPr>
          <w:p w14:paraId="3C257DC4" w14:textId="77777777" w:rsidR="00CA7570" w:rsidRDefault="00CA7570" w:rsidP="00CA7570">
            <w:pPr>
              <w:tabs>
                <w:tab w:val="left" w:pos="8931"/>
              </w:tabs>
              <w:spacing w:line="240" w:lineRule="exact"/>
              <w:jc w:val="both"/>
              <w:rPr>
                <w:rFonts w:ascii="Cambria Math" w:hAnsi="Cambria Math"/>
                <w:sz w:val="22"/>
                <w:szCs w:val="22"/>
              </w:rPr>
            </w:pPr>
          </w:p>
          <w:p w14:paraId="68F201E3" w14:textId="77777777" w:rsidR="00CA7570" w:rsidRDefault="00CA7570" w:rsidP="00CA7570">
            <w:pPr>
              <w:tabs>
                <w:tab w:val="left" w:pos="8931"/>
              </w:tabs>
              <w:spacing w:line="240" w:lineRule="exact"/>
              <w:jc w:val="both"/>
            </w:pPr>
          </w:p>
          <w:p w14:paraId="18264D54" w14:textId="4081917A" w:rsidR="00CA7570" w:rsidRPr="00A27031" w:rsidRDefault="004066F7" w:rsidP="00CA7570">
            <w:pPr>
              <w:tabs>
                <w:tab w:val="left" w:pos="8931"/>
              </w:tabs>
              <w:spacing w:line="240" w:lineRule="exact"/>
              <w:jc w:val="both"/>
              <w:rPr>
                <w:rFonts w:ascii="Cambria Math" w:hAnsi="Cambria Math"/>
                <w:sz w:val="22"/>
                <w:szCs w:val="22"/>
              </w:rPr>
            </w:pPr>
            <w:r>
              <w:t>N</w:t>
            </w:r>
            <w:r w:rsidR="00CA7570">
              <w:t>2</w:t>
            </w:r>
          </w:p>
        </w:tc>
        <w:tc>
          <w:tcPr>
            <w:tcW w:w="1708" w:type="dxa"/>
            <w:vAlign w:val="center"/>
          </w:tcPr>
          <w:p w14:paraId="10525E59" w14:textId="45B6D4EE"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20°</w:t>
            </w:r>
            <w:r w:rsidR="00111AFD" w:rsidRPr="00A27031">
              <w:rPr>
                <w:rFonts w:ascii="Cambria Math" w:hAnsi="Cambria Math"/>
                <w:sz w:val="22"/>
                <w:szCs w:val="22"/>
              </w:rPr>
              <w:t>54'</w:t>
            </w:r>
            <w:r w:rsidR="00111AFD">
              <w:rPr>
                <w:rFonts w:ascii="Cambria Math" w:hAnsi="Cambria Math"/>
                <w:sz w:val="22"/>
                <w:szCs w:val="22"/>
              </w:rPr>
              <w:t>35</w:t>
            </w:r>
            <w:r w:rsidRPr="00A27031">
              <w:rPr>
                <w:rFonts w:ascii="Cambria Math" w:hAnsi="Cambria Math"/>
                <w:sz w:val="22"/>
                <w:szCs w:val="22"/>
              </w:rPr>
              <w:t>"</w:t>
            </w:r>
          </w:p>
        </w:tc>
        <w:tc>
          <w:tcPr>
            <w:tcW w:w="1830" w:type="dxa"/>
            <w:vAlign w:val="center"/>
          </w:tcPr>
          <w:p w14:paraId="42FA2984" w14:textId="12137F9D"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106°</w:t>
            </w:r>
            <w:r w:rsidR="00111AFD">
              <w:rPr>
                <w:rFonts w:ascii="Cambria Math" w:hAnsi="Cambria Math"/>
                <w:sz w:val="22"/>
                <w:szCs w:val="22"/>
              </w:rPr>
              <w:t>08</w:t>
            </w:r>
            <w:r w:rsidR="00111AFD" w:rsidRPr="00A27031">
              <w:rPr>
                <w:rFonts w:ascii="Cambria Math" w:hAnsi="Cambria Math"/>
                <w:sz w:val="22"/>
                <w:szCs w:val="22"/>
              </w:rPr>
              <w:t>'</w:t>
            </w:r>
            <w:r w:rsidR="00111AFD">
              <w:rPr>
                <w:rFonts w:ascii="Cambria Math" w:hAnsi="Cambria Math"/>
                <w:sz w:val="22"/>
                <w:szCs w:val="22"/>
              </w:rPr>
              <w:t>4</w:t>
            </w:r>
            <w:r w:rsidR="00111AFD" w:rsidRPr="00A27031">
              <w:rPr>
                <w:rFonts w:ascii="Cambria Math" w:hAnsi="Cambria Math"/>
                <w:sz w:val="22"/>
                <w:szCs w:val="22"/>
              </w:rPr>
              <w:t>0</w:t>
            </w:r>
            <w:r w:rsidRPr="00A27031">
              <w:rPr>
                <w:rFonts w:ascii="Cambria Math" w:hAnsi="Cambria Math"/>
                <w:sz w:val="22"/>
                <w:szCs w:val="22"/>
              </w:rPr>
              <w:t>"</w:t>
            </w:r>
          </w:p>
        </w:tc>
        <w:tc>
          <w:tcPr>
            <w:tcW w:w="3289" w:type="dxa"/>
          </w:tcPr>
          <w:p w14:paraId="121774BD" w14:textId="0FA60061" w:rsidR="00CA7570" w:rsidRPr="00A27031" w:rsidRDefault="00C93DE2" w:rsidP="00CA7570">
            <w:pPr>
              <w:spacing w:line="320" w:lineRule="atLeast"/>
              <w:jc w:val="both"/>
              <w:rPr>
                <w:rFonts w:ascii="Cambria Math" w:hAnsi="Cambria Math"/>
                <w:sz w:val="22"/>
                <w:szCs w:val="22"/>
              </w:rPr>
            </w:pPr>
            <w:r w:rsidRPr="00A27031">
              <w:rPr>
                <w:rFonts w:ascii="Cambria Math" w:hAnsi="Cambria Math"/>
                <w:sz w:val="22"/>
                <w:szCs w:val="22"/>
                <w:lang w:val="pt-BR"/>
              </w:rPr>
              <w:t xml:space="preserve">Assessment of </w:t>
            </w:r>
            <w:r w:rsidR="00663812" w:rsidRPr="00A27031">
              <w:rPr>
                <w:rFonts w:ascii="Cambria Math" w:hAnsi="Cambria Math"/>
                <w:sz w:val="22"/>
                <w:szCs w:val="22"/>
                <w:lang w:val="pt-BR"/>
              </w:rPr>
              <w:t xml:space="preserve">water quality of Sat River </w:t>
            </w:r>
            <w:r w:rsidR="00663812">
              <w:rPr>
                <w:rFonts w:ascii="Cambria Math" w:hAnsi="Cambria Math"/>
                <w:sz w:val="22"/>
                <w:szCs w:val="22"/>
                <w:lang w:val="pt-BR"/>
              </w:rPr>
              <w:t xml:space="preserve">after flowing into </w:t>
            </w:r>
            <w:r w:rsidR="00663812" w:rsidRPr="00A27031">
              <w:rPr>
                <w:rFonts w:ascii="Cambria Math" w:hAnsi="Cambria Math"/>
                <w:sz w:val="22"/>
                <w:szCs w:val="22"/>
                <w:lang w:val="pt-BR"/>
              </w:rPr>
              <w:t>Hai Duong province</w:t>
            </w:r>
            <w:r w:rsidR="00663812">
              <w:rPr>
                <w:rFonts w:ascii="Cambria Math" w:hAnsi="Cambria Math"/>
                <w:sz w:val="22"/>
                <w:szCs w:val="22"/>
                <w:lang w:val="pt-BR"/>
              </w:rPr>
              <w:t xml:space="preserve"> at</w:t>
            </w:r>
            <w:r w:rsidR="00663812">
              <w:rPr>
                <w:rFonts w:ascii="Cambria Math" w:hAnsi="Cambria Math"/>
                <w:sz w:val="22"/>
                <w:szCs w:val="22"/>
                <w:lang w:val="pt-BR"/>
              </w:rPr>
              <w:t xml:space="preserve"> Ke Sat Bridge</w:t>
            </w:r>
          </w:p>
        </w:tc>
      </w:tr>
      <w:tr w:rsidR="00CA7570" w:rsidRPr="00A27031" w14:paraId="57351697" w14:textId="77777777" w:rsidTr="002807F1">
        <w:tc>
          <w:tcPr>
            <w:tcW w:w="619" w:type="dxa"/>
          </w:tcPr>
          <w:p w14:paraId="20FC919D" w14:textId="77777777" w:rsidR="00CA7570" w:rsidRPr="00A27031" w:rsidRDefault="00CA7570" w:rsidP="00CA7570">
            <w:pPr>
              <w:pStyle w:val="ListParagraph"/>
              <w:numPr>
                <w:ilvl w:val="0"/>
                <w:numId w:val="23"/>
              </w:numPr>
              <w:spacing w:after="0" w:line="320" w:lineRule="atLeast"/>
              <w:jc w:val="both"/>
              <w:rPr>
                <w:rFonts w:ascii="Cambria Math" w:hAnsi="Cambria Math"/>
                <w:lang w:eastAsia="vi-VN"/>
              </w:rPr>
            </w:pPr>
          </w:p>
        </w:tc>
        <w:tc>
          <w:tcPr>
            <w:tcW w:w="1056" w:type="dxa"/>
            <w:vAlign w:val="center"/>
          </w:tcPr>
          <w:p w14:paraId="146AF4B4" w14:textId="255BF9C2" w:rsidR="00CA7570" w:rsidRPr="00A27031" w:rsidRDefault="00C93DE2" w:rsidP="00CA7570">
            <w:pPr>
              <w:spacing w:line="320" w:lineRule="atLeast"/>
              <w:jc w:val="both"/>
              <w:rPr>
                <w:rFonts w:ascii="Cambria Math" w:hAnsi="Cambria Math"/>
                <w:sz w:val="22"/>
                <w:szCs w:val="22"/>
              </w:rPr>
            </w:pPr>
            <w:r w:rsidRPr="00A27031">
              <w:rPr>
                <w:rFonts w:ascii="Cambria Math" w:hAnsi="Cambria Math"/>
                <w:sz w:val="22"/>
                <w:szCs w:val="22"/>
                <w:lang w:eastAsia="vi-VN"/>
              </w:rPr>
              <w:t>Cay Bridge</w:t>
            </w:r>
            <w:r w:rsidRPr="00A27031" w:rsidDel="00C93DE2">
              <w:rPr>
                <w:rFonts w:ascii="Cambria Math" w:hAnsi="Cambria Math"/>
                <w:sz w:val="22"/>
                <w:szCs w:val="22"/>
                <w:lang w:val="vi-VN" w:eastAsia="vi-VN"/>
              </w:rPr>
              <w:t xml:space="preserve"> </w:t>
            </w:r>
          </w:p>
        </w:tc>
        <w:tc>
          <w:tcPr>
            <w:tcW w:w="843" w:type="dxa"/>
          </w:tcPr>
          <w:p w14:paraId="308C5E2A" w14:textId="77777777" w:rsidR="00CA7570" w:rsidRDefault="00CA7570" w:rsidP="00CA7570">
            <w:pPr>
              <w:tabs>
                <w:tab w:val="left" w:pos="8931"/>
              </w:tabs>
              <w:spacing w:line="240" w:lineRule="exact"/>
              <w:jc w:val="both"/>
            </w:pPr>
          </w:p>
          <w:p w14:paraId="6930070F" w14:textId="77777777" w:rsidR="005938F9" w:rsidRDefault="005938F9" w:rsidP="00CA7570">
            <w:pPr>
              <w:tabs>
                <w:tab w:val="left" w:pos="8931"/>
              </w:tabs>
              <w:spacing w:line="240" w:lineRule="exact"/>
              <w:jc w:val="both"/>
            </w:pPr>
          </w:p>
          <w:p w14:paraId="74F35C7B" w14:textId="77777777" w:rsidR="005938F9" w:rsidRDefault="005938F9" w:rsidP="00CA7570">
            <w:pPr>
              <w:tabs>
                <w:tab w:val="left" w:pos="8931"/>
              </w:tabs>
              <w:spacing w:line="240" w:lineRule="exact"/>
              <w:jc w:val="both"/>
            </w:pPr>
          </w:p>
          <w:p w14:paraId="68488C39" w14:textId="54895F24" w:rsidR="00CA7570" w:rsidRPr="00A27031" w:rsidRDefault="004066F7" w:rsidP="00CA7570">
            <w:pPr>
              <w:tabs>
                <w:tab w:val="left" w:pos="8931"/>
              </w:tabs>
              <w:spacing w:line="240" w:lineRule="exact"/>
              <w:jc w:val="both"/>
              <w:rPr>
                <w:rFonts w:ascii="Cambria Math" w:hAnsi="Cambria Math"/>
                <w:sz w:val="22"/>
                <w:szCs w:val="22"/>
              </w:rPr>
            </w:pPr>
            <w:r>
              <w:t>N</w:t>
            </w:r>
            <w:r w:rsidR="00CA7570">
              <w:t>3</w:t>
            </w:r>
          </w:p>
        </w:tc>
        <w:tc>
          <w:tcPr>
            <w:tcW w:w="1708" w:type="dxa"/>
            <w:vAlign w:val="center"/>
          </w:tcPr>
          <w:p w14:paraId="663A4780" w14:textId="10715EA5"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20°53'36"</w:t>
            </w:r>
          </w:p>
        </w:tc>
        <w:tc>
          <w:tcPr>
            <w:tcW w:w="1830" w:type="dxa"/>
            <w:vAlign w:val="center"/>
          </w:tcPr>
          <w:p w14:paraId="64D5D67C" w14:textId="77777777"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106°08'21"</w:t>
            </w:r>
          </w:p>
        </w:tc>
        <w:tc>
          <w:tcPr>
            <w:tcW w:w="3289" w:type="dxa"/>
          </w:tcPr>
          <w:p w14:paraId="7A923CD8" w14:textId="3513D5D9" w:rsidR="00CA7570" w:rsidRPr="00A27031" w:rsidRDefault="00C93DE2" w:rsidP="00CA7570">
            <w:pPr>
              <w:spacing w:line="320" w:lineRule="atLeast"/>
              <w:jc w:val="both"/>
              <w:rPr>
                <w:rFonts w:ascii="Cambria Math" w:hAnsi="Cambria Math"/>
                <w:sz w:val="22"/>
                <w:szCs w:val="22"/>
                <w:lang w:val="pt-BR"/>
              </w:rPr>
            </w:pPr>
            <w:r w:rsidRPr="00A27031">
              <w:rPr>
                <w:rFonts w:ascii="Cambria Math" w:hAnsi="Cambria Math"/>
                <w:sz w:val="22"/>
                <w:szCs w:val="22"/>
                <w:lang w:val="pt-BR"/>
              </w:rPr>
              <w:t xml:space="preserve">Assessing of Sat River water quality after receiving wastewater from Tan Truong Industrial Park, Phuc Dien </w:t>
            </w:r>
            <w:r w:rsidRPr="00A27031">
              <w:rPr>
                <w:rFonts w:ascii="Cambria Math" w:hAnsi="Cambria Math"/>
                <w:sz w:val="22"/>
                <w:szCs w:val="22"/>
                <w:lang w:val="pt-BR"/>
              </w:rPr>
              <w:lastRenderedPageBreak/>
              <w:t>Industrial Park, residential, agricultural, and livestock.</w:t>
            </w:r>
          </w:p>
        </w:tc>
      </w:tr>
      <w:tr w:rsidR="00CA7570" w:rsidRPr="00A27031" w14:paraId="0CB90C8F" w14:textId="77777777" w:rsidTr="002807F1">
        <w:tc>
          <w:tcPr>
            <w:tcW w:w="619" w:type="dxa"/>
          </w:tcPr>
          <w:p w14:paraId="2AB07CE4" w14:textId="77777777" w:rsidR="00CA7570" w:rsidRPr="00A27031" w:rsidRDefault="00CA7570" w:rsidP="00CA7570">
            <w:pPr>
              <w:pStyle w:val="ListParagraph"/>
              <w:numPr>
                <w:ilvl w:val="0"/>
                <w:numId w:val="23"/>
              </w:numPr>
              <w:tabs>
                <w:tab w:val="left" w:pos="8931"/>
              </w:tabs>
              <w:spacing w:after="0" w:line="240" w:lineRule="exact"/>
              <w:rPr>
                <w:rFonts w:ascii="Cambria Math" w:hAnsi="Cambria Math"/>
              </w:rPr>
            </w:pPr>
          </w:p>
        </w:tc>
        <w:tc>
          <w:tcPr>
            <w:tcW w:w="1056" w:type="dxa"/>
            <w:vAlign w:val="center"/>
          </w:tcPr>
          <w:p w14:paraId="4FB40F18" w14:textId="77777777" w:rsidR="00CA7570" w:rsidRPr="00A27031" w:rsidRDefault="00CA7570" w:rsidP="00CA7570">
            <w:pPr>
              <w:spacing w:line="320" w:lineRule="atLeast"/>
              <w:jc w:val="both"/>
              <w:rPr>
                <w:rFonts w:ascii="Cambria Math" w:hAnsi="Cambria Math"/>
                <w:sz w:val="22"/>
                <w:szCs w:val="22"/>
              </w:rPr>
            </w:pPr>
            <w:r w:rsidRPr="00A27031">
              <w:rPr>
                <w:rFonts w:ascii="Cambria Math" w:hAnsi="Cambria Math"/>
                <w:sz w:val="22"/>
                <w:szCs w:val="22"/>
                <w:lang w:eastAsia="vi-VN"/>
              </w:rPr>
              <w:t>Cat Bridge</w:t>
            </w:r>
          </w:p>
        </w:tc>
        <w:tc>
          <w:tcPr>
            <w:tcW w:w="843" w:type="dxa"/>
          </w:tcPr>
          <w:p w14:paraId="0AFC9D1A" w14:textId="77777777" w:rsidR="00CA7570" w:rsidRDefault="00CA7570" w:rsidP="00CA7570">
            <w:pPr>
              <w:tabs>
                <w:tab w:val="left" w:pos="8931"/>
              </w:tabs>
              <w:spacing w:line="240" w:lineRule="exact"/>
              <w:jc w:val="both"/>
            </w:pPr>
          </w:p>
          <w:p w14:paraId="05139563" w14:textId="54FFC3A4" w:rsidR="00CA7570" w:rsidRPr="00A27031" w:rsidRDefault="004066F7" w:rsidP="00CA7570">
            <w:pPr>
              <w:tabs>
                <w:tab w:val="left" w:pos="8931"/>
              </w:tabs>
              <w:spacing w:line="240" w:lineRule="exact"/>
              <w:jc w:val="both"/>
              <w:rPr>
                <w:rFonts w:ascii="Cambria Math" w:hAnsi="Cambria Math"/>
                <w:sz w:val="22"/>
                <w:szCs w:val="22"/>
              </w:rPr>
            </w:pPr>
            <w:r>
              <w:t>N</w:t>
            </w:r>
            <w:r w:rsidR="00CA7570">
              <w:t>4</w:t>
            </w:r>
          </w:p>
        </w:tc>
        <w:tc>
          <w:tcPr>
            <w:tcW w:w="1708" w:type="dxa"/>
            <w:vAlign w:val="center"/>
          </w:tcPr>
          <w:p w14:paraId="49B3E482" w14:textId="42384DF5"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20°55'44"</w:t>
            </w:r>
          </w:p>
        </w:tc>
        <w:tc>
          <w:tcPr>
            <w:tcW w:w="1830" w:type="dxa"/>
            <w:vAlign w:val="center"/>
          </w:tcPr>
          <w:p w14:paraId="1552326F" w14:textId="77777777"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106°19'23"</w:t>
            </w:r>
          </w:p>
        </w:tc>
        <w:tc>
          <w:tcPr>
            <w:tcW w:w="3289" w:type="dxa"/>
            <w:vAlign w:val="center"/>
          </w:tcPr>
          <w:p w14:paraId="0D6592AF" w14:textId="77777777" w:rsidR="00CA7570" w:rsidRPr="00A27031" w:rsidRDefault="00CA7570" w:rsidP="00CA7570">
            <w:pPr>
              <w:spacing w:line="320" w:lineRule="atLeast"/>
              <w:jc w:val="both"/>
              <w:rPr>
                <w:rFonts w:ascii="Cambria Math" w:hAnsi="Cambria Math"/>
                <w:bCs/>
                <w:spacing w:val="-4"/>
                <w:sz w:val="22"/>
                <w:szCs w:val="22"/>
                <w:lang w:val="nb-NO"/>
              </w:rPr>
            </w:pPr>
            <w:r w:rsidRPr="00A27031">
              <w:rPr>
                <w:rFonts w:ascii="Cambria Math" w:hAnsi="Cambria Math"/>
                <w:sz w:val="22"/>
                <w:szCs w:val="22"/>
                <w:lang w:val="pt-BR"/>
              </w:rPr>
              <w:t xml:space="preserve">Assessing of Sat River water quality after receiving wastewater </w:t>
            </w:r>
            <w:r w:rsidRPr="00A27031">
              <w:rPr>
                <w:rFonts w:ascii="Cambria Math" w:hAnsi="Cambria Math"/>
                <w:bCs/>
                <w:spacing w:val="-4"/>
                <w:sz w:val="22"/>
                <w:szCs w:val="22"/>
                <w:lang w:val="nb-NO"/>
              </w:rPr>
              <w:t>of Hai Duong city (receiving</w:t>
            </w:r>
            <w:r w:rsidRPr="00A27031">
              <w:rPr>
                <w:rFonts w:ascii="Cambria Math" w:hAnsi="Cambria Math"/>
                <w:sz w:val="22"/>
                <w:szCs w:val="22"/>
                <w:lang w:val="pt-BR"/>
              </w:rPr>
              <w:t xml:space="preserve"> wastewater</w:t>
            </w:r>
            <w:r w:rsidRPr="00A27031">
              <w:rPr>
                <w:rFonts w:ascii="Cambria Math" w:hAnsi="Cambria Math"/>
                <w:bCs/>
                <w:spacing w:val="-4"/>
                <w:sz w:val="22"/>
                <w:szCs w:val="22"/>
                <w:lang w:val="nb-NO"/>
              </w:rPr>
              <w:t xml:space="preserve"> from T2 canal)</w:t>
            </w:r>
          </w:p>
        </w:tc>
      </w:tr>
      <w:tr w:rsidR="00CA7570" w:rsidRPr="00A27031" w14:paraId="64A224EB" w14:textId="77777777" w:rsidTr="002807F1">
        <w:tc>
          <w:tcPr>
            <w:tcW w:w="619" w:type="dxa"/>
          </w:tcPr>
          <w:p w14:paraId="32237A47" w14:textId="77777777" w:rsidR="00CA7570" w:rsidRPr="00A27031" w:rsidRDefault="00CA7570" w:rsidP="00CA7570">
            <w:pPr>
              <w:pStyle w:val="ListParagraph"/>
              <w:numPr>
                <w:ilvl w:val="0"/>
                <w:numId w:val="23"/>
              </w:numPr>
              <w:tabs>
                <w:tab w:val="left" w:pos="8931"/>
              </w:tabs>
              <w:spacing w:after="0" w:line="240" w:lineRule="exact"/>
              <w:rPr>
                <w:rFonts w:ascii="Cambria Math" w:hAnsi="Cambria Math"/>
              </w:rPr>
            </w:pPr>
          </w:p>
        </w:tc>
        <w:tc>
          <w:tcPr>
            <w:tcW w:w="1056" w:type="dxa"/>
            <w:vAlign w:val="center"/>
          </w:tcPr>
          <w:p w14:paraId="1616D5B4" w14:textId="77777777" w:rsidR="00CA7570" w:rsidRPr="00A27031" w:rsidRDefault="00CA7570" w:rsidP="00CA7570">
            <w:pPr>
              <w:tabs>
                <w:tab w:val="left" w:pos="8931"/>
              </w:tabs>
              <w:spacing w:line="240" w:lineRule="exact"/>
              <w:rPr>
                <w:rFonts w:ascii="Cambria Math" w:hAnsi="Cambria Math"/>
                <w:sz w:val="22"/>
                <w:szCs w:val="22"/>
                <w:lang w:val="vi-VN"/>
              </w:rPr>
            </w:pPr>
            <w:r w:rsidRPr="00A27031">
              <w:rPr>
                <w:rFonts w:ascii="Cambria Math" w:hAnsi="Cambria Math"/>
                <w:sz w:val="22"/>
                <w:szCs w:val="22"/>
              </w:rPr>
              <w:t xml:space="preserve">Au </w:t>
            </w:r>
            <w:proofErr w:type="spellStart"/>
            <w:r w:rsidRPr="00A27031">
              <w:rPr>
                <w:rFonts w:ascii="Cambria Math" w:hAnsi="Cambria Math"/>
                <w:sz w:val="22"/>
                <w:szCs w:val="22"/>
              </w:rPr>
              <w:t>Thuyen</w:t>
            </w:r>
            <w:proofErr w:type="spellEnd"/>
          </w:p>
        </w:tc>
        <w:tc>
          <w:tcPr>
            <w:tcW w:w="843" w:type="dxa"/>
          </w:tcPr>
          <w:p w14:paraId="72D271C2" w14:textId="77777777" w:rsidR="00CA7570" w:rsidRDefault="00CA7570" w:rsidP="00CA7570">
            <w:pPr>
              <w:tabs>
                <w:tab w:val="left" w:pos="8931"/>
              </w:tabs>
              <w:spacing w:line="240" w:lineRule="exact"/>
              <w:jc w:val="both"/>
            </w:pPr>
          </w:p>
          <w:p w14:paraId="2573F2A2" w14:textId="7301544D" w:rsidR="00CA7570" w:rsidRPr="00A27031" w:rsidRDefault="004066F7" w:rsidP="00CA7570">
            <w:pPr>
              <w:tabs>
                <w:tab w:val="left" w:pos="8931"/>
              </w:tabs>
              <w:spacing w:line="240" w:lineRule="exact"/>
              <w:jc w:val="both"/>
              <w:rPr>
                <w:rFonts w:ascii="Cambria Math" w:hAnsi="Cambria Math"/>
                <w:sz w:val="22"/>
                <w:szCs w:val="22"/>
              </w:rPr>
            </w:pPr>
            <w:r>
              <w:t>N</w:t>
            </w:r>
            <w:r w:rsidR="00CA7570">
              <w:t>5</w:t>
            </w:r>
          </w:p>
        </w:tc>
        <w:tc>
          <w:tcPr>
            <w:tcW w:w="1708" w:type="dxa"/>
            <w:vAlign w:val="center"/>
          </w:tcPr>
          <w:p w14:paraId="0511210D" w14:textId="5B56A139"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20</w:t>
            </w:r>
            <w:r w:rsidRPr="00A27031">
              <w:rPr>
                <w:rFonts w:ascii="Cambria Math" w:hAnsi="Cambria Math"/>
                <w:sz w:val="22"/>
                <w:szCs w:val="22"/>
                <w:vertAlign w:val="superscript"/>
              </w:rPr>
              <w:t>0</w:t>
            </w:r>
            <w:r w:rsidRPr="00A27031">
              <w:rPr>
                <w:rFonts w:ascii="Cambria Math" w:hAnsi="Cambria Math"/>
                <w:sz w:val="22"/>
                <w:szCs w:val="22"/>
              </w:rPr>
              <w:t>55'598</w:t>
            </w:r>
            <w:r w:rsidRPr="00A27031">
              <w:rPr>
                <w:rFonts w:ascii="Cambria Math" w:hAnsi="Cambria Math"/>
                <w:sz w:val="22"/>
                <w:szCs w:val="22"/>
                <w:vertAlign w:val="superscript"/>
              </w:rPr>
              <w:t>"</w:t>
            </w:r>
          </w:p>
        </w:tc>
        <w:tc>
          <w:tcPr>
            <w:tcW w:w="1830" w:type="dxa"/>
            <w:vAlign w:val="center"/>
          </w:tcPr>
          <w:p w14:paraId="7D2DAE36" w14:textId="77777777" w:rsidR="00CA7570" w:rsidRPr="00A27031" w:rsidRDefault="00CA7570" w:rsidP="00CA7570">
            <w:pPr>
              <w:tabs>
                <w:tab w:val="left" w:pos="8931"/>
              </w:tabs>
              <w:spacing w:line="240" w:lineRule="exact"/>
              <w:jc w:val="both"/>
              <w:rPr>
                <w:rFonts w:ascii="Cambria Math" w:hAnsi="Cambria Math"/>
                <w:sz w:val="22"/>
                <w:szCs w:val="22"/>
              </w:rPr>
            </w:pPr>
            <w:r w:rsidRPr="00A27031">
              <w:rPr>
                <w:rFonts w:ascii="Cambria Math" w:hAnsi="Cambria Math"/>
                <w:sz w:val="22"/>
                <w:szCs w:val="22"/>
              </w:rPr>
              <w:t>106</w:t>
            </w:r>
            <w:r w:rsidRPr="00A27031">
              <w:rPr>
                <w:rFonts w:ascii="Cambria Math" w:hAnsi="Cambria Math"/>
                <w:sz w:val="22"/>
                <w:szCs w:val="22"/>
                <w:vertAlign w:val="superscript"/>
              </w:rPr>
              <w:t>0</w:t>
            </w:r>
            <w:r w:rsidRPr="00A27031">
              <w:rPr>
                <w:rFonts w:ascii="Cambria Math" w:hAnsi="Cambria Math"/>
                <w:sz w:val="22"/>
                <w:szCs w:val="22"/>
              </w:rPr>
              <w:t>20</w:t>
            </w:r>
            <w:r w:rsidRPr="00A27031">
              <w:rPr>
                <w:rFonts w:ascii="Cambria Math" w:hAnsi="Cambria Math"/>
                <w:sz w:val="22"/>
                <w:szCs w:val="22"/>
                <w:vertAlign w:val="superscript"/>
              </w:rPr>
              <w:t>'</w:t>
            </w:r>
            <w:r w:rsidRPr="00A27031">
              <w:rPr>
                <w:rFonts w:ascii="Cambria Math" w:hAnsi="Cambria Math"/>
                <w:sz w:val="22"/>
                <w:szCs w:val="22"/>
              </w:rPr>
              <w:t>592</w:t>
            </w:r>
            <w:r w:rsidRPr="00A27031">
              <w:rPr>
                <w:rFonts w:ascii="Cambria Math" w:hAnsi="Cambria Math"/>
                <w:sz w:val="22"/>
                <w:szCs w:val="22"/>
                <w:vertAlign w:val="superscript"/>
              </w:rPr>
              <w:t>"</w:t>
            </w:r>
          </w:p>
        </w:tc>
        <w:tc>
          <w:tcPr>
            <w:tcW w:w="3289" w:type="dxa"/>
          </w:tcPr>
          <w:p w14:paraId="5C813A30" w14:textId="77777777" w:rsidR="00CA7570" w:rsidRPr="00A27031" w:rsidRDefault="00CA7570" w:rsidP="00CA7570">
            <w:pPr>
              <w:spacing w:line="320" w:lineRule="atLeast"/>
              <w:jc w:val="both"/>
              <w:rPr>
                <w:rFonts w:ascii="Cambria Math" w:hAnsi="Cambria Math"/>
                <w:sz w:val="22"/>
                <w:szCs w:val="22"/>
                <w:lang w:val="pt-BR"/>
              </w:rPr>
            </w:pPr>
            <w:r w:rsidRPr="00A27031">
              <w:rPr>
                <w:rFonts w:ascii="Cambria Math" w:hAnsi="Cambria Math"/>
                <w:sz w:val="22"/>
                <w:szCs w:val="22"/>
                <w:lang w:val="pt-BR"/>
              </w:rPr>
              <w:t>Assessing of Sat River water quality before flows into the Thai Binh River</w:t>
            </w:r>
          </w:p>
        </w:tc>
      </w:tr>
    </w:tbl>
    <w:p w14:paraId="6B59DB11" w14:textId="77777777" w:rsidR="002807F1" w:rsidRPr="00A27031" w:rsidRDefault="002807F1" w:rsidP="002807F1">
      <w:pPr>
        <w:ind w:firstLine="720"/>
        <w:jc w:val="center"/>
        <w:rPr>
          <w:rFonts w:ascii="Cambria Math" w:hAnsi="Cambria Math"/>
          <w:sz w:val="22"/>
          <w:szCs w:val="22"/>
          <w:lang w:val="nl-NL"/>
        </w:rPr>
      </w:pPr>
      <w:r w:rsidRPr="00A27031">
        <w:rPr>
          <w:rFonts w:ascii="Cambria Math" w:hAnsi="Cambria Math"/>
          <w:sz w:val="22"/>
          <w:szCs w:val="22"/>
          <w:lang w:val="nl-NL"/>
        </w:rPr>
        <w:t>Table 2.2. Water samples and analytical methods</w:t>
      </w:r>
    </w:p>
    <w:tbl>
      <w:tblPr>
        <w:tblStyle w:val="TableGrid"/>
        <w:tblW w:w="9351" w:type="dxa"/>
        <w:tblLook w:val="04A0" w:firstRow="1" w:lastRow="0" w:firstColumn="1" w:lastColumn="0" w:noHBand="0" w:noVBand="1"/>
      </w:tblPr>
      <w:tblGrid>
        <w:gridCol w:w="485"/>
        <w:gridCol w:w="5518"/>
        <w:gridCol w:w="1387"/>
        <w:gridCol w:w="1961"/>
      </w:tblGrid>
      <w:tr w:rsidR="002807F1" w:rsidRPr="00A27031" w14:paraId="4A2D9161" w14:textId="77777777" w:rsidTr="0062476F">
        <w:tc>
          <w:tcPr>
            <w:tcW w:w="485" w:type="dxa"/>
          </w:tcPr>
          <w:p w14:paraId="713603B3" w14:textId="77777777" w:rsidR="002807F1" w:rsidRPr="00A27031" w:rsidRDefault="002807F1" w:rsidP="0062476F">
            <w:pPr>
              <w:jc w:val="both"/>
              <w:rPr>
                <w:rFonts w:ascii="Cambria Math" w:hAnsi="Cambria Math"/>
                <w:sz w:val="22"/>
                <w:szCs w:val="22"/>
                <w:lang w:val="nl-NL"/>
              </w:rPr>
            </w:pPr>
            <w:r w:rsidRPr="00A27031">
              <w:rPr>
                <w:rFonts w:ascii="Cambria Math" w:hAnsi="Cambria Math"/>
                <w:sz w:val="22"/>
                <w:szCs w:val="22"/>
                <w:lang w:val="nl-NL"/>
              </w:rPr>
              <w:t>No</w:t>
            </w:r>
          </w:p>
        </w:tc>
        <w:tc>
          <w:tcPr>
            <w:tcW w:w="5518" w:type="dxa"/>
          </w:tcPr>
          <w:p w14:paraId="4038D2DA" w14:textId="77777777" w:rsidR="002807F1" w:rsidRPr="00A27031" w:rsidRDefault="002807F1" w:rsidP="0062476F">
            <w:pPr>
              <w:jc w:val="both"/>
              <w:rPr>
                <w:rFonts w:ascii="Cambria Math" w:hAnsi="Cambria Math"/>
                <w:sz w:val="22"/>
                <w:szCs w:val="22"/>
                <w:lang w:val="nl-NL"/>
              </w:rPr>
            </w:pPr>
            <w:r w:rsidRPr="00A27031">
              <w:rPr>
                <w:rFonts w:ascii="Cambria Math" w:hAnsi="Cambria Math"/>
                <w:sz w:val="22"/>
                <w:szCs w:val="22"/>
                <w:lang w:val="nl-NL"/>
              </w:rPr>
              <w:t>Parameters</w:t>
            </w:r>
          </w:p>
        </w:tc>
        <w:tc>
          <w:tcPr>
            <w:tcW w:w="1387" w:type="dxa"/>
          </w:tcPr>
          <w:p w14:paraId="5EFDD387" w14:textId="77777777" w:rsidR="002807F1" w:rsidRPr="00A27031" w:rsidRDefault="002807F1" w:rsidP="0062476F">
            <w:pPr>
              <w:jc w:val="center"/>
              <w:rPr>
                <w:rFonts w:ascii="Cambria Math" w:hAnsi="Cambria Math"/>
                <w:sz w:val="22"/>
                <w:szCs w:val="22"/>
                <w:lang w:val="nl-NL"/>
              </w:rPr>
            </w:pPr>
            <w:r w:rsidRPr="00A27031">
              <w:rPr>
                <w:rFonts w:ascii="Cambria Math" w:hAnsi="Cambria Math"/>
                <w:sz w:val="22"/>
                <w:szCs w:val="22"/>
                <w:lang w:val="nl-NL"/>
              </w:rPr>
              <w:t>Units</w:t>
            </w:r>
          </w:p>
        </w:tc>
        <w:tc>
          <w:tcPr>
            <w:tcW w:w="1961" w:type="dxa"/>
          </w:tcPr>
          <w:p w14:paraId="4AA8D62E" w14:textId="77777777" w:rsidR="002807F1" w:rsidRPr="00A27031" w:rsidRDefault="002807F1" w:rsidP="0062476F">
            <w:pPr>
              <w:jc w:val="both"/>
              <w:rPr>
                <w:rFonts w:ascii="Cambria Math" w:hAnsi="Cambria Math"/>
                <w:sz w:val="22"/>
                <w:szCs w:val="22"/>
                <w:lang w:val="nl-NL"/>
              </w:rPr>
            </w:pPr>
            <w:r w:rsidRPr="00A27031">
              <w:rPr>
                <w:rFonts w:ascii="Cambria Math" w:hAnsi="Cambria Math"/>
                <w:sz w:val="22"/>
                <w:szCs w:val="22"/>
                <w:lang w:val="nl-NL"/>
              </w:rPr>
              <w:t>Method of analysis</w:t>
            </w:r>
          </w:p>
        </w:tc>
      </w:tr>
      <w:tr w:rsidR="002807F1" w:rsidRPr="00A27031" w14:paraId="57A0B098" w14:textId="77777777" w:rsidTr="0062476F">
        <w:tc>
          <w:tcPr>
            <w:tcW w:w="485" w:type="dxa"/>
            <w:vAlign w:val="center"/>
          </w:tcPr>
          <w:p w14:paraId="512F1AF1"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1</w:t>
            </w:r>
          </w:p>
        </w:tc>
        <w:tc>
          <w:tcPr>
            <w:tcW w:w="5518" w:type="dxa"/>
            <w:vAlign w:val="center"/>
          </w:tcPr>
          <w:p w14:paraId="17296E30"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pH</w:t>
            </w:r>
          </w:p>
        </w:tc>
        <w:tc>
          <w:tcPr>
            <w:tcW w:w="1387" w:type="dxa"/>
            <w:vAlign w:val="center"/>
          </w:tcPr>
          <w:p w14:paraId="2B74EABA" w14:textId="77777777" w:rsidR="002807F1" w:rsidRPr="00A27031" w:rsidRDefault="002807F1" w:rsidP="0062476F">
            <w:pPr>
              <w:jc w:val="center"/>
              <w:rPr>
                <w:rFonts w:ascii="Cambria Math" w:hAnsi="Cambria Math" w:cs="Arial"/>
                <w:sz w:val="22"/>
                <w:szCs w:val="22"/>
                <w:lang w:val="vi-VN"/>
              </w:rPr>
            </w:pPr>
            <w:r w:rsidRPr="00A27031">
              <w:rPr>
                <w:rFonts w:ascii="Cambria Math" w:hAnsi="Cambria Math" w:cs="Arial"/>
                <w:sz w:val="22"/>
                <w:szCs w:val="22"/>
                <w:lang w:val="vi-VN"/>
              </w:rPr>
              <w:t>-</w:t>
            </w:r>
          </w:p>
        </w:tc>
        <w:tc>
          <w:tcPr>
            <w:tcW w:w="1961" w:type="dxa"/>
            <w:vMerge w:val="restart"/>
          </w:tcPr>
          <w:p w14:paraId="3F5D9964" w14:textId="77777777" w:rsidR="002807F1" w:rsidRPr="00A27031" w:rsidRDefault="002807F1" w:rsidP="0062476F">
            <w:pPr>
              <w:jc w:val="both"/>
              <w:rPr>
                <w:rFonts w:ascii="Cambria Math" w:hAnsi="Cambria Math" w:cs="Arial"/>
                <w:sz w:val="22"/>
                <w:szCs w:val="22"/>
              </w:rPr>
            </w:pPr>
          </w:p>
          <w:p w14:paraId="04D27789"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 xml:space="preserve">Quick test by TOA WQC -22A        </w:t>
            </w:r>
          </w:p>
          <w:p w14:paraId="19406CF5"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 xml:space="preserve"> </w:t>
            </w:r>
          </w:p>
        </w:tc>
      </w:tr>
      <w:tr w:rsidR="002807F1" w:rsidRPr="00A27031" w14:paraId="07DFC841" w14:textId="77777777" w:rsidTr="0062476F">
        <w:tc>
          <w:tcPr>
            <w:tcW w:w="485" w:type="dxa"/>
            <w:vAlign w:val="center"/>
          </w:tcPr>
          <w:p w14:paraId="4AA39CE5" w14:textId="77777777" w:rsidR="002807F1" w:rsidRPr="00A27031" w:rsidRDefault="002807F1" w:rsidP="0062476F">
            <w:pPr>
              <w:jc w:val="both"/>
              <w:rPr>
                <w:rFonts w:ascii="Cambria Math" w:hAnsi="Cambria Math"/>
                <w:sz w:val="22"/>
                <w:szCs w:val="22"/>
                <w:lang w:val="nl-NL"/>
              </w:rPr>
            </w:pPr>
            <w:r w:rsidRPr="00A27031">
              <w:rPr>
                <w:rFonts w:ascii="Cambria Math" w:hAnsi="Cambria Math"/>
                <w:sz w:val="22"/>
                <w:szCs w:val="22"/>
                <w:lang w:val="nl-NL"/>
              </w:rPr>
              <w:t>2</w:t>
            </w:r>
          </w:p>
        </w:tc>
        <w:tc>
          <w:tcPr>
            <w:tcW w:w="5518" w:type="dxa"/>
            <w:vAlign w:val="center"/>
          </w:tcPr>
          <w:p w14:paraId="01C6E9B1"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Dissolved oxygen (DO)</w:t>
            </w:r>
          </w:p>
        </w:tc>
        <w:tc>
          <w:tcPr>
            <w:tcW w:w="1387" w:type="dxa"/>
            <w:vAlign w:val="center"/>
          </w:tcPr>
          <w:p w14:paraId="46FFDF60" w14:textId="77777777" w:rsidR="002807F1" w:rsidRPr="00A27031" w:rsidRDefault="002807F1" w:rsidP="0062476F">
            <w:pPr>
              <w:jc w:val="center"/>
              <w:rPr>
                <w:rFonts w:ascii="Cambria Math" w:hAnsi="Cambria Math" w:cs="Arial"/>
                <w:sz w:val="22"/>
                <w:szCs w:val="22"/>
                <w:lang w:val="vi-VN"/>
              </w:rPr>
            </w:pPr>
            <w:r w:rsidRPr="00A27031">
              <w:rPr>
                <w:rFonts w:ascii="Cambria Math" w:hAnsi="Cambria Math" w:cs="Arial"/>
                <w:sz w:val="22"/>
                <w:szCs w:val="22"/>
                <w:lang w:val="vi-VN"/>
              </w:rPr>
              <w:t>mg/l</w:t>
            </w:r>
          </w:p>
        </w:tc>
        <w:tc>
          <w:tcPr>
            <w:tcW w:w="1961" w:type="dxa"/>
            <w:vMerge/>
            <w:vAlign w:val="center"/>
          </w:tcPr>
          <w:p w14:paraId="612948EE" w14:textId="77777777" w:rsidR="002807F1" w:rsidRPr="00A27031" w:rsidRDefault="002807F1" w:rsidP="0062476F">
            <w:pPr>
              <w:jc w:val="both"/>
              <w:rPr>
                <w:rFonts w:ascii="Cambria Math" w:hAnsi="Cambria Math"/>
                <w:sz w:val="22"/>
                <w:szCs w:val="22"/>
                <w:lang w:val="nl-NL"/>
              </w:rPr>
            </w:pPr>
          </w:p>
        </w:tc>
      </w:tr>
      <w:tr w:rsidR="002807F1" w:rsidRPr="00A27031" w14:paraId="104C8065" w14:textId="77777777" w:rsidTr="0062476F">
        <w:tc>
          <w:tcPr>
            <w:tcW w:w="485" w:type="dxa"/>
            <w:vAlign w:val="center"/>
          </w:tcPr>
          <w:p w14:paraId="2F120768"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3</w:t>
            </w:r>
          </w:p>
        </w:tc>
        <w:tc>
          <w:tcPr>
            <w:tcW w:w="5518" w:type="dxa"/>
            <w:vAlign w:val="center"/>
          </w:tcPr>
          <w:p w14:paraId="61B2F78C"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Total suspended solid (TSS)</w:t>
            </w:r>
          </w:p>
        </w:tc>
        <w:tc>
          <w:tcPr>
            <w:tcW w:w="1387" w:type="dxa"/>
            <w:vAlign w:val="center"/>
          </w:tcPr>
          <w:p w14:paraId="29CF9CBD" w14:textId="77777777" w:rsidR="002807F1" w:rsidRPr="00A27031" w:rsidRDefault="002807F1" w:rsidP="0062476F">
            <w:pPr>
              <w:jc w:val="center"/>
              <w:rPr>
                <w:rFonts w:ascii="Cambria Math" w:hAnsi="Cambria Math" w:cs="Arial"/>
                <w:sz w:val="22"/>
                <w:szCs w:val="22"/>
                <w:lang w:val="vi-VN"/>
              </w:rPr>
            </w:pPr>
            <w:r w:rsidRPr="00A27031">
              <w:rPr>
                <w:rFonts w:ascii="Cambria Math" w:hAnsi="Cambria Math" w:cs="Arial"/>
                <w:sz w:val="22"/>
                <w:szCs w:val="22"/>
                <w:lang w:val="vi-VN"/>
              </w:rPr>
              <w:t>mg/l</w:t>
            </w:r>
          </w:p>
        </w:tc>
        <w:tc>
          <w:tcPr>
            <w:tcW w:w="1961" w:type="dxa"/>
            <w:vAlign w:val="center"/>
          </w:tcPr>
          <w:p w14:paraId="1CBCC133"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TCVN 6625-2000</w:t>
            </w:r>
          </w:p>
        </w:tc>
      </w:tr>
      <w:tr w:rsidR="002807F1" w:rsidRPr="00A27031" w14:paraId="5E76BCB5" w14:textId="77777777" w:rsidTr="0062476F">
        <w:tc>
          <w:tcPr>
            <w:tcW w:w="485" w:type="dxa"/>
            <w:vAlign w:val="center"/>
          </w:tcPr>
          <w:p w14:paraId="61E66560"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4</w:t>
            </w:r>
          </w:p>
        </w:tc>
        <w:tc>
          <w:tcPr>
            <w:tcW w:w="5518" w:type="dxa"/>
            <w:vAlign w:val="center"/>
          </w:tcPr>
          <w:p w14:paraId="5ECC070A"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Chemical oxygen demand (COD)</w:t>
            </w:r>
          </w:p>
        </w:tc>
        <w:tc>
          <w:tcPr>
            <w:tcW w:w="1387" w:type="dxa"/>
            <w:vAlign w:val="center"/>
          </w:tcPr>
          <w:p w14:paraId="5436EB70" w14:textId="77777777" w:rsidR="002807F1" w:rsidRPr="00A27031" w:rsidRDefault="002807F1" w:rsidP="0062476F">
            <w:pPr>
              <w:jc w:val="center"/>
              <w:rPr>
                <w:rFonts w:ascii="Cambria Math" w:hAnsi="Cambria Math"/>
                <w:sz w:val="22"/>
                <w:szCs w:val="22"/>
                <w:lang w:val="nl-NL"/>
              </w:rPr>
            </w:pPr>
            <w:r w:rsidRPr="00A27031">
              <w:rPr>
                <w:rFonts w:ascii="Cambria Math" w:hAnsi="Cambria Math" w:cs="Arial"/>
                <w:sz w:val="22"/>
                <w:szCs w:val="22"/>
              </w:rPr>
              <w:t>mg/l</w:t>
            </w:r>
          </w:p>
        </w:tc>
        <w:tc>
          <w:tcPr>
            <w:tcW w:w="1961" w:type="dxa"/>
            <w:vAlign w:val="center"/>
          </w:tcPr>
          <w:p w14:paraId="59F31B9A"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TCVN 6491-1999</w:t>
            </w:r>
          </w:p>
        </w:tc>
      </w:tr>
      <w:tr w:rsidR="002807F1" w:rsidRPr="00A27031" w14:paraId="15242B43" w14:textId="77777777" w:rsidTr="0062476F">
        <w:tc>
          <w:tcPr>
            <w:tcW w:w="485" w:type="dxa"/>
            <w:vAlign w:val="center"/>
          </w:tcPr>
          <w:p w14:paraId="0C325CD3"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5</w:t>
            </w:r>
          </w:p>
        </w:tc>
        <w:tc>
          <w:tcPr>
            <w:tcW w:w="5518" w:type="dxa"/>
            <w:vAlign w:val="center"/>
          </w:tcPr>
          <w:p w14:paraId="031FC1CE"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 xml:space="preserve">Biological oxygen </w:t>
            </w:r>
            <w:proofErr w:type="gramStart"/>
            <w:r w:rsidRPr="00A27031">
              <w:rPr>
                <w:rFonts w:ascii="Cambria Math" w:hAnsi="Cambria Math" w:cs="Arial"/>
                <w:sz w:val="22"/>
                <w:szCs w:val="22"/>
              </w:rPr>
              <w:t>demand  after</w:t>
            </w:r>
            <w:proofErr w:type="gramEnd"/>
            <w:r w:rsidRPr="00A27031">
              <w:rPr>
                <w:rFonts w:ascii="Cambria Math" w:hAnsi="Cambria Math" w:cs="Arial"/>
                <w:sz w:val="22"/>
                <w:szCs w:val="22"/>
              </w:rPr>
              <w:t xml:space="preserve"> 5 days at 20</w:t>
            </w:r>
            <w:r w:rsidRPr="00A27031">
              <w:rPr>
                <w:rFonts w:ascii="Cambria Math" w:hAnsi="Cambria Math" w:cs="Arial"/>
                <w:sz w:val="22"/>
                <w:szCs w:val="22"/>
                <w:vertAlign w:val="superscript"/>
              </w:rPr>
              <w:t>0</w:t>
            </w:r>
            <w:r w:rsidRPr="00A27031">
              <w:rPr>
                <w:rFonts w:ascii="Cambria Math" w:hAnsi="Cambria Math" w:cs="Arial"/>
                <w:sz w:val="22"/>
                <w:szCs w:val="22"/>
              </w:rPr>
              <w:t>C (BOD</w:t>
            </w:r>
            <w:r w:rsidRPr="00A27031">
              <w:rPr>
                <w:rFonts w:ascii="Cambria Math" w:hAnsi="Cambria Math" w:cs="Arial"/>
                <w:sz w:val="22"/>
                <w:szCs w:val="22"/>
                <w:vertAlign w:val="subscript"/>
              </w:rPr>
              <w:t>5</w:t>
            </w:r>
            <w:r w:rsidRPr="00A27031">
              <w:rPr>
                <w:rFonts w:ascii="Cambria Math" w:hAnsi="Cambria Math" w:cs="Arial"/>
                <w:sz w:val="22"/>
                <w:szCs w:val="22"/>
              </w:rPr>
              <w:t>)</w:t>
            </w:r>
          </w:p>
        </w:tc>
        <w:tc>
          <w:tcPr>
            <w:tcW w:w="1387" w:type="dxa"/>
            <w:vAlign w:val="center"/>
          </w:tcPr>
          <w:p w14:paraId="745AA352" w14:textId="77777777" w:rsidR="002807F1" w:rsidRPr="00A27031" w:rsidRDefault="002807F1" w:rsidP="0062476F">
            <w:pPr>
              <w:jc w:val="center"/>
              <w:rPr>
                <w:rFonts w:ascii="Cambria Math" w:hAnsi="Cambria Math"/>
                <w:sz w:val="22"/>
                <w:szCs w:val="22"/>
                <w:lang w:val="nl-NL"/>
              </w:rPr>
            </w:pPr>
            <w:r w:rsidRPr="00A27031">
              <w:rPr>
                <w:rFonts w:ascii="Cambria Math" w:hAnsi="Cambria Math" w:cs="Arial"/>
                <w:sz w:val="22"/>
                <w:szCs w:val="22"/>
              </w:rPr>
              <w:t>mg/l</w:t>
            </w:r>
          </w:p>
        </w:tc>
        <w:tc>
          <w:tcPr>
            <w:tcW w:w="1961" w:type="dxa"/>
            <w:vAlign w:val="center"/>
          </w:tcPr>
          <w:p w14:paraId="5438766E"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TCVN 6001-1995</w:t>
            </w:r>
          </w:p>
        </w:tc>
      </w:tr>
      <w:tr w:rsidR="002807F1" w:rsidRPr="00A27031" w14:paraId="0AB6AA76" w14:textId="77777777" w:rsidTr="0062476F">
        <w:tc>
          <w:tcPr>
            <w:tcW w:w="485" w:type="dxa"/>
            <w:vAlign w:val="center"/>
          </w:tcPr>
          <w:p w14:paraId="279C5FE4"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6</w:t>
            </w:r>
          </w:p>
        </w:tc>
        <w:tc>
          <w:tcPr>
            <w:tcW w:w="5518" w:type="dxa"/>
            <w:vAlign w:val="center"/>
          </w:tcPr>
          <w:p w14:paraId="35176A4C"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bCs/>
                <w:iCs/>
                <w:sz w:val="22"/>
                <w:szCs w:val="22"/>
              </w:rPr>
              <w:t>Ammonium (</w:t>
            </w:r>
            <w:r w:rsidRPr="00A27031">
              <w:rPr>
                <w:rFonts w:ascii="Cambria Math" w:hAnsi="Cambria Math" w:cs="Arial"/>
                <w:bCs/>
                <w:iCs/>
                <w:sz w:val="22"/>
                <w:szCs w:val="22"/>
                <w:lang w:val="vi-VN"/>
              </w:rPr>
              <w:t>NH</w:t>
            </w:r>
            <w:r w:rsidRPr="00A27031">
              <w:rPr>
                <w:rFonts w:ascii="Cambria Math" w:hAnsi="Cambria Math" w:cs="Arial"/>
                <w:bCs/>
                <w:iCs/>
                <w:sz w:val="22"/>
                <w:szCs w:val="22"/>
                <w:vertAlign w:val="subscript"/>
                <w:lang w:val="vi-VN"/>
              </w:rPr>
              <w:t>4</w:t>
            </w:r>
            <w:r w:rsidRPr="00A27031">
              <w:rPr>
                <w:rFonts w:ascii="Cambria Math" w:hAnsi="Cambria Math" w:cs="Arial"/>
                <w:bCs/>
                <w:iCs/>
                <w:sz w:val="22"/>
                <w:szCs w:val="22"/>
                <w:vertAlign w:val="superscript"/>
                <w:lang w:val="vi-VN"/>
              </w:rPr>
              <w:t>+</w:t>
            </w:r>
            <w:r w:rsidRPr="00A27031">
              <w:rPr>
                <w:rFonts w:ascii="Cambria Math" w:hAnsi="Cambria Math" w:cs="Arial"/>
                <w:bCs/>
                <w:iCs/>
                <w:sz w:val="22"/>
                <w:szCs w:val="22"/>
              </w:rPr>
              <w:t>):</w:t>
            </w:r>
          </w:p>
        </w:tc>
        <w:tc>
          <w:tcPr>
            <w:tcW w:w="1387" w:type="dxa"/>
            <w:vAlign w:val="center"/>
          </w:tcPr>
          <w:p w14:paraId="5E55AF7D" w14:textId="77777777" w:rsidR="002807F1" w:rsidRPr="00A27031" w:rsidRDefault="002807F1" w:rsidP="0062476F">
            <w:pPr>
              <w:jc w:val="center"/>
              <w:rPr>
                <w:rFonts w:ascii="Cambria Math" w:hAnsi="Cambria Math"/>
                <w:sz w:val="22"/>
                <w:szCs w:val="22"/>
                <w:lang w:val="nl-NL"/>
              </w:rPr>
            </w:pPr>
            <w:r w:rsidRPr="00A27031">
              <w:rPr>
                <w:rFonts w:ascii="Cambria Math" w:hAnsi="Cambria Math" w:cs="Arial"/>
                <w:sz w:val="22"/>
                <w:szCs w:val="22"/>
              </w:rPr>
              <w:t>mg/l</w:t>
            </w:r>
          </w:p>
        </w:tc>
        <w:tc>
          <w:tcPr>
            <w:tcW w:w="1961" w:type="dxa"/>
            <w:vAlign w:val="center"/>
          </w:tcPr>
          <w:p w14:paraId="183A2C00" w14:textId="77777777" w:rsidR="002807F1" w:rsidRPr="00A27031" w:rsidRDefault="002807F1" w:rsidP="0062476F">
            <w:pPr>
              <w:jc w:val="both"/>
              <w:rPr>
                <w:rFonts w:ascii="Cambria Math" w:hAnsi="Cambria Math"/>
                <w:sz w:val="22"/>
                <w:szCs w:val="22"/>
                <w:lang w:val="nl-NL"/>
              </w:rPr>
            </w:pPr>
            <w:r w:rsidRPr="00A27031">
              <w:rPr>
                <w:rFonts w:ascii="Cambria Math" w:hAnsi="Cambria Math" w:cs="Arial"/>
                <w:sz w:val="22"/>
                <w:szCs w:val="22"/>
              </w:rPr>
              <w:t>TCVN 5988 -1995</w:t>
            </w:r>
          </w:p>
        </w:tc>
      </w:tr>
      <w:tr w:rsidR="002807F1" w:rsidRPr="00A27031" w14:paraId="3D827E38" w14:textId="77777777" w:rsidTr="0062476F">
        <w:tc>
          <w:tcPr>
            <w:tcW w:w="485" w:type="dxa"/>
            <w:vAlign w:val="center"/>
          </w:tcPr>
          <w:p w14:paraId="1CB615A9" w14:textId="77777777" w:rsidR="002807F1" w:rsidRPr="00A27031" w:rsidRDefault="002807F1" w:rsidP="0062476F">
            <w:pPr>
              <w:jc w:val="both"/>
              <w:rPr>
                <w:rFonts w:ascii="Cambria Math" w:hAnsi="Cambria Math" w:cs="Arial"/>
                <w:sz w:val="22"/>
                <w:szCs w:val="22"/>
              </w:rPr>
            </w:pPr>
            <w:r w:rsidRPr="00A27031">
              <w:rPr>
                <w:rFonts w:ascii="Cambria Math" w:hAnsi="Cambria Math" w:cs="Arial"/>
                <w:sz w:val="22"/>
                <w:szCs w:val="22"/>
              </w:rPr>
              <w:t>7</w:t>
            </w:r>
          </w:p>
        </w:tc>
        <w:tc>
          <w:tcPr>
            <w:tcW w:w="5518" w:type="dxa"/>
            <w:vAlign w:val="center"/>
          </w:tcPr>
          <w:p w14:paraId="1069AEFE" w14:textId="77777777" w:rsidR="002807F1" w:rsidRPr="00A27031" w:rsidRDefault="002807F1" w:rsidP="0062476F">
            <w:pPr>
              <w:jc w:val="both"/>
              <w:rPr>
                <w:rFonts w:ascii="Cambria Math" w:hAnsi="Cambria Math" w:cs="Arial"/>
                <w:bCs/>
                <w:iCs/>
                <w:sz w:val="22"/>
                <w:szCs w:val="22"/>
              </w:rPr>
            </w:pPr>
            <w:r w:rsidRPr="00A27031">
              <w:rPr>
                <w:rFonts w:ascii="Cambria Math" w:hAnsi="Cambria Math" w:cs="Arial"/>
                <w:sz w:val="22"/>
                <w:szCs w:val="22"/>
              </w:rPr>
              <w:t>Phosphorus (PO</w:t>
            </w:r>
            <w:r w:rsidRPr="00A27031">
              <w:rPr>
                <w:rFonts w:ascii="Cambria Math" w:hAnsi="Cambria Math" w:cs="Arial"/>
                <w:sz w:val="22"/>
                <w:szCs w:val="22"/>
                <w:vertAlign w:val="subscript"/>
              </w:rPr>
              <w:t>4</w:t>
            </w:r>
            <w:r w:rsidRPr="00A27031">
              <w:rPr>
                <w:rFonts w:ascii="Cambria Math" w:hAnsi="Cambria Math" w:cs="Arial"/>
                <w:sz w:val="22"/>
                <w:szCs w:val="22"/>
                <w:vertAlign w:val="superscript"/>
              </w:rPr>
              <w:t>3-</w:t>
            </w:r>
            <w:r w:rsidRPr="00A27031">
              <w:rPr>
                <w:rFonts w:ascii="Cambria Math" w:hAnsi="Cambria Math" w:cs="Arial"/>
                <w:sz w:val="22"/>
                <w:szCs w:val="22"/>
              </w:rPr>
              <w:t xml:space="preserve">) </w:t>
            </w:r>
          </w:p>
        </w:tc>
        <w:tc>
          <w:tcPr>
            <w:tcW w:w="1387" w:type="dxa"/>
            <w:vAlign w:val="center"/>
          </w:tcPr>
          <w:p w14:paraId="416AFB66" w14:textId="77777777" w:rsidR="002807F1" w:rsidRPr="00A27031" w:rsidRDefault="002807F1" w:rsidP="0062476F">
            <w:pPr>
              <w:jc w:val="center"/>
              <w:rPr>
                <w:rFonts w:ascii="Cambria Math" w:hAnsi="Cambria Math" w:cs="Arial"/>
                <w:sz w:val="22"/>
                <w:szCs w:val="22"/>
              </w:rPr>
            </w:pPr>
            <w:r w:rsidRPr="00A27031">
              <w:rPr>
                <w:rFonts w:ascii="Cambria Math" w:hAnsi="Cambria Math" w:cs="Arial"/>
                <w:sz w:val="22"/>
                <w:szCs w:val="22"/>
              </w:rPr>
              <w:t>mg/l</w:t>
            </w:r>
          </w:p>
        </w:tc>
        <w:tc>
          <w:tcPr>
            <w:tcW w:w="1961" w:type="dxa"/>
            <w:vAlign w:val="center"/>
          </w:tcPr>
          <w:p w14:paraId="403B4994" w14:textId="77777777" w:rsidR="002807F1" w:rsidRPr="00A27031" w:rsidRDefault="002807F1" w:rsidP="0062476F">
            <w:pPr>
              <w:jc w:val="both"/>
              <w:rPr>
                <w:rFonts w:ascii="Cambria Math" w:hAnsi="Cambria Math" w:cs="Arial"/>
                <w:sz w:val="22"/>
                <w:szCs w:val="22"/>
              </w:rPr>
            </w:pPr>
            <w:r w:rsidRPr="00A27031">
              <w:rPr>
                <w:rFonts w:ascii="Cambria Math" w:hAnsi="Cambria Math" w:cs="Arial"/>
                <w:sz w:val="22"/>
                <w:szCs w:val="22"/>
              </w:rPr>
              <w:t>TCVN 6494 -1999</w:t>
            </w:r>
          </w:p>
        </w:tc>
      </w:tr>
      <w:tr w:rsidR="002807F1" w:rsidRPr="00A27031" w14:paraId="4E21C677" w14:textId="77777777" w:rsidTr="0062476F">
        <w:tc>
          <w:tcPr>
            <w:tcW w:w="485" w:type="dxa"/>
            <w:vAlign w:val="center"/>
          </w:tcPr>
          <w:p w14:paraId="523100CF" w14:textId="77777777" w:rsidR="002807F1" w:rsidRPr="00A27031" w:rsidRDefault="002807F1" w:rsidP="0062476F">
            <w:pPr>
              <w:jc w:val="both"/>
              <w:rPr>
                <w:rFonts w:ascii="Cambria Math" w:hAnsi="Cambria Math" w:cs="Arial"/>
                <w:sz w:val="22"/>
                <w:szCs w:val="22"/>
              </w:rPr>
            </w:pPr>
            <w:r w:rsidRPr="00A27031">
              <w:rPr>
                <w:rFonts w:ascii="Cambria Math" w:hAnsi="Cambria Math" w:cs="Arial"/>
                <w:sz w:val="22"/>
                <w:szCs w:val="22"/>
              </w:rPr>
              <w:t>8</w:t>
            </w:r>
          </w:p>
        </w:tc>
        <w:tc>
          <w:tcPr>
            <w:tcW w:w="5518" w:type="dxa"/>
            <w:vAlign w:val="center"/>
          </w:tcPr>
          <w:p w14:paraId="3CF8F691" w14:textId="77777777" w:rsidR="002807F1" w:rsidRPr="00A27031" w:rsidRDefault="002807F1" w:rsidP="0062476F">
            <w:pPr>
              <w:jc w:val="both"/>
              <w:rPr>
                <w:rFonts w:ascii="Cambria Math" w:hAnsi="Cambria Math" w:cs="Arial"/>
                <w:sz w:val="22"/>
                <w:szCs w:val="22"/>
              </w:rPr>
            </w:pPr>
            <w:r w:rsidRPr="00A27031">
              <w:rPr>
                <w:rFonts w:ascii="Cambria Math" w:hAnsi="Cambria Math" w:cs="Arial"/>
                <w:sz w:val="22"/>
                <w:szCs w:val="22"/>
              </w:rPr>
              <w:t xml:space="preserve">Total Coliform </w:t>
            </w:r>
          </w:p>
        </w:tc>
        <w:tc>
          <w:tcPr>
            <w:tcW w:w="1387" w:type="dxa"/>
            <w:vAlign w:val="center"/>
          </w:tcPr>
          <w:p w14:paraId="3617EBB2" w14:textId="77777777" w:rsidR="002807F1" w:rsidRPr="00A27031" w:rsidRDefault="002807F1" w:rsidP="0062476F">
            <w:pPr>
              <w:jc w:val="center"/>
              <w:rPr>
                <w:rFonts w:ascii="Cambria Math" w:hAnsi="Cambria Math" w:cs="Arial"/>
                <w:sz w:val="22"/>
                <w:szCs w:val="22"/>
              </w:rPr>
            </w:pPr>
            <w:r w:rsidRPr="00A27031">
              <w:rPr>
                <w:rFonts w:ascii="Cambria Math" w:hAnsi="Cambria Math" w:cs="Arial"/>
                <w:sz w:val="22"/>
                <w:szCs w:val="22"/>
              </w:rPr>
              <w:t>MPN/100ml</w:t>
            </w:r>
          </w:p>
        </w:tc>
        <w:tc>
          <w:tcPr>
            <w:tcW w:w="1961" w:type="dxa"/>
            <w:vAlign w:val="center"/>
          </w:tcPr>
          <w:p w14:paraId="4EB9EF65" w14:textId="77777777" w:rsidR="002807F1" w:rsidRPr="00A27031" w:rsidRDefault="002807F1" w:rsidP="0062476F">
            <w:pPr>
              <w:jc w:val="both"/>
              <w:rPr>
                <w:rFonts w:ascii="Cambria Math" w:hAnsi="Cambria Math" w:cs="Arial"/>
                <w:sz w:val="22"/>
                <w:szCs w:val="22"/>
              </w:rPr>
            </w:pPr>
            <w:r w:rsidRPr="00A27031">
              <w:rPr>
                <w:rFonts w:ascii="Cambria Math" w:hAnsi="Cambria Math" w:cs="Arial"/>
                <w:sz w:val="22"/>
                <w:szCs w:val="22"/>
              </w:rPr>
              <w:t xml:space="preserve">TCVN 6187-1:1996 </w:t>
            </w:r>
          </w:p>
        </w:tc>
      </w:tr>
    </w:tbl>
    <w:p w14:paraId="1E03A6C7" w14:textId="0EC11A8E" w:rsidR="0071382C" w:rsidRPr="00017FA2" w:rsidRDefault="0071382C" w:rsidP="00FC0EB6">
      <w:pPr>
        <w:pStyle w:val="1tvn"/>
        <w:sectPr w:rsidR="0071382C" w:rsidRPr="00017FA2" w:rsidSect="0071382C">
          <w:type w:val="continuous"/>
          <w:pgSz w:w="11907" w:h="15649" w:code="9"/>
          <w:pgMar w:top="1247" w:right="1276" w:bottom="1304" w:left="1276" w:header="737" w:footer="851" w:gutter="0"/>
          <w:cols w:space="454"/>
          <w:docGrid w:linePitch="272"/>
        </w:sectPr>
      </w:pPr>
    </w:p>
    <w:p w14:paraId="22C83662" w14:textId="77777777" w:rsidR="0071382C" w:rsidRPr="006E575B" w:rsidRDefault="0071382C" w:rsidP="00FC0EB6">
      <w:pPr>
        <w:pStyle w:val="1tvn"/>
      </w:pPr>
      <w:bookmarkStart w:id="1" w:name="_Hlk60043560"/>
      <w:r w:rsidRPr="006E575B">
        <w:lastRenderedPageBreak/>
        <w:t>2.2. Methods of collecting  and analyzing water samples</w:t>
      </w:r>
    </w:p>
    <w:p w14:paraId="4B83C709" w14:textId="67C56E73" w:rsidR="005003B2" w:rsidRPr="005003B2" w:rsidRDefault="0071382C" w:rsidP="005003B2">
      <w:pPr>
        <w:pStyle w:val="1tvn"/>
        <w:rPr>
          <w:lang w:val="en-US"/>
        </w:rPr>
      </w:pPr>
      <w:r w:rsidRPr="0071382C">
        <w:t xml:space="preserve">Sampling procedures are in accordance with sampling standards in the "Guidelines for Sampling in Rivers and Streams-TCVN 6663-6: 2008" </w:t>
      </w:r>
      <w:r w:rsidR="005003B2" w:rsidRPr="005003B2">
        <w:rPr>
          <w:lang w:val="en-US"/>
        </w:rPr>
        <w:t>(Ministry of Natural Resources and Environment, 2008).</w:t>
      </w:r>
      <w:r w:rsidR="005003B2">
        <w:rPr>
          <w:lang w:val="en-US"/>
        </w:rPr>
        <w:t xml:space="preserve"> </w:t>
      </w:r>
      <w:r w:rsidRPr="0071382C">
        <w:t>Samples were transported immediately to the laboratory of Hai Duong Center for Environmental Monitoring and Analysis, stored at 4</w:t>
      </w:r>
      <w:r w:rsidRPr="0071382C">
        <w:rPr>
          <w:vertAlign w:val="superscript"/>
        </w:rPr>
        <w:t>0</w:t>
      </w:r>
      <w:r w:rsidRPr="0071382C">
        <w:t xml:space="preserve">C and conformed to TCVN 6663-1995. Samples were analyzed in laboratory with the criteria and methods in Table 2.2 </w:t>
      </w:r>
      <w:r w:rsidR="005003B2" w:rsidRPr="005003B2">
        <w:rPr>
          <w:lang w:val="en-US"/>
        </w:rPr>
        <w:t>(Ministry of Natural Resources and Environment, 20</w:t>
      </w:r>
      <w:r w:rsidR="005003B2">
        <w:rPr>
          <w:lang w:val="en-US"/>
        </w:rPr>
        <w:t>15</w:t>
      </w:r>
      <w:r w:rsidR="005003B2" w:rsidRPr="005003B2">
        <w:rPr>
          <w:lang w:val="en-US"/>
        </w:rPr>
        <w:t>).</w:t>
      </w:r>
    </w:p>
    <w:p w14:paraId="49299571" w14:textId="77777777" w:rsidR="0071382C" w:rsidRPr="005003B2" w:rsidRDefault="0071382C" w:rsidP="00FC0EB6">
      <w:pPr>
        <w:pStyle w:val="1tvn"/>
        <w:rPr>
          <w:b/>
          <w:bCs/>
        </w:rPr>
      </w:pPr>
      <w:r w:rsidRPr="005003B2">
        <w:rPr>
          <w:b/>
          <w:bCs/>
        </w:rPr>
        <w:t>3. Results and discussion</w:t>
      </w:r>
    </w:p>
    <w:p w14:paraId="5B56F02F" w14:textId="77777777" w:rsidR="0071382C" w:rsidRPr="005003B2" w:rsidRDefault="0071382C" w:rsidP="00FC0EB6">
      <w:pPr>
        <w:pStyle w:val="1tvn"/>
        <w:rPr>
          <w:i/>
          <w:iCs/>
        </w:rPr>
      </w:pPr>
      <w:r w:rsidRPr="005003B2">
        <w:rPr>
          <w:i/>
          <w:iCs/>
        </w:rPr>
        <w:t>3.1. Current status of Sat river water quality in dry season in years 2016 to 2020</w:t>
      </w:r>
    </w:p>
    <w:p w14:paraId="314916A3" w14:textId="77777777" w:rsidR="0071382C" w:rsidRPr="0071382C" w:rsidRDefault="0071382C" w:rsidP="00FC0EB6">
      <w:pPr>
        <w:pStyle w:val="1tvn"/>
      </w:pPr>
      <w:r w:rsidRPr="0071382C">
        <w:t>Analyed results of Sat river water quality showed that from 2016 to 2020, Sat river water quality in almost monitoring times do not meet quality to supply water for daily life as the initial purpose when the government dug the BHHI system. The following is a detailed description of the water quality parameters of Sat River.</w:t>
      </w:r>
    </w:p>
    <w:p w14:paraId="5BF643B4" w14:textId="5A188A38" w:rsidR="0071382C" w:rsidRPr="0071382C" w:rsidRDefault="0071382C" w:rsidP="00FC0EB6">
      <w:pPr>
        <w:pStyle w:val="1tvn"/>
      </w:pPr>
      <w:r w:rsidRPr="006E575B">
        <w:rPr>
          <w:b/>
          <w:bCs/>
        </w:rPr>
        <w:t>* pH and DO</w:t>
      </w:r>
      <w:r w:rsidRPr="0071382C">
        <w:t xml:space="preserve">: pH in Sat river water is in range of 7,0 to 7,7, slightly alkaline in the dry season and in range of 6,9 to 7,3 almost neutral in the rainy season. This pH range is very close to the optimal pH of freshwater rivers, suitable for aquatic life. Unlike pH, DO has a very low value which makes aquatic life in the Sat River become so difficult. In both dry and rainy seasons, except for samples at sites </w:t>
      </w:r>
      <w:r w:rsidR="003B5111">
        <w:rPr>
          <w:lang w:val="en-US"/>
        </w:rPr>
        <w:t>N4 (</w:t>
      </w:r>
      <w:r w:rsidRPr="0071382C">
        <w:t>Cat Bridge</w:t>
      </w:r>
      <w:r w:rsidR="003B5111">
        <w:rPr>
          <w:lang w:val="en-US"/>
        </w:rPr>
        <w:t>)</w:t>
      </w:r>
      <w:r w:rsidRPr="0071382C">
        <w:t xml:space="preserve"> and </w:t>
      </w:r>
      <w:r w:rsidR="003B5111">
        <w:rPr>
          <w:lang w:val="en-US"/>
        </w:rPr>
        <w:t>N5 (</w:t>
      </w:r>
      <w:r w:rsidRPr="0071382C">
        <w:t>Au Thuyen</w:t>
      </w:r>
      <w:r w:rsidR="003B5111">
        <w:rPr>
          <w:lang w:val="en-US"/>
        </w:rPr>
        <w:t>)</w:t>
      </w:r>
      <w:r w:rsidRPr="0071382C">
        <w:t xml:space="preserve">, in 2018, </w:t>
      </w:r>
      <w:r w:rsidR="003B5111">
        <w:rPr>
          <w:lang w:val="en-US"/>
        </w:rPr>
        <w:t>N5 (</w:t>
      </w:r>
      <w:r w:rsidRPr="0071382C">
        <w:t>Au Thuyen</w:t>
      </w:r>
      <w:r w:rsidR="003B5111">
        <w:rPr>
          <w:lang w:val="en-US"/>
        </w:rPr>
        <w:t>)</w:t>
      </w:r>
      <w:r w:rsidRPr="0071382C">
        <w:t xml:space="preserve"> in 2020 were satisfied the limit value B1 of QCVN 08-MT: 2015/BTNMT, the remaining samples always give DO values in the range of 1,7mg/l ÷ 3,6mg/l, not reaching the limit value B1 (4mg/ l) of QCVN 08- MT: 2015/BTNMT. With these DO values, it is easy to explain the odor emitted from the anaerobic decomposition of organic matter in river water as well as the mass death of organisms floating on the river surface for many days people observed.</w:t>
      </w:r>
    </w:p>
    <w:p w14:paraId="11903E17" w14:textId="22100298" w:rsidR="0071382C" w:rsidRPr="005003B2" w:rsidRDefault="0071382C" w:rsidP="00FC0EB6">
      <w:pPr>
        <w:pStyle w:val="1tvn"/>
        <w:rPr>
          <w:b/>
          <w:bCs/>
        </w:rPr>
      </w:pPr>
      <w:r w:rsidRPr="005003B2">
        <w:rPr>
          <w:b/>
          <w:bCs/>
        </w:rPr>
        <w:t>* Chemical oxygen demand (COD) and Biological oxygen demand after 5 days at 20</w:t>
      </w:r>
      <w:r w:rsidRPr="005003B2">
        <w:rPr>
          <w:b/>
          <w:bCs/>
          <w:vertAlign w:val="superscript"/>
        </w:rPr>
        <w:t>0</w:t>
      </w:r>
      <w:r w:rsidRPr="005003B2">
        <w:rPr>
          <w:b/>
          <w:bCs/>
        </w:rPr>
        <w:t>C (BOD</w:t>
      </w:r>
      <w:r w:rsidRPr="005003B2">
        <w:rPr>
          <w:b/>
          <w:bCs/>
          <w:vertAlign w:val="subscript"/>
        </w:rPr>
        <w:t>5</w:t>
      </w:r>
      <w:r w:rsidRPr="005003B2">
        <w:rPr>
          <w:b/>
          <w:bCs/>
        </w:rPr>
        <w:t xml:space="preserve">): </w:t>
      </w:r>
    </w:p>
    <w:p w14:paraId="3EACA905" w14:textId="30805D7C" w:rsidR="00265E97" w:rsidRDefault="00265E97" w:rsidP="00265E97">
      <w:pPr>
        <w:tabs>
          <w:tab w:val="left" w:pos="4746"/>
        </w:tabs>
        <w:spacing w:before="140" w:after="120" w:line="320" w:lineRule="atLeast"/>
        <w:jc w:val="center"/>
        <w:rPr>
          <w:rFonts w:ascii="Cambria Math" w:hAnsi="Cambria Math"/>
          <w:noProof/>
          <w:sz w:val="22"/>
          <w:szCs w:val="22"/>
        </w:rPr>
      </w:pPr>
      <w:r w:rsidRPr="00A27031">
        <w:rPr>
          <w:rFonts w:ascii="Cambria Math" w:hAnsi="Cambria Math"/>
          <w:noProof/>
          <w:sz w:val="22"/>
          <w:szCs w:val="22"/>
        </w:rPr>
        <w:t xml:space="preserve">  </w:t>
      </w:r>
    </w:p>
    <w:p w14:paraId="4324CB5A" w14:textId="067AF4DC" w:rsidR="00265E97" w:rsidRDefault="00165502" w:rsidP="00FC0EB6">
      <w:pPr>
        <w:pStyle w:val="1tvn"/>
      </w:pPr>
      <w:r w:rsidRPr="00165502">
        <w:t xml:space="preserve"> </w:t>
      </w:r>
      <w:r>
        <w:drawing>
          <wp:inline distT="0" distB="0" distL="0" distR="0" wp14:anchorId="31FEAF3D" wp14:editId="25AE538E">
            <wp:extent cx="2825750" cy="2184934"/>
            <wp:effectExtent l="0" t="0" r="12700" b="6350"/>
            <wp:docPr id="7" name="Chart 7">
              <a:extLst xmlns:a="http://schemas.openxmlformats.org/drawingml/2006/main">
                <a:ext uri="{FF2B5EF4-FFF2-40B4-BE49-F238E27FC236}">
                  <a16:creationId xmlns:a16="http://schemas.microsoft.com/office/drawing/2014/main" id="{EB1A603D-4274-4B9E-9C34-4B5660558E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65E97" w:rsidRPr="00A27031">
        <w:t>Fig 3.1. COD in rainy season in periods 2016- 2020</w:t>
      </w:r>
    </w:p>
    <w:p w14:paraId="775082F3" w14:textId="3610546B" w:rsidR="006E575B" w:rsidRPr="006E575B" w:rsidRDefault="00585FF1" w:rsidP="006E575B">
      <w:pPr>
        <w:tabs>
          <w:tab w:val="left" w:pos="4746"/>
        </w:tabs>
        <w:spacing w:before="140" w:after="120" w:line="320" w:lineRule="atLeast"/>
        <w:jc w:val="center"/>
        <w:rPr>
          <w:lang w:val="en-US"/>
        </w:rPr>
      </w:pPr>
      <w:r w:rsidRPr="00585FF1">
        <w:rPr>
          <w:noProof/>
        </w:rPr>
        <w:t xml:space="preserve"> </w:t>
      </w:r>
      <w:r>
        <w:rPr>
          <w:noProof/>
        </w:rPr>
        <w:drawing>
          <wp:inline distT="0" distB="0" distL="0" distR="0" wp14:anchorId="474833FD" wp14:editId="282957E8">
            <wp:extent cx="2825750" cy="2430379"/>
            <wp:effectExtent l="0" t="0" r="12700" b="8255"/>
            <wp:docPr id="8" name="Chart 8">
              <a:extLst xmlns:a="http://schemas.openxmlformats.org/drawingml/2006/main">
                <a:ext uri="{FF2B5EF4-FFF2-40B4-BE49-F238E27FC236}">
                  <a16:creationId xmlns:a16="http://schemas.microsoft.com/office/drawing/2014/main" id="{BB0C5FBA-7BDB-4883-8C2A-EC2B24B9E4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6E575B" w:rsidRPr="00A27031">
        <w:rPr>
          <w:rFonts w:ascii="Cambria Math" w:hAnsi="Cambria Math"/>
          <w:sz w:val="22"/>
          <w:szCs w:val="22"/>
        </w:rPr>
        <w:t>Fig</w:t>
      </w:r>
      <w:r w:rsidR="006E575B" w:rsidRPr="00A27031">
        <w:rPr>
          <w:rFonts w:ascii="Cambria Math" w:hAnsi="Cambria Math"/>
          <w:sz w:val="22"/>
          <w:szCs w:val="22"/>
          <w:lang w:val="vi-VN"/>
        </w:rPr>
        <w:t xml:space="preserve"> 3.</w:t>
      </w:r>
      <w:r w:rsidR="006E575B" w:rsidRPr="00A27031">
        <w:rPr>
          <w:rFonts w:ascii="Cambria Math" w:hAnsi="Cambria Math"/>
          <w:sz w:val="22"/>
          <w:szCs w:val="22"/>
        </w:rPr>
        <w:t>2</w:t>
      </w:r>
      <w:r w:rsidR="006E575B" w:rsidRPr="00A27031">
        <w:rPr>
          <w:rFonts w:ascii="Cambria Math" w:hAnsi="Cambria Math"/>
          <w:sz w:val="22"/>
          <w:szCs w:val="22"/>
          <w:lang w:val="vi-VN"/>
        </w:rPr>
        <w:t xml:space="preserve">. </w:t>
      </w:r>
      <w:r w:rsidR="006E575B" w:rsidRPr="00A27031">
        <w:rPr>
          <w:rFonts w:ascii="Cambria Math" w:hAnsi="Cambria Math"/>
          <w:sz w:val="22"/>
          <w:szCs w:val="22"/>
        </w:rPr>
        <w:t>COD in dry season in periods 2016- 2020</w:t>
      </w:r>
    </w:p>
    <w:p w14:paraId="06CFCEE1" w14:textId="7EB16A86" w:rsidR="006E575B" w:rsidRPr="00A27031" w:rsidRDefault="006E575B" w:rsidP="00FC0EB6">
      <w:pPr>
        <w:pStyle w:val="1tvn"/>
      </w:pPr>
      <w:r w:rsidRPr="00A27031">
        <w:t>Fig 3.1, Fig 3.2 show the COD in the rainy season and dry season in the 2016-2020 period, respectively while Fig 3.3, Fig 3.4, show the BOD</w:t>
      </w:r>
      <w:r w:rsidRPr="00A27031">
        <w:rPr>
          <w:vertAlign w:val="subscript"/>
        </w:rPr>
        <w:t>5</w:t>
      </w:r>
      <w:r w:rsidRPr="00A27031">
        <w:t xml:space="preserve"> </w:t>
      </w:r>
      <w:r>
        <w:rPr>
          <w:lang w:val="en-US"/>
        </w:rPr>
        <w:t>in r</w:t>
      </w:r>
      <w:r w:rsidRPr="00A27031">
        <w:t>ainy season and dry season in the 2016-2020 period, respectively.</w:t>
      </w:r>
    </w:p>
    <w:p w14:paraId="65333272" w14:textId="3A0F8C47" w:rsidR="00265E97" w:rsidRDefault="00265E97" w:rsidP="00FC0EB6">
      <w:pPr>
        <w:pStyle w:val="1tvn"/>
      </w:pPr>
      <w:r w:rsidRPr="00A27031">
        <w:t xml:space="preserve">Analyzed result showed that in </w:t>
      </w:r>
      <w:r w:rsidR="006E575B">
        <w:rPr>
          <w:lang w:val="en-US"/>
        </w:rPr>
        <w:t>almost</w:t>
      </w:r>
      <w:r w:rsidRPr="00A27031">
        <w:t xml:space="preserve"> water samples in 2017, 2019, 2020, COD and BOD</w:t>
      </w:r>
      <w:r w:rsidRPr="00A27031">
        <w:rPr>
          <w:vertAlign w:val="subscript"/>
        </w:rPr>
        <w:t>5</w:t>
      </w:r>
      <w:r w:rsidRPr="00A27031">
        <w:t xml:space="preserve"> in Sat river water are quite high that not satisfy the limit </w:t>
      </w:r>
      <w:r w:rsidR="00755D98">
        <w:rPr>
          <w:lang w:val="en-US"/>
        </w:rPr>
        <w:lastRenderedPageBreak/>
        <w:t>v</w:t>
      </w:r>
      <w:r w:rsidRPr="00A27031">
        <w:t xml:space="preserve">alue B1, especially at sites </w:t>
      </w:r>
      <w:r w:rsidR="003B5111">
        <w:rPr>
          <w:lang w:val="en-US"/>
        </w:rPr>
        <w:t>N</w:t>
      </w:r>
      <w:r w:rsidR="005938F9">
        <w:rPr>
          <w:lang w:val="en-US"/>
        </w:rPr>
        <w:t>2</w:t>
      </w:r>
      <w:r w:rsidR="003B5111">
        <w:rPr>
          <w:lang w:val="en-US"/>
        </w:rPr>
        <w:t xml:space="preserve"> (</w:t>
      </w:r>
      <w:r w:rsidRPr="00A27031">
        <w:t>Sat Bridge</w:t>
      </w:r>
      <w:r w:rsidR="003B5111">
        <w:rPr>
          <w:lang w:val="en-US"/>
        </w:rPr>
        <w:t>)</w:t>
      </w:r>
      <w:r w:rsidRPr="00A27031">
        <w:t xml:space="preserve"> and </w:t>
      </w:r>
      <w:r w:rsidR="003B5111">
        <w:rPr>
          <w:lang w:val="en-US"/>
        </w:rPr>
        <w:t>N4 (</w:t>
      </w:r>
      <w:r w:rsidRPr="00A27031">
        <w:t>Cat Bridge</w:t>
      </w:r>
      <w:r w:rsidR="003B5111">
        <w:rPr>
          <w:lang w:val="en-US"/>
        </w:rPr>
        <w:t>)</w:t>
      </w:r>
      <w:r w:rsidRPr="00A27031">
        <w:t xml:space="preserve"> at both seasons. </w:t>
      </w:r>
    </w:p>
    <w:p w14:paraId="28CA8282" w14:textId="6AC8E8A2" w:rsidR="006E575B" w:rsidRDefault="00165502" w:rsidP="009141BB">
      <w:pPr>
        <w:pStyle w:val="1tvn"/>
      </w:pPr>
      <w:r w:rsidRPr="00165502">
        <w:t xml:space="preserve"> </w:t>
      </w:r>
      <w:r>
        <w:drawing>
          <wp:inline distT="0" distB="0" distL="0" distR="0" wp14:anchorId="4E42362F" wp14:editId="32256BDC">
            <wp:extent cx="2825750" cy="2199372"/>
            <wp:effectExtent l="0" t="0" r="12700" b="10795"/>
            <wp:docPr id="6" name="Chart 6">
              <a:extLst xmlns:a="http://schemas.openxmlformats.org/drawingml/2006/main">
                <a:ext uri="{FF2B5EF4-FFF2-40B4-BE49-F238E27FC236}">
                  <a16:creationId xmlns:a16="http://schemas.microsoft.com/office/drawing/2014/main" id="{B822E3C3-FDE3-4F4E-AB87-9417812A8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6E575B" w:rsidRPr="00A27031">
        <w:t>Fig 3.3. BOD</w:t>
      </w:r>
      <w:r w:rsidR="006E575B" w:rsidRPr="00A27031">
        <w:rPr>
          <w:vertAlign w:val="subscript"/>
        </w:rPr>
        <w:t>5</w:t>
      </w:r>
      <w:r w:rsidR="006E575B" w:rsidRPr="00A27031">
        <w:rPr>
          <w:vertAlign w:val="superscript"/>
        </w:rPr>
        <w:t xml:space="preserve"> </w:t>
      </w:r>
      <w:r w:rsidR="006E575B" w:rsidRPr="00A27031">
        <w:t>in rainy season in periods 2016- 2020</w:t>
      </w:r>
    </w:p>
    <w:p w14:paraId="1E555D92" w14:textId="3891762E" w:rsidR="006E575B" w:rsidRDefault="006E575B" w:rsidP="00FC0EB6">
      <w:pPr>
        <w:pStyle w:val="1tvn"/>
      </w:pPr>
      <w:r w:rsidRPr="006E575B">
        <w:t xml:space="preserve"> </w:t>
      </w:r>
      <w:r>
        <w:rPr>
          <w:lang w:val="en-US"/>
        </w:rPr>
        <w:t xml:space="preserve">   </w:t>
      </w:r>
      <w:r w:rsidR="00165502" w:rsidRPr="00165502">
        <w:t xml:space="preserve"> </w:t>
      </w:r>
      <w:r w:rsidR="00165502">
        <w:drawing>
          <wp:inline distT="0" distB="0" distL="0" distR="0" wp14:anchorId="009470AF" wp14:editId="53295AC0">
            <wp:extent cx="2825750" cy="2435192"/>
            <wp:effectExtent l="0" t="0" r="12700" b="3810"/>
            <wp:docPr id="5" name="Chart 5">
              <a:extLst xmlns:a="http://schemas.openxmlformats.org/drawingml/2006/main">
                <a:ext uri="{FF2B5EF4-FFF2-40B4-BE49-F238E27FC236}">
                  <a16:creationId xmlns:a16="http://schemas.microsoft.com/office/drawing/2014/main" id="{2B9C03B3-D5EB-49DC-983C-AF7C23590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A27031">
        <w:t>Fig 3.4. BOD</w:t>
      </w:r>
      <w:r w:rsidRPr="006E575B">
        <w:rPr>
          <w:vertAlign w:val="subscript"/>
        </w:rPr>
        <w:t>5</w:t>
      </w:r>
      <w:r w:rsidRPr="006E575B">
        <w:t xml:space="preserve"> </w:t>
      </w:r>
      <w:r w:rsidRPr="00A27031">
        <w:t>in dry season in periods 2016- 2020</w:t>
      </w:r>
    </w:p>
    <w:p w14:paraId="65AAA8D5" w14:textId="4BF35F17" w:rsidR="0071382C" w:rsidRPr="00A27031" w:rsidRDefault="00265E97" w:rsidP="00FC0EB6">
      <w:pPr>
        <w:pStyle w:val="1tvn"/>
      </w:pPr>
      <w:r w:rsidRPr="00A27031">
        <w:t>COD in dry season is in range of 12 ÷ 102 mg/l, in rainy season is in range of 9 ÷ 90 mg/l while B1 limit value 30mg/l. BOD</w:t>
      </w:r>
      <w:r w:rsidRPr="00A27031">
        <w:rPr>
          <w:vertAlign w:val="subscript"/>
        </w:rPr>
        <w:t>5</w:t>
      </w:r>
      <w:r w:rsidRPr="00A27031">
        <w:t xml:space="preserve"> in dry season is in range of 6 ÷ 50mg/l, in rainy season is in range of 6 ÷ 25mg/l while B1 limit value 15mg/l.  Both COD and BOD</w:t>
      </w:r>
      <w:r w:rsidRPr="00A27031">
        <w:rPr>
          <w:vertAlign w:val="subscript"/>
        </w:rPr>
        <w:t>5</w:t>
      </w:r>
      <w:r w:rsidRPr="00A27031">
        <w:t xml:space="preserve"> tends to decrease gradually along the water flow, reaching the lowest value at Au Thuyen. COD and BOD</w:t>
      </w:r>
      <w:r w:rsidRPr="00A27031">
        <w:rPr>
          <w:vertAlign w:val="subscript"/>
        </w:rPr>
        <w:t>5</w:t>
      </w:r>
      <w:r w:rsidRPr="00A27031">
        <w:t xml:space="preserve"> also tends to decrease gradually over the years. The ratio of BOD</w:t>
      </w:r>
      <w:r w:rsidRPr="00A27031">
        <w:rPr>
          <w:vertAlign w:val="subscript"/>
        </w:rPr>
        <w:t>5</w:t>
      </w:r>
      <w:r w:rsidRPr="00A27031">
        <w:t xml:space="preserve">/COD always in range from 0,61-0,75 show that the organic matter content in Sat river water is mainly biodegradable organic substances, mainly </w:t>
      </w:r>
      <w:r w:rsidRPr="00A27031">
        <w:t>derived from domestic wastewater therefore it may be easily removed by biological methods.</w:t>
      </w:r>
      <w:r>
        <w:rPr>
          <w:lang w:val="en-US"/>
        </w:rPr>
        <w:t xml:space="preserve"> </w:t>
      </w:r>
    </w:p>
    <w:p w14:paraId="3A310BF4" w14:textId="2279EB2D" w:rsidR="0071382C" w:rsidRPr="005003B2" w:rsidRDefault="0071382C" w:rsidP="00FC0EB6">
      <w:pPr>
        <w:pStyle w:val="1tvn"/>
        <w:rPr>
          <w:b/>
          <w:bCs/>
        </w:rPr>
      </w:pPr>
      <w:r w:rsidRPr="005003B2">
        <w:rPr>
          <w:b/>
          <w:bCs/>
        </w:rPr>
        <w:t>* Content of nutrients in Sat river water:</w:t>
      </w:r>
    </w:p>
    <w:p w14:paraId="06A47373" w14:textId="31F2B4E2" w:rsidR="0071382C" w:rsidRDefault="0071382C" w:rsidP="00FC0EB6">
      <w:pPr>
        <w:pStyle w:val="1tvn"/>
        <w:rPr>
          <w:i/>
          <w:iCs/>
        </w:rPr>
      </w:pPr>
      <w:r w:rsidRPr="005003B2">
        <w:rPr>
          <w:i/>
          <w:iCs/>
        </w:rPr>
        <w:t>+ Ammonium (NH</w:t>
      </w:r>
      <w:r w:rsidRPr="005003B2">
        <w:rPr>
          <w:i/>
          <w:iCs/>
          <w:vertAlign w:val="subscript"/>
        </w:rPr>
        <w:t>4</w:t>
      </w:r>
      <w:r w:rsidRPr="005003B2">
        <w:rPr>
          <w:i/>
          <w:iCs/>
          <w:vertAlign w:val="superscript"/>
        </w:rPr>
        <w:t>+</w:t>
      </w:r>
      <w:r w:rsidRPr="005003B2">
        <w:rPr>
          <w:i/>
          <w:iCs/>
        </w:rPr>
        <w:t xml:space="preserve">): </w:t>
      </w:r>
    </w:p>
    <w:p w14:paraId="1BC129FE" w14:textId="3F6F88C5" w:rsidR="00FF7434" w:rsidRDefault="002807F1" w:rsidP="00FF7434">
      <w:pPr>
        <w:tabs>
          <w:tab w:val="left" w:pos="4746"/>
        </w:tabs>
        <w:spacing w:before="140" w:after="120" w:line="320" w:lineRule="atLeast"/>
        <w:jc w:val="center"/>
        <w:rPr>
          <w:rFonts w:ascii="Cambria Math" w:hAnsi="Cambria Math"/>
          <w:sz w:val="22"/>
          <w:szCs w:val="22"/>
        </w:rPr>
      </w:pPr>
      <w:r>
        <w:rPr>
          <w:noProof/>
        </w:rPr>
        <w:drawing>
          <wp:inline distT="0" distB="0" distL="0" distR="0" wp14:anchorId="2511E50D" wp14:editId="05CAFC32">
            <wp:extent cx="2825750" cy="2377440"/>
            <wp:effectExtent l="0" t="0" r="12700" b="3810"/>
            <wp:docPr id="12" name="Chart 12">
              <a:extLst xmlns:a="http://schemas.openxmlformats.org/drawingml/2006/main">
                <a:ext uri="{FF2B5EF4-FFF2-40B4-BE49-F238E27FC236}">
                  <a16:creationId xmlns:a16="http://schemas.microsoft.com/office/drawing/2014/main" id="{FD95021C-D02A-4123-A1C0-585245D1A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F7434" w:rsidRPr="00A27031">
        <w:rPr>
          <w:rFonts w:ascii="Cambria Math" w:hAnsi="Cambria Math"/>
          <w:sz w:val="22"/>
          <w:szCs w:val="22"/>
        </w:rPr>
        <w:t>Fig</w:t>
      </w:r>
      <w:r w:rsidR="00FF7434" w:rsidRPr="00A27031">
        <w:rPr>
          <w:rFonts w:ascii="Cambria Math" w:hAnsi="Cambria Math"/>
          <w:sz w:val="22"/>
          <w:szCs w:val="22"/>
          <w:lang w:val="vi-VN"/>
        </w:rPr>
        <w:t xml:space="preserve"> 3.</w:t>
      </w:r>
      <w:r w:rsidR="00FF7434">
        <w:rPr>
          <w:rFonts w:ascii="Cambria Math" w:hAnsi="Cambria Math"/>
          <w:sz w:val="22"/>
          <w:szCs w:val="22"/>
        </w:rPr>
        <w:t>5</w:t>
      </w:r>
      <w:r w:rsidR="00FF7434" w:rsidRPr="00A27031">
        <w:rPr>
          <w:rFonts w:ascii="Cambria Math" w:hAnsi="Cambria Math"/>
          <w:sz w:val="22"/>
          <w:szCs w:val="22"/>
          <w:lang w:val="vi-VN"/>
        </w:rPr>
        <w:t xml:space="preserve">. </w:t>
      </w:r>
      <w:r w:rsidR="00FF7434" w:rsidRPr="00A27031">
        <w:rPr>
          <w:rFonts w:ascii="Cambria Math" w:hAnsi="Cambria Math"/>
          <w:sz w:val="22"/>
          <w:szCs w:val="22"/>
        </w:rPr>
        <w:t>NH</w:t>
      </w:r>
      <w:r w:rsidR="00FF7434" w:rsidRPr="00A27031">
        <w:rPr>
          <w:rFonts w:ascii="Cambria Math" w:hAnsi="Cambria Math"/>
          <w:sz w:val="22"/>
          <w:szCs w:val="22"/>
          <w:vertAlign w:val="subscript"/>
        </w:rPr>
        <w:t>4</w:t>
      </w:r>
      <w:r w:rsidR="00FF7434" w:rsidRPr="00A27031">
        <w:rPr>
          <w:rFonts w:ascii="Cambria Math" w:hAnsi="Cambria Math"/>
          <w:sz w:val="22"/>
          <w:szCs w:val="22"/>
          <w:vertAlign w:val="superscript"/>
        </w:rPr>
        <w:t>+</w:t>
      </w:r>
      <w:r w:rsidR="00FF7434" w:rsidRPr="00A27031">
        <w:rPr>
          <w:rFonts w:ascii="Cambria Math" w:hAnsi="Cambria Math"/>
          <w:sz w:val="22"/>
          <w:szCs w:val="22"/>
        </w:rPr>
        <w:t xml:space="preserve"> in rainy season in periods 2016- 2020</w:t>
      </w:r>
    </w:p>
    <w:p w14:paraId="6DEDB427" w14:textId="26271539" w:rsidR="0071382C" w:rsidRPr="00A27031" w:rsidRDefault="002807F1" w:rsidP="0071382C">
      <w:pPr>
        <w:tabs>
          <w:tab w:val="left" w:pos="4746"/>
        </w:tabs>
        <w:spacing w:before="140" w:after="120" w:line="320" w:lineRule="atLeast"/>
        <w:jc w:val="center"/>
        <w:rPr>
          <w:rFonts w:ascii="Cambria Math" w:hAnsi="Cambria Math"/>
          <w:sz w:val="22"/>
          <w:szCs w:val="22"/>
          <w:lang w:val="vi-VN"/>
        </w:rPr>
      </w:pPr>
      <w:r>
        <w:rPr>
          <w:noProof/>
        </w:rPr>
        <w:drawing>
          <wp:inline distT="0" distB="0" distL="0" distR="0" wp14:anchorId="4465E148" wp14:editId="423798A2">
            <wp:extent cx="2825750" cy="2415941"/>
            <wp:effectExtent l="0" t="0" r="12700" b="3810"/>
            <wp:docPr id="11" name="Chart 11">
              <a:extLst xmlns:a="http://schemas.openxmlformats.org/drawingml/2006/main">
                <a:ext uri="{FF2B5EF4-FFF2-40B4-BE49-F238E27FC236}">
                  <a16:creationId xmlns:a16="http://schemas.microsoft.com/office/drawing/2014/main" id="{8F918959-CE8D-46F2-BBBC-335FF38BDD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755D98" w:rsidRPr="00A27031">
        <w:rPr>
          <w:rFonts w:ascii="Cambria Math" w:hAnsi="Cambria Math"/>
          <w:sz w:val="22"/>
          <w:szCs w:val="22"/>
        </w:rPr>
        <w:t>Fig</w:t>
      </w:r>
      <w:r w:rsidR="00755D98" w:rsidRPr="00A27031">
        <w:rPr>
          <w:rFonts w:ascii="Cambria Math" w:hAnsi="Cambria Math"/>
          <w:sz w:val="22"/>
          <w:szCs w:val="22"/>
          <w:lang w:val="vi-VN"/>
        </w:rPr>
        <w:t xml:space="preserve"> 3.</w:t>
      </w:r>
      <w:r w:rsidR="00FF7434">
        <w:rPr>
          <w:rFonts w:ascii="Cambria Math" w:hAnsi="Cambria Math"/>
          <w:sz w:val="22"/>
          <w:szCs w:val="22"/>
        </w:rPr>
        <w:t>6</w:t>
      </w:r>
      <w:r w:rsidR="00755D98" w:rsidRPr="00A27031">
        <w:rPr>
          <w:rFonts w:ascii="Cambria Math" w:hAnsi="Cambria Math"/>
          <w:sz w:val="22"/>
          <w:szCs w:val="22"/>
          <w:lang w:val="vi-VN"/>
        </w:rPr>
        <w:t xml:space="preserve">. </w:t>
      </w:r>
      <w:r w:rsidR="00755D98" w:rsidRPr="00A27031">
        <w:rPr>
          <w:rFonts w:ascii="Cambria Math" w:hAnsi="Cambria Math"/>
          <w:sz w:val="22"/>
          <w:szCs w:val="22"/>
        </w:rPr>
        <w:t>NH</w:t>
      </w:r>
      <w:r w:rsidR="00755D98" w:rsidRPr="00A27031">
        <w:rPr>
          <w:rFonts w:ascii="Cambria Math" w:hAnsi="Cambria Math"/>
          <w:sz w:val="22"/>
          <w:szCs w:val="22"/>
          <w:vertAlign w:val="subscript"/>
        </w:rPr>
        <w:t>4</w:t>
      </w:r>
      <w:r w:rsidR="00755D98" w:rsidRPr="00A27031">
        <w:rPr>
          <w:rFonts w:ascii="Cambria Math" w:hAnsi="Cambria Math"/>
          <w:sz w:val="22"/>
          <w:szCs w:val="22"/>
          <w:vertAlign w:val="superscript"/>
        </w:rPr>
        <w:t>+</w:t>
      </w:r>
      <w:r w:rsidR="00755D98" w:rsidRPr="00A27031">
        <w:rPr>
          <w:rFonts w:ascii="Cambria Math" w:hAnsi="Cambria Math"/>
          <w:sz w:val="22"/>
          <w:szCs w:val="22"/>
        </w:rPr>
        <w:t xml:space="preserve"> in dry season in periods 2016- 2020</w:t>
      </w:r>
    </w:p>
    <w:p w14:paraId="274F8637" w14:textId="1A08703F" w:rsidR="0071382C" w:rsidRPr="00A27031" w:rsidRDefault="0071382C" w:rsidP="003F4E84">
      <w:pPr>
        <w:pStyle w:val="1tvn"/>
        <w:ind w:firstLine="567"/>
      </w:pPr>
      <w:r w:rsidRPr="00A27031">
        <w:t>Values of NH</w:t>
      </w:r>
      <w:r w:rsidRPr="00A27031">
        <w:rPr>
          <w:vertAlign w:val="subscript"/>
        </w:rPr>
        <w:t>4</w:t>
      </w:r>
      <w:r w:rsidRPr="00A27031">
        <w:rPr>
          <w:vertAlign w:val="superscript"/>
        </w:rPr>
        <w:t>+</w:t>
      </w:r>
      <w:r w:rsidRPr="00A27031">
        <w:t xml:space="preserve"> in the water samples were in ​​ranged from 2,7mg/l to 11,5mg/l in rainy season and in ​​ranged from 0,2mg/l to 6,5 mg/l in dry season.  Except at Au Thuyen site with NH</w:t>
      </w:r>
      <w:r w:rsidRPr="00A27031">
        <w:rPr>
          <w:vertAlign w:val="subscript"/>
        </w:rPr>
        <w:t>4</w:t>
      </w:r>
      <w:r w:rsidRPr="00A27031">
        <w:rPr>
          <w:vertAlign w:val="superscript"/>
        </w:rPr>
        <w:t>+</w:t>
      </w:r>
      <w:r w:rsidRPr="00A27031">
        <w:t xml:space="preserve"> values ​​satisfying B1 limit values of QCVN 08-MT: 2015/BTNMT in 2016, 2017, 2018, the remaining sites at all times NH</w:t>
      </w:r>
      <w:r w:rsidRPr="00A27031">
        <w:rPr>
          <w:vertAlign w:val="subscript"/>
        </w:rPr>
        <w:t>4</w:t>
      </w:r>
      <w:r w:rsidRPr="00A27031">
        <w:rPr>
          <w:vertAlign w:val="superscript"/>
        </w:rPr>
        <w:t>+</w:t>
      </w:r>
      <w:r w:rsidRPr="00A27031">
        <w:t xml:space="preserve"> values always ​​higher than B1 limit values from 1,1 - 13 times. The highest value is </w:t>
      </w:r>
      <w:r w:rsidRPr="009141BB">
        <w:t xml:space="preserve">in </w:t>
      </w:r>
      <w:r w:rsidR="003B5111" w:rsidRPr="009141BB">
        <w:rPr>
          <w:lang w:val="en-US"/>
        </w:rPr>
        <w:t xml:space="preserve">N4 </w:t>
      </w:r>
      <w:r w:rsidR="003B5111" w:rsidRPr="009141BB">
        <w:t>site</w:t>
      </w:r>
      <w:r w:rsidR="003B5111" w:rsidRPr="009141BB">
        <w:rPr>
          <w:lang w:val="en-US"/>
        </w:rPr>
        <w:t xml:space="preserve"> (</w:t>
      </w:r>
      <w:r w:rsidRPr="009141BB">
        <w:t>Cat Bridge</w:t>
      </w:r>
      <w:r w:rsidR="003B5111" w:rsidRPr="009141BB">
        <w:rPr>
          <w:lang w:val="en-US"/>
        </w:rPr>
        <w:t>)</w:t>
      </w:r>
      <w:r w:rsidRPr="009141BB">
        <w:t xml:space="preserve"> </w:t>
      </w:r>
      <w:r w:rsidRPr="00A27031">
        <w:t xml:space="preserve">- where receiving wastewater from Hai Duong city through T2 </w:t>
      </w:r>
      <w:r w:rsidRPr="00A27031">
        <w:lastRenderedPageBreak/>
        <w:t>canal, the second high value were the Sat Bridge site - the site receiving river water from Hung Yen. The level of NH</w:t>
      </w:r>
      <w:r w:rsidRPr="00A27031">
        <w:rPr>
          <w:vertAlign w:val="subscript"/>
        </w:rPr>
        <w:t>4</w:t>
      </w:r>
      <w:r w:rsidRPr="00A27031">
        <w:rPr>
          <w:vertAlign w:val="superscript"/>
        </w:rPr>
        <w:t>+</w:t>
      </w:r>
      <w:r w:rsidRPr="00A27031">
        <w:t xml:space="preserve"> pollution decreases gradually and reaches the minimum values ​​at the final site of river survey. Figure 3.5, Figure 3.6 illustrates NH</w:t>
      </w:r>
      <w:r w:rsidRPr="00A27031">
        <w:rPr>
          <w:vertAlign w:val="subscript"/>
        </w:rPr>
        <w:t>4</w:t>
      </w:r>
      <w:r w:rsidRPr="00A27031">
        <w:rPr>
          <w:vertAlign w:val="superscript"/>
        </w:rPr>
        <w:t>+</w:t>
      </w:r>
      <w:r w:rsidRPr="00A27031">
        <w:t xml:space="preserve"> content in rainy season and dry season in the 2016-2020 period, respectively.</w:t>
      </w:r>
    </w:p>
    <w:p w14:paraId="5C893F86" w14:textId="1B6EFD57" w:rsidR="00755D98" w:rsidRDefault="0071382C" w:rsidP="00FC0EB6">
      <w:pPr>
        <w:pStyle w:val="1tvn"/>
      </w:pPr>
      <w:r w:rsidRPr="00A27031">
        <w:t>+ Phosphorus (PO</w:t>
      </w:r>
      <w:r w:rsidRPr="00A27031">
        <w:rPr>
          <w:vertAlign w:val="subscript"/>
        </w:rPr>
        <w:t>4</w:t>
      </w:r>
      <w:r w:rsidRPr="00A27031">
        <w:rPr>
          <w:vertAlign w:val="superscript"/>
        </w:rPr>
        <w:t>3-</w:t>
      </w:r>
      <w:r w:rsidRPr="00A27031">
        <w:t xml:space="preserve">): </w:t>
      </w:r>
    </w:p>
    <w:p w14:paraId="02908EE0" w14:textId="254FB6EE" w:rsidR="00585FF1" w:rsidRPr="00A27031" w:rsidRDefault="00585FF1" w:rsidP="00585FF1">
      <w:pPr>
        <w:pStyle w:val="1tvn"/>
        <w:ind w:firstLine="567"/>
      </w:pPr>
      <w:r w:rsidRPr="00A27031">
        <w:t>Values of PO</w:t>
      </w:r>
      <w:r w:rsidRPr="00A27031">
        <w:rPr>
          <w:vertAlign w:val="subscript"/>
        </w:rPr>
        <w:t>4</w:t>
      </w:r>
      <w:r w:rsidRPr="00A27031">
        <w:rPr>
          <w:vertAlign w:val="superscript"/>
        </w:rPr>
        <w:t>3-</w:t>
      </w:r>
      <w:r w:rsidRPr="00A27031">
        <w:t xml:space="preserve"> in the water samples were in ​​ranged from 0,2mg/l to 0,7mg/l in rainy season and in ​​ranged from 0,2mg/l to 0,9mg/l in dry season, exceeding the B1 limit value of QCVN 08-MT: 2015/ BTNMT 3 times with the highest </w:t>
      </w:r>
      <w:r w:rsidRPr="004066F7">
        <w:t xml:space="preserve">value </w:t>
      </w:r>
      <w:r w:rsidRPr="0062476F">
        <w:t xml:space="preserve">in </w:t>
      </w:r>
      <w:r w:rsidRPr="0062476F">
        <w:rPr>
          <w:lang w:val="en-US"/>
        </w:rPr>
        <w:t>N</w:t>
      </w:r>
      <w:r>
        <w:rPr>
          <w:lang w:val="en-US"/>
        </w:rPr>
        <w:t>1</w:t>
      </w:r>
      <w:r w:rsidRPr="0062476F">
        <w:rPr>
          <w:lang w:val="en-US"/>
        </w:rPr>
        <w:t xml:space="preserve"> (</w:t>
      </w:r>
      <w:r>
        <w:rPr>
          <w:lang w:val="en-US"/>
        </w:rPr>
        <w:t>Cong Tranh)</w:t>
      </w:r>
      <w:r w:rsidRPr="00A27031">
        <w:t xml:space="preserve"> in dry season 2016 - </w:t>
      </w:r>
      <w:r w:rsidRPr="00A27031">
        <w:rPr>
          <w:lang w:val="pt-BR"/>
        </w:rPr>
        <w:t>the site also get water from</w:t>
      </w:r>
      <w:r>
        <w:rPr>
          <w:lang w:val="pt-BR"/>
        </w:rPr>
        <w:t xml:space="preserve"> Cau Luong River of</w:t>
      </w:r>
      <w:r w:rsidRPr="00A27031">
        <w:rPr>
          <w:lang w:val="pt-BR"/>
        </w:rPr>
        <w:t xml:space="preserve"> Hung Yen province to Hai Duong province</w:t>
      </w:r>
      <w:r w:rsidRPr="00A27031">
        <w:t xml:space="preserve">; </w:t>
      </w:r>
    </w:p>
    <w:p w14:paraId="5E723503" w14:textId="762F5098" w:rsidR="00FF7434" w:rsidRDefault="00585FF1" w:rsidP="00FF7434">
      <w:pPr>
        <w:pStyle w:val="1tvn"/>
        <w:jc w:val="center"/>
      </w:pPr>
      <w:r>
        <w:drawing>
          <wp:inline distT="0" distB="0" distL="0" distR="0" wp14:anchorId="52C13A4E" wp14:editId="5A47FFA4">
            <wp:extent cx="2825750" cy="2286000"/>
            <wp:effectExtent l="0" t="0" r="12700" b="0"/>
            <wp:docPr id="10" name="Chart 10">
              <a:extLst xmlns:a="http://schemas.openxmlformats.org/drawingml/2006/main">
                <a:ext uri="{FF2B5EF4-FFF2-40B4-BE49-F238E27FC236}">
                  <a16:creationId xmlns:a16="http://schemas.microsoft.com/office/drawing/2014/main" id="{ACEC924D-0523-49E7-BD32-704ADDA7E7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FF7434" w:rsidRPr="00A27031">
        <w:t>Fig 3.</w:t>
      </w:r>
      <w:r w:rsidR="00FF7434">
        <w:rPr>
          <w:lang w:val="en-US"/>
        </w:rPr>
        <w:t>7</w:t>
      </w:r>
      <w:r w:rsidR="00FF7434" w:rsidRPr="00A27031">
        <w:t>. PO</w:t>
      </w:r>
      <w:r w:rsidR="00FF7434" w:rsidRPr="00A27031">
        <w:rPr>
          <w:vertAlign w:val="subscript"/>
        </w:rPr>
        <w:t>4</w:t>
      </w:r>
      <w:r w:rsidR="00FF7434" w:rsidRPr="00A27031">
        <w:rPr>
          <w:vertAlign w:val="superscript"/>
        </w:rPr>
        <w:t>3-</w:t>
      </w:r>
      <w:r w:rsidR="00FF7434" w:rsidRPr="00A27031">
        <w:t xml:space="preserve"> in rainy season in periods 2016- 2020</w:t>
      </w:r>
    </w:p>
    <w:p w14:paraId="32BEF296" w14:textId="1033C19F" w:rsidR="00755D98" w:rsidRDefault="00585FF1" w:rsidP="00FC0EB6">
      <w:pPr>
        <w:pStyle w:val="1tvn"/>
      </w:pPr>
      <w:r>
        <w:drawing>
          <wp:inline distT="0" distB="0" distL="0" distR="0" wp14:anchorId="5D5B65C7" wp14:editId="48D8E096">
            <wp:extent cx="2825750" cy="2151246"/>
            <wp:effectExtent l="0" t="0" r="12700" b="1905"/>
            <wp:docPr id="9" name="Chart 9">
              <a:extLst xmlns:a="http://schemas.openxmlformats.org/drawingml/2006/main">
                <a:ext uri="{FF2B5EF4-FFF2-40B4-BE49-F238E27FC236}">
                  <a16:creationId xmlns:a16="http://schemas.microsoft.com/office/drawing/2014/main" id="{1A533716-5BCA-44C7-BA1C-9447750121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755D98" w:rsidRPr="00A27031">
        <w:t>Fig 3.</w:t>
      </w:r>
      <w:r w:rsidR="00FF7434">
        <w:rPr>
          <w:lang w:val="en-US"/>
        </w:rPr>
        <w:t>8</w:t>
      </w:r>
      <w:r w:rsidR="00755D98" w:rsidRPr="00A27031">
        <w:t>. PO</w:t>
      </w:r>
      <w:r w:rsidR="00755D98" w:rsidRPr="00A27031">
        <w:rPr>
          <w:vertAlign w:val="subscript"/>
        </w:rPr>
        <w:t>4</w:t>
      </w:r>
      <w:r w:rsidR="00755D98" w:rsidRPr="00A27031">
        <w:rPr>
          <w:vertAlign w:val="superscript"/>
        </w:rPr>
        <w:t>3-</w:t>
      </w:r>
      <w:r w:rsidR="00755D98" w:rsidRPr="00A27031">
        <w:t xml:space="preserve"> in dry season in periods 2016- 2020</w:t>
      </w:r>
    </w:p>
    <w:p w14:paraId="14931453" w14:textId="37F33EC3" w:rsidR="003F4E84" w:rsidRDefault="003F4E84" w:rsidP="00FC0EB6">
      <w:pPr>
        <w:pStyle w:val="1tvn"/>
      </w:pPr>
    </w:p>
    <w:p w14:paraId="7E299D34" w14:textId="77777777" w:rsidR="002807F1" w:rsidRPr="00A27031" w:rsidRDefault="002807F1" w:rsidP="002807F1">
      <w:pPr>
        <w:pStyle w:val="1tvn"/>
        <w:ind w:firstLine="567"/>
      </w:pPr>
      <w:r w:rsidRPr="00A27031">
        <w:t>The level of PO</w:t>
      </w:r>
      <w:r w:rsidRPr="00A27031">
        <w:rPr>
          <w:vertAlign w:val="subscript"/>
        </w:rPr>
        <w:t>4</w:t>
      </w:r>
      <w:r w:rsidRPr="00A27031">
        <w:rPr>
          <w:vertAlign w:val="superscript"/>
        </w:rPr>
        <w:t xml:space="preserve">3- </w:t>
      </w:r>
      <w:r w:rsidRPr="00A27031">
        <w:t xml:space="preserve"> pollution were highest in the years 2016, 2017 and tend to decrease in the following years, satisfy the B1 limit values of </w:t>
      </w:r>
      <w:r w:rsidRPr="00A27031">
        <w:t>QCVN 08-MT: 2015/BTNMT. Figure 3.7 illustrates PO</w:t>
      </w:r>
      <w:r w:rsidRPr="00A27031">
        <w:rPr>
          <w:vertAlign w:val="subscript"/>
        </w:rPr>
        <w:t>4</w:t>
      </w:r>
      <w:r w:rsidRPr="00A27031">
        <w:rPr>
          <w:vertAlign w:val="superscript"/>
        </w:rPr>
        <w:t xml:space="preserve">3- </w:t>
      </w:r>
      <w:r w:rsidRPr="00A27031">
        <w:t>content in rainy season and Figure 3.8 illustrates PO</w:t>
      </w:r>
      <w:r w:rsidRPr="00A27031">
        <w:rPr>
          <w:vertAlign w:val="subscript"/>
        </w:rPr>
        <w:t>4</w:t>
      </w:r>
      <w:r w:rsidRPr="00A27031">
        <w:rPr>
          <w:vertAlign w:val="superscript"/>
        </w:rPr>
        <w:t xml:space="preserve">3- </w:t>
      </w:r>
      <w:r w:rsidRPr="00A27031">
        <w:t>content in dry season in the 2016-2020 period.</w:t>
      </w:r>
    </w:p>
    <w:p w14:paraId="2BD6CDEC" w14:textId="712A6BD1" w:rsidR="0071382C" w:rsidRPr="00A27031" w:rsidRDefault="0071382C" w:rsidP="00FC0EB6">
      <w:pPr>
        <w:pStyle w:val="1tvn"/>
      </w:pPr>
      <w:r w:rsidRPr="00A27031">
        <w:t>Nutrients are essential for living things, but the overabundance of nutrients in water can have many harmful health and environmental effects. An overabundance of nutrients in water starts eutrophication</w:t>
      </w:r>
      <w:r w:rsidRPr="00A27031">
        <w:rPr>
          <w:i/>
          <w:iCs/>
        </w:rPr>
        <w:t xml:space="preserve"> </w:t>
      </w:r>
      <w:r w:rsidRPr="00A27031">
        <w:t xml:space="preserve">would be harmful to biodiversity, creating dead zones with unpleasant color and smell </w:t>
      </w:r>
      <w:r w:rsidR="00F6259A">
        <w:rPr>
          <w:lang w:val="en-US"/>
        </w:rPr>
        <w:t>(Abid et al, 2005).</w:t>
      </w:r>
      <w:r w:rsidRPr="00A27031">
        <w:t xml:space="preserve"> Therefore, the removal of these nutrients will be the main key in resolving the black color and odor in the river.</w:t>
      </w:r>
    </w:p>
    <w:p w14:paraId="708EB28E" w14:textId="77777777" w:rsidR="00FC0EB6" w:rsidRPr="00FC0EB6" w:rsidRDefault="0071382C" w:rsidP="00FC0EB6">
      <w:pPr>
        <w:tabs>
          <w:tab w:val="left" w:pos="4746"/>
        </w:tabs>
        <w:spacing w:before="140" w:after="120" w:line="320" w:lineRule="atLeast"/>
        <w:jc w:val="both"/>
        <w:rPr>
          <w:rFonts w:ascii="Cambria Math" w:hAnsi="Cambria Math"/>
          <w:b/>
          <w:bCs/>
        </w:rPr>
      </w:pPr>
      <w:r w:rsidRPr="00FC0EB6">
        <w:rPr>
          <w:rFonts w:ascii="Cambria Math" w:hAnsi="Cambria Math"/>
          <w:b/>
          <w:bCs/>
        </w:rPr>
        <w:t xml:space="preserve">* Total coliform: </w:t>
      </w:r>
    </w:p>
    <w:p w14:paraId="13210124" w14:textId="3A69BDCD" w:rsidR="00FC0EB6" w:rsidRDefault="005938F9" w:rsidP="00FC0EB6">
      <w:pPr>
        <w:pStyle w:val="ListParagraph"/>
        <w:tabs>
          <w:tab w:val="left" w:pos="4746"/>
        </w:tabs>
        <w:spacing w:before="140" w:after="120" w:line="320" w:lineRule="atLeast"/>
        <w:ind w:left="0"/>
        <w:jc w:val="center"/>
      </w:pPr>
      <w:r>
        <w:rPr>
          <w:noProof/>
        </w:rPr>
        <w:drawing>
          <wp:inline distT="0" distB="0" distL="0" distR="0" wp14:anchorId="4E0B8738" wp14:editId="6402E4A6">
            <wp:extent cx="2825750" cy="2531444"/>
            <wp:effectExtent l="0" t="0" r="12700" b="2540"/>
            <wp:docPr id="3" name="Chart 3">
              <a:extLst xmlns:a="http://schemas.openxmlformats.org/drawingml/2006/main">
                <a:ext uri="{FF2B5EF4-FFF2-40B4-BE49-F238E27FC236}">
                  <a16:creationId xmlns:a16="http://schemas.microsoft.com/office/drawing/2014/main" id="{88B2EFFF-1328-4D94-BDBA-D895BD245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FC0EB6" w:rsidRPr="00A27031">
        <w:t xml:space="preserve">Fig 3.9. Total coliform in </w:t>
      </w:r>
      <w:r w:rsidR="00924AA0" w:rsidRPr="00A27031">
        <w:t xml:space="preserve">rainy </w:t>
      </w:r>
      <w:r w:rsidR="00FC0EB6" w:rsidRPr="00A27031">
        <w:t>season in periods 2016- 2020</w:t>
      </w:r>
    </w:p>
    <w:p w14:paraId="0B733A96" w14:textId="1EC97731" w:rsidR="00FC0EB6" w:rsidRPr="00A27031" w:rsidRDefault="00FC0EB6" w:rsidP="00FC0EB6">
      <w:pPr>
        <w:pStyle w:val="1tvn"/>
      </w:pPr>
      <w:r w:rsidRPr="00A27031">
        <w:t xml:space="preserve">Proper management has also been required for coliform bacteria in water sources because these microorganisms can directly or indirectly impact human health. Coliform bacteria can cause serious illnesses, such as gastroenteritis and diarrhea, through polluted water from untreated sewage, septic tanks, etc </w:t>
      </w:r>
      <w:r w:rsidR="005003B2" w:rsidRPr="00A27031">
        <w:t>(</w:t>
      </w:r>
      <w:hyperlink r:id="rId27" w:history="1">
        <w:r w:rsidR="005003B2" w:rsidRPr="00A27031">
          <w:t>Lydia</w:t>
        </w:r>
        <w:r w:rsidR="005003B2">
          <w:rPr>
            <w:lang w:val="en-US"/>
          </w:rPr>
          <w:t>,</w:t>
        </w:r>
        <w:r w:rsidR="005003B2" w:rsidRPr="00A27031">
          <w:t xml:space="preserve"> </w:t>
        </w:r>
      </w:hyperlink>
      <w:r w:rsidR="005003B2" w:rsidRPr="00A27031">
        <w:t xml:space="preserve"> 2015</w:t>
      </w:r>
      <w:r w:rsidR="005003B2" w:rsidRPr="00A27031">
        <w:rPr>
          <w:i/>
          <w:iCs/>
        </w:rPr>
        <w:t>).</w:t>
      </w:r>
    </w:p>
    <w:p w14:paraId="5E9B3DF1" w14:textId="77777777" w:rsidR="00FC0EB6" w:rsidRPr="00A27031" w:rsidRDefault="00FC0EB6" w:rsidP="00FC0EB6">
      <w:pPr>
        <w:pStyle w:val="1tvn"/>
      </w:pPr>
      <w:r w:rsidRPr="00A27031">
        <w:t xml:space="preserve">The distribution of total coliform at 5 sites in the Sat River are shown in Figure 3.9 and Figure 3.10. Total coliforms showed a narrow distribution range in rainy season, and a wide distribution range in dry season. However, all coliform density </w:t>
      </w:r>
      <w:r w:rsidRPr="00A27031">
        <w:lastRenderedPageBreak/>
        <w:t>values ​​were satisfied B1 limit value of QCVN 08-MT: 2015/ PO</w:t>
      </w:r>
      <w:r w:rsidRPr="00A27031">
        <w:rPr>
          <w:vertAlign w:val="subscript"/>
        </w:rPr>
        <w:t>4</w:t>
      </w:r>
      <w:r w:rsidRPr="00A27031">
        <w:rPr>
          <w:vertAlign w:val="superscript"/>
        </w:rPr>
        <w:t xml:space="preserve">3- </w:t>
      </w:r>
      <w:r w:rsidRPr="00A27031">
        <w:t>BTNMT.</w:t>
      </w:r>
    </w:p>
    <w:p w14:paraId="57EBC862" w14:textId="05A33DA3" w:rsidR="00FC0EB6" w:rsidRDefault="005938F9" w:rsidP="00FC0EB6">
      <w:pPr>
        <w:pStyle w:val="ListParagraph"/>
        <w:tabs>
          <w:tab w:val="left" w:pos="4746"/>
        </w:tabs>
        <w:spacing w:before="140" w:after="120" w:line="320" w:lineRule="atLeast"/>
        <w:ind w:left="0"/>
        <w:jc w:val="both"/>
      </w:pPr>
      <w:r>
        <w:rPr>
          <w:noProof/>
        </w:rPr>
        <w:drawing>
          <wp:inline distT="0" distB="0" distL="0" distR="0" wp14:anchorId="5FFB418E" wp14:editId="3882A06B">
            <wp:extent cx="2825750" cy="2131995"/>
            <wp:effectExtent l="0" t="0" r="12700" b="1905"/>
            <wp:docPr id="4" name="Chart 4">
              <a:extLst xmlns:a="http://schemas.openxmlformats.org/drawingml/2006/main">
                <a:ext uri="{FF2B5EF4-FFF2-40B4-BE49-F238E27FC236}">
                  <a16:creationId xmlns:a16="http://schemas.microsoft.com/office/drawing/2014/main" id="{23864BC5-D8B0-4ED1-958C-783ED1D485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3E7A5F8" w14:textId="18645DB0" w:rsidR="00FC0EB6" w:rsidRDefault="00FC0EB6" w:rsidP="00FC0EB6">
      <w:pPr>
        <w:pStyle w:val="1tvn"/>
        <w:jc w:val="center"/>
      </w:pPr>
      <w:r w:rsidRPr="00A27031">
        <w:t xml:space="preserve">Fig 3.10. Total coliform in </w:t>
      </w:r>
      <w:r w:rsidR="00924AA0" w:rsidRPr="00A27031">
        <w:t>dry</w:t>
      </w:r>
      <w:r w:rsidRPr="00A27031">
        <w:t xml:space="preserve"> season in periods 2016- 2020</w:t>
      </w:r>
    </w:p>
    <w:p w14:paraId="44916418" w14:textId="433128A3" w:rsidR="0071382C" w:rsidRPr="009141BB" w:rsidRDefault="0071382C" w:rsidP="00FC0EB6">
      <w:pPr>
        <w:pStyle w:val="1tvn"/>
      </w:pPr>
      <w:r w:rsidRPr="00A27031">
        <w:t>The results of water quality analysis showed that the Sat river water had 5 physicochemical parameters exceeding B1 limit value of QCVN 08-MT: 2015 BTNMT consist of DO; NH</w:t>
      </w:r>
      <w:r w:rsidRPr="00A27031">
        <w:rPr>
          <w:vertAlign w:val="subscript"/>
        </w:rPr>
        <w:t>4</w:t>
      </w:r>
      <w:r w:rsidRPr="00A27031">
        <w:rPr>
          <w:vertAlign w:val="superscript"/>
        </w:rPr>
        <w:t>+</w:t>
      </w:r>
      <w:r w:rsidRPr="00A27031">
        <w:t>; PO</w:t>
      </w:r>
      <w:r w:rsidRPr="00A27031">
        <w:rPr>
          <w:vertAlign w:val="subscript"/>
        </w:rPr>
        <w:t>4</w:t>
      </w:r>
      <w:r w:rsidRPr="00A27031">
        <w:rPr>
          <w:vertAlign w:val="superscript"/>
        </w:rPr>
        <w:t>3-</w:t>
      </w:r>
      <w:r w:rsidRPr="00A27031">
        <w:t>;</w:t>
      </w:r>
      <w:r w:rsidRPr="00A27031">
        <w:rPr>
          <w:vertAlign w:val="superscript"/>
        </w:rPr>
        <w:t xml:space="preserve"> </w:t>
      </w:r>
      <w:r w:rsidRPr="00A27031">
        <w:t>COD, BOD</w:t>
      </w:r>
      <w:r w:rsidRPr="00A27031">
        <w:rPr>
          <w:vertAlign w:val="subscript"/>
        </w:rPr>
        <w:t>5</w:t>
      </w:r>
      <w:r w:rsidRPr="00A27031">
        <w:t xml:space="preserve"> in many monitoring times during 2016 to 2020. The Sat river monitoring site at Sat Bridge, Binh Giang district receive polluted water upstream from Hanoi city, Hung Yen province and at Cat Bridge - Hai Duong city, the water receiving area from discharge of Hai Duong city from T2 channel are the sites with very bad concentration of parameters exceeding B1 limit value and occurs frequently.</w:t>
      </w:r>
      <w:r w:rsidR="00675864">
        <w:rPr>
          <w:lang w:val="en-US"/>
        </w:rPr>
        <w:t xml:space="preserve"> W</w:t>
      </w:r>
      <w:r w:rsidR="00675864" w:rsidRPr="0072105E">
        <w:t>ater quality parameters have higher values ​​in the dry season, tending to increase year by year, indicating that the pollution situation has not improved much.</w:t>
      </w:r>
    </w:p>
    <w:p w14:paraId="18B9BDA5" w14:textId="77777777" w:rsidR="0071382C" w:rsidRPr="00FC0EB6" w:rsidRDefault="0071382C" w:rsidP="00FC0EB6">
      <w:pPr>
        <w:pStyle w:val="1tvn"/>
        <w:rPr>
          <w:i/>
          <w:iCs/>
        </w:rPr>
      </w:pPr>
      <w:r w:rsidRPr="00FC0EB6">
        <w:rPr>
          <w:rStyle w:val="fontstyle01"/>
          <w:rFonts w:ascii="Cambria Math" w:hAnsi="Cambria Math"/>
          <w:i/>
          <w:iCs/>
          <w:sz w:val="22"/>
          <w:szCs w:val="22"/>
        </w:rPr>
        <w:t>3</w:t>
      </w:r>
      <w:r w:rsidRPr="00FC0EB6">
        <w:rPr>
          <w:i/>
          <w:iCs/>
        </w:rPr>
        <w:t xml:space="preserve">.2. Sources of discharge into the Sat River and some proposals to improve water quality of Sat River </w:t>
      </w:r>
    </w:p>
    <w:p w14:paraId="28AD1D03" w14:textId="4481681A" w:rsidR="0071382C" w:rsidRPr="00A27031" w:rsidRDefault="0071382C" w:rsidP="00FC0EB6">
      <w:pPr>
        <w:pStyle w:val="1tvn"/>
      </w:pPr>
      <w:r w:rsidRPr="00A27031">
        <w:t xml:space="preserve">Nutrients, such as nitrogen and phosphorus, occur naturally, but most of the nutrients in our waterways come from human activities and sources - fertilizers, wastewater, automobile exhaust, animal waste </w:t>
      </w:r>
      <w:r w:rsidR="00F6259A">
        <w:rPr>
          <w:lang w:val="en-US"/>
        </w:rPr>
        <w:t>(</w:t>
      </w:r>
      <w:r w:rsidR="00F6259A" w:rsidRPr="00F6259A">
        <w:rPr>
          <w:lang w:val="en-US"/>
        </w:rPr>
        <w:t>Abid et al</w:t>
      </w:r>
      <w:r w:rsidR="00F6259A">
        <w:rPr>
          <w:lang w:val="en-US"/>
        </w:rPr>
        <w:t>, 2011).</w:t>
      </w:r>
      <w:r w:rsidRPr="00A27031">
        <w:t xml:space="preserve"> Nutrients, pollutants in Sat river are not exception. The main causes of river water quality degradation are discharge of domestic wastewater, agriculture, industry and industrial zones which have not been properly treated and </w:t>
      </w:r>
      <w:r w:rsidRPr="00A27031">
        <w:t>flow directly into canals leading to Sat river.  The riverbed is full of sludge, garbage.</w:t>
      </w:r>
    </w:p>
    <w:p w14:paraId="143ECD2A" w14:textId="45467416" w:rsidR="0071382C" w:rsidRPr="00FC0EB6" w:rsidRDefault="0071382C" w:rsidP="00FC0EB6">
      <w:pPr>
        <w:pStyle w:val="1tvn"/>
      </w:pPr>
      <w:r w:rsidRPr="00FC0EB6">
        <w:t xml:space="preserve">Sat River flowing through Hai Duong province is the downstream of Sat River of BHHI river system, so the quality water of Sat River, when flowing to Hai Duong province, has withstand heavily polluted water flowing from the upstream provinces. This explains why at the beginning of the river flowing into Hai Duong province, at </w:t>
      </w:r>
      <w:r w:rsidR="00675864">
        <w:rPr>
          <w:lang w:val="en-US"/>
        </w:rPr>
        <w:t>N1 (</w:t>
      </w:r>
      <w:r w:rsidR="005938F9">
        <w:rPr>
          <w:lang w:val="en-US"/>
        </w:rPr>
        <w:t>Cong Tranh</w:t>
      </w:r>
      <w:r w:rsidR="00675864">
        <w:rPr>
          <w:lang w:val="en-US"/>
        </w:rPr>
        <w:t>)</w:t>
      </w:r>
      <w:r w:rsidRPr="00FC0EB6">
        <w:t xml:space="preserve"> and </w:t>
      </w:r>
      <w:r w:rsidR="00675864">
        <w:rPr>
          <w:lang w:val="en-US"/>
        </w:rPr>
        <w:t>N</w:t>
      </w:r>
      <w:r w:rsidR="005938F9">
        <w:rPr>
          <w:lang w:val="en-US"/>
        </w:rPr>
        <w:t>2</w:t>
      </w:r>
      <w:r w:rsidR="00675864">
        <w:rPr>
          <w:lang w:val="en-US"/>
        </w:rPr>
        <w:t xml:space="preserve"> (</w:t>
      </w:r>
      <w:r w:rsidR="005938F9">
        <w:rPr>
          <w:lang w:val="en-US"/>
        </w:rPr>
        <w:t>Sat Bridge</w:t>
      </w:r>
      <w:r w:rsidR="00675864">
        <w:rPr>
          <w:lang w:val="en-US"/>
        </w:rPr>
        <w:t>)</w:t>
      </w:r>
      <w:r w:rsidRPr="00FC0EB6">
        <w:t xml:space="preserve">, the concentration of pollutants is higher than the survey sites inside the province. In addition to receiving wastewater from upstream, Sat River also receives many sources of domestic wastewater, industrial wastewater and agricultural wastewater in the province from </w:t>
      </w:r>
      <w:r w:rsidRPr="00A27031">
        <w:t>T2 channel</w:t>
      </w:r>
      <w:r w:rsidRPr="00FC0EB6">
        <w:t xml:space="preserve"> </w:t>
      </w:r>
      <w:r w:rsidRPr="00A27031">
        <w:t xml:space="preserve">at Au Thuyen </w:t>
      </w:r>
      <w:r w:rsidRPr="00FC0EB6">
        <w:t xml:space="preserve">when the river flows through before pouring into the Thai Binh River. The source of water pollution in Sat river is mainly domestic wastewater from urban areas and concentrated residential areas, accounting for about 58.47% </w:t>
      </w:r>
      <w:r w:rsidR="00F6259A" w:rsidRPr="00A27031">
        <w:t>(Ministry of Natural Resources and Environment</w:t>
      </w:r>
      <w:r w:rsidR="00F6259A">
        <w:rPr>
          <w:lang w:val="en-US"/>
        </w:rPr>
        <w:t>,</w:t>
      </w:r>
      <w:r w:rsidR="00F6259A" w:rsidRPr="00A27031">
        <w:t xml:space="preserve"> 2019). </w:t>
      </w:r>
      <w:r w:rsidRPr="00FC0EB6">
        <w:t xml:space="preserve">Over the years, Hai Duong has had many solutions to overcome water pollution. The quality of waterin the Sat River through the province is further improved, ensuring water for agricultural production and people's living. However, in general,  in order to minimize the pollution of the Sat River due to domestic wastewater from residential areas on the T2 canal, it is essential to improve the water quality, landscape of this canal with the use of microbial products, stocking aquatic rafts </w:t>
      </w:r>
      <w:r w:rsidR="00F6259A" w:rsidRPr="00A27031">
        <w:t>(Mara</w:t>
      </w:r>
      <w:r w:rsidR="005003B2">
        <w:rPr>
          <w:lang w:val="en-US"/>
        </w:rPr>
        <w:t xml:space="preserve">, </w:t>
      </w:r>
      <w:r w:rsidR="00F6259A" w:rsidRPr="00A27031">
        <w:t>2005).</w:t>
      </w:r>
    </w:p>
    <w:p w14:paraId="48518C44" w14:textId="77777777" w:rsidR="0071382C" w:rsidRPr="00FC0EB6" w:rsidRDefault="0071382C" w:rsidP="00FC0EB6">
      <w:pPr>
        <w:pStyle w:val="1tvn"/>
      </w:pPr>
      <w:r w:rsidRPr="00FC0EB6">
        <w:t xml:space="preserve">Wastewater from domestic, animal husbandry, craft villages ... accounts for a large proportion but no management measures have been taken. Responsibility for waste management in the wastewater treatment system is overlapping and unclear between the Ministry of Agriculture and Rural Development and the Ministry of Natural Resources and Environment. Therefore, in order to prevent waste streams with livestock waste, craft villages, etc., from reducing river water quality, it is necessary to have measures to manage livestock waste such as collection and processing into bio-fertilizers. The responsibility for waste management in the wastewater treatment system should also be clearly assigned to the Ministry of Natural Resources and </w:t>
      </w:r>
      <w:r w:rsidRPr="00FC0EB6">
        <w:lastRenderedPageBreak/>
        <w:t>Environment so that the Ministry has full discretion in making reasonable treatment measures for waste sources.</w:t>
      </w:r>
    </w:p>
    <w:p w14:paraId="7B7ED588" w14:textId="77777777" w:rsidR="0071382C" w:rsidRPr="00FC0EB6" w:rsidRDefault="0071382C" w:rsidP="00FC0EB6">
      <w:pPr>
        <w:pStyle w:val="1tvn"/>
        <w:rPr>
          <w:b/>
          <w:bCs/>
        </w:rPr>
      </w:pPr>
      <w:r w:rsidRPr="00FC0EB6">
        <w:rPr>
          <w:b/>
          <w:bCs/>
        </w:rPr>
        <w:t>4. Conclusions</w:t>
      </w:r>
    </w:p>
    <w:p w14:paraId="4BD2B186" w14:textId="4701FEA2" w:rsidR="0071382C" w:rsidRPr="00A27031" w:rsidRDefault="0071382C" w:rsidP="00FC0EB6">
      <w:pPr>
        <w:pStyle w:val="1tvn"/>
        <w:rPr>
          <w:rStyle w:val="fontstyle01"/>
          <w:rFonts w:ascii="Cambria Math" w:hAnsi="Cambria Math"/>
          <w:color w:val="auto"/>
          <w:sz w:val="22"/>
          <w:szCs w:val="22"/>
        </w:rPr>
      </w:pPr>
      <w:r w:rsidRPr="00A27031">
        <w:t>The results of water quality analysis showed that the Sat river water had 5 physicochemical parameters exceeding B1 limit value of QCVN 08-MT: 2015 BTNMT consist of DO; NH</w:t>
      </w:r>
      <w:r w:rsidRPr="00A27031">
        <w:rPr>
          <w:vertAlign w:val="subscript"/>
        </w:rPr>
        <w:t>4</w:t>
      </w:r>
      <w:r w:rsidRPr="00A27031">
        <w:rPr>
          <w:vertAlign w:val="superscript"/>
        </w:rPr>
        <w:t>+</w:t>
      </w:r>
      <w:r w:rsidRPr="00A27031">
        <w:t>; PO</w:t>
      </w:r>
      <w:r w:rsidRPr="00A27031">
        <w:rPr>
          <w:vertAlign w:val="subscript"/>
        </w:rPr>
        <w:t>4</w:t>
      </w:r>
      <w:r w:rsidRPr="00A27031">
        <w:rPr>
          <w:vertAlign w:val="superscript"/>
        </w:rPr>
        <w:t>3-</w:t>
      </w:r>
      <w:r w:rsidRPr="00A27031">
        <w:t>;</w:t>
      </w:r>
      <w:r w:rsidRPr="00A27031">
        <w:rPr>
          <w:vertAlign w:val="superscript"/>
        </w:rPr>
        <w:t xml:space="preserve"> </w:t>
      </w:r>
      <w:r w:rsidRPr="00A27031">
        <w:t>COD, BOD</w:t>
      </w:r>
      <w:r w:rsidRPr="00A27031">
        <w:rPr>
          <w:vertAlign w:val="subscript"/>
        </w:rPr>
        <w:t>5</w:t>
      </w:r>
      <w:r w:rsidRPr="00A27031">
        <w:t xml:space="preserve"> in many monitoring times during 2016 to 2020. </w:t>
      </w:r>
      <w:r w:rsidRPr="00A27031">
        <w:rPr>
          <w:rStyle w:val="fontstyle01"/>
          <w:rFonts w:ascii="Cambria Math" w:hAnsi="Cambria Math"/>
          <w:sz w:val="22"/>
          <w:szCs w:val="22"/>
        </w:rPr>
        <w:t>There are two main causes of Sat river pollution</w:t>
      </w:r>
      <w:r w:rsidRPr="00A27031">
        <w:rPr>
          <w:rStyle w:val="fontstyle01"/>
          <w:rFonts w:ascii="Cambria Math" w:hAnsi="Cambria Math"/>
          <w:color w:val="auto"/>
          <w:sz w:val="22"/>
          <w:szCs w:val="22"/>
        </w:rPr>
        <w:t xml:space="preserve">. The first cause, </w:t>
      </w:r>
      <w:r w:rsidRPr="00A27031">
        <w:rPr>
          <w:rStyle w:val="fontstyle01"/>
          <w:rFonts w:ascii="Cambria Math" w:hAnsi="Cambria Math"/>
          <w:sz w:val="22"/>
          <w:szCs w:val="22"/>
        </w:rPr>
        <w:t xml:space="preserve">Sat River flowing through Hai Duong province is the downstream of Sat River of BHHI river system, so the quality water of Sat River, when flowing to Hai Duong province, has </w:t>
      </w:r>
      <w:r w:rsidRPr="00A27031">
        <w:rPr>
          <w:color w:val="000000"/>
          <w:shd w:val="clear" w:color="auto" w:fill="FFFFFF"/>
        </w:rPr>
        <w:t xml:space="preserve">withstand </w:t>
      </w:r>
      <w:r w:rsidRPr="00A27031">
        <w:rPr>
          <w:rStyle w:val="fontstyle01"/>
          <w:rFonts w:ascii="Cambria Math" w:hAnsi="Cambria Math"/>
          <w:sz w:val="22"/>
          <w:szCs w:val="22"/>
        </w:rPr>
        <w:t>heavily</w:t>
      </w:r>
      <w:r w:rsidRPr="00A27031">
        <w:rPr>
          <w:color w:val="000000"/>
          <w:shd w:val="clear" w:color="auto" w:fill="FFFFFF"/>
        </w:rPr>
        <w:t xml:space="preserve"> polluted water </w:t>
      </w:r>
      <w:r w:rsidRPr="00A27031">
        <w:rPr>
          <w:rStyle w:val="fontstyle01"/>
          <w:rFonts w:ascii="Cambria Math" w:hAnsi="Cambria Math"/>
          <w:sz w:val="22"/>
          <w:szCs w:val="22"/>
        </w:rPr>
        <w:t xml:space="preserve">flowing from the upstream provinces. Besides, the second reason, Sat River also receives many sources of domestic wastewater, industrial wastewater and agricultural wastewater in the province without proper treatment from </w:t>
      </w:r>
      <w:r w:rsidRPr="00A27031">
        <w:t>T2 channel</w:t>
      </w:r>
      <w:r w:rsidRPr="00A27031">
        <w:rPr>
          <w:color w:val="000000"/>
          <w:shd w:val="clear" w:color="auto" w:fill="FFFFFF"/>
        </w:rPr>
        <w:t xml:space="preserve"> </w:t>
      </w:r>
      <w:r w:rsidRPr="00A27031">
        <w:t xml:space="preserve">at </w:t>
      </w:r>
      <w:r w:rsidR="005938F9">
        <w:rPr>
          <w:lang w:val="en-US"/>
        </w:rPr>
        <w:t>Cat Bridge</w:t>
      </w:r>
      <w:r w:rsidRPr="00A27031">
        <w:t xml:space="preserve">. </w:t>
      </w:r>
      <w:r w:rsidRPr="00A27031">
        <w:rPr>
          <w:rStyle w:val="fontstyle01"/>
          <w:rFonts w:ascii="Cambria Math" w:hAnsi="Cambria Math"/>
          <w:sz w:val="22"/>
          <w:szCs w:val="22"/>
        </w:rPr>
        <w:t>In order to improve the water quality of Sat river, the collection and treatment of wastes at the source must be thoroughly treated with reasonable waste management.</w:t>
      </w:r>
    </w:p>
    <w:p w14:paraId="7FAD1627" w14:textId="0350EFAD" w:rsidR="0071382C" w:rsidRPr="00FC0EB6" w:rsidRDefault="00FC0EB6" w:rsidP="0071382C">
      <w:pPr>
        <w:rPr>
          <w:rFonts w:ascii="Cambria Math" w:hAnsi="Cambria Math"/>
          <w:b/>
          <w:bCs/>
          <w:color w:val="000000"/>
          <w:sz w:val="22"/>
          <w:szCs w:val="22"/>
          <w:shd w:val="clear" w:color="auto" w:fill="FFFFFF"/>
        </w:rPr>
      </w:pPr>
      <w:r w:rsidRPr="00FC0EB6">
        <w:rPr>
          <w:rFonts w:ascii="Cambria Math" w:hAnsi="Cambria Math"/>
          <w:b/>
          <w:bCs/>
          <w:color w:val="000000"/>
          <w:sz w:val="22"/>
          <w:szCs w:val="22"/>
          <w:shd w:val="clear" w:color="auto" w:fill="FFFFFF"/>
        </w:rPr>
        <w:t>References</w:t>
      </w:r>
    </w:p>
    <w:p w14:paraId="2E37E475" w14:textId="1401660F" w:rsidR="0071382C" w:rsidRPr="00A27031" w:rsidRDefault="0071382C" w:rsidP="0071382C">
      <w:pPr>
        <w:pStyle w:val="ListParagraph"/>
        <w:tabs>
          <w:tab w:val="left" w:pos="210"/>
          <w:tab w:val="left" w:pos="8931"/>
        </w:tabs>
        <w:spacing w:before="80" w:line="240" w:lineRule="exact"/>
        <w:ind w:left="340" w:hanging="340"/>
        <w:contextualSpacing w:val="0"/>
        <w:jc w:val="both"/>
        <w:rPr>
          <w:rFonts w:ascii="Cambria Math" w:hAnsi="Cambria Math"/>
        </w:rPr>
      </w:pPr>
      <w:r w:rsidRPr="00A27031">
        <w:rPr>
          <w:rFonts w:ascii="Cambria Math" w:hAnsi="Cambria Math"/>
        </w:rPr>
        <w:t xml:space="preserve">Abid A. Ansari, </w:t>
      </w:r>
      <w:proofErr w:type="spellStart"/>
      <w:r w:rsidRPr="00A27031">
        <w:rPr>
          <w:rFonts w:ascii="Cambria Math" w:hAnsi="Cambria Math"/>
        </w:rPr>
        <w:t>Sarvajeet</w:t>
      </w:r>
      <w:proofErr w:type="spellEnd"/>
      <w:r w:rsidRPr="00A27031">
        <w:rPr>
          <w:rFonts w:ascii="Cambria Math" w:hAnsi="Cambria Math"/>
        </w:rPr>
        <w:t> Singh Gill, Guy R. Lanza, Walter </w:t>
      </w:r>
      <w:proofErr w:type="spellStart"/>
      <w:r w:rsidRPr="00A27031">
        <w:rPr>
          <w:rFonts w:ascii="Cambria Math" w:hAnsi="Cambria Math"/>
        </w:rPr>
        <w:t>Rast</w:t>
      </w:r>
      <w:proofErr w:type="spellEnd"/>
      <w:r w:rsidRPr="00A27031">
        <w:rPr>
          <w:rFonts w:ascii="Cambria Math" w:hAnsi="Cambria Math"/>
        </w:rPr>
        <w:t xml:space="preserve">, (2011). </w:t>
      </w:r>
      <w:r w:rsidRPr="00A27031">
        <w:rPr>
          <w:rFonts w:ascii="Cambria Math" w:hAnsi="Cambria Math"/>
          <w:i/>
          <w:iCs/>
        </w:rPr>
        <w:t xml:space="preserve">Eutrophication: causes, </w:t>
      </w:r>
      <w:proofErr w:type="gramStart"/>
      <w:r w:rsidRPr="00A27031">
        <w:rPr>
          <w:rFonts w:ascii="Cambria Math" w:hAnsi="Cambria Math"/>
          <w:i/>
          <w:iCs/>
        </w:rPr>
        <w:t>consequences</w:t>
      </w:r>
      <w:proofErr w:type="gramEnd"/>
      <w:r w:rsidRPr="00A27031">
        <w:rPr>
          <w:rFonts w:ascii="Cambria Math" w:hAnsi="Cambria Math"/>
          <w:i/>
          <w:iCs/>
        </w:rPr>
        <w:t xml:space="preserve"> and control</w:t>
      </w:r>
      <w:r w:rsidRPr="00A27031">
        <w:rPr>
          <w:rFonts w:ascii="Cambria Math" w:hAnsi="Cambria Math"/>
        </w:rPr>
        <w:t xml:space="preserve">. Springer, </w:t>
      </w:r>
      <w:proofErr w:type="spellStart"/>
      <w:r w:rsidRPr="00A27031">
        <w:rPr>
          <w:rFonts w:ascii="Cambria Math" w:hAnsi="Cambria Math"/>
        </w:rPr>
        <w:t>Neitherland</w:t>
      </w:r>
      <w:proofErr w:type="spellEnd"/>
      <w:r w:rsidRPr="00A27031">
        <w:rPr>
          <w:rFonts w:ascii="Cambria Math" w:hAnsi="Cambria Math"/>
        </w:rPr>
        <w:t>. 394pages.</w:t>
      </w:r>
    </w:p>
    <w:p w14:paraId="314433F2" w14:textId="4B8268BE" w:rsidR="0071382C" w:rsidRPr="00A27031" w:rsidRDefault="0071382C" w:rsidP="0071382C">
      <w:pPr>
        <w:pStyle w:val="ListParagraph"/>
        <w:tabs>
          <w:tab w:val="left" w:pos="210"/>
          <w:tab w:val="left" w:pos="8931"/>
        </w:tabs>
        <w:spacing w:before="80" w:line="240" w:lineRule="exact"/>
        <w:ind w:left="340" w:hanging="340"/>
        <w:contextualSpacing w:val="0"/>
        <w:jc w:val="both"/>
        <w:rPr>
          <w:rFonts w:ascii="Cambria Math" w:hAnsi="Cambria Math"/>
        </w:rPr>
      </w:pPr>
      <w:r w:rsidRPr="00A27031">
        <w:rPr>
          <w:rFonts w:ascii="Cambria Math" w:hAnsi="Cambria Math"/>
        </w:rPr>
        <w:t xml:space="preserve">Hai Duong Department of Natural Resources and Environment, (2020). </w:t>
      </w:r>
      <w:r w:rsidRPr="00A27031">
        <w:rPr>
          <w:rFonts w:ascii="Cambria Math" w:hAnsi="Cambria Math"/>
          <w:i/>
          <w:iCs/>
        </w:rPr>
        <w:t>Report on solving and overcoming environmental pollution in Bac Hung Hai river</w:t>
      </w:r>
      <w:r w:rsidRPr="00A27031">
        <w:rPr>
          <w:rFonts w:ascii="Cambria Math" w:hAnsi="Cambria Math"/>
        </w:rPr>
        <w:t>.</w:t>
      </w:r>
    </w:p>
    <w:p w14:paraId="2089A3C8" w14:textId="64F91DA2" w:rsidR="0071382C" w:rsidRPr="00A27031" w:rsidRDefault="0071382C" w:rsidP="0071382C">
      <w:pPr>
        <w:pStyle w:val="ListParagraph"/>
        <w:tabs>
          <w:tab w:val="left" w:pos="210"/>
          <w:tab w:val="left" w:pos="8931"/>
        </w:tabs>
        <w:spacing w:before="80" w:line="240" w:lineRule="exact"/>
        <w:ind w:left="340" w:hanging="340"/>
        <w:contextualSpacing w:val="0"/>
        <w:jc w:val="both"/>
        <w:rPr>
          <w:rFonts w:ascii="Cambria Math" w:hAnsi="Cambria Math"/>
          <w:i/>
          <w:iCs/>
        </w:rPr>
      </w:pPr>
      <w:r w:rsidRPr="00A27031">
        <w:rPr>
          <w:rFonts w:ascii="Cambria Math" w:hAnsi="Cambria Math"/>
        </w:rPr>
        <w:t xml:space="preserve">Hai Duong Provincial Department of Natural Resources and Environment, (2019). </w:t>
      </w:r>
      <w:r w:rsidRPr="00A27031">
        <w:rPr>
          <w:rFonts w:ascii="Cambria Math" w:hAnsi="Cambria Math"/>
          <w:i/>
          <w:iCs/>
        </w:rPr>
        <w:t xml:space="preserve">Report on the verifying information </w:t>
      </w:r>
      <w:proofErr w:type="gramStart"/>
      <w:r w:rsidRPr="00A27031">
        <w:rPr>
          <w:rFonts w:ascii="Cambria Math" w:hAnsi="Cambria Math"/>
          <w:i/>
          <w:iCs/>
        </w:rPr>
        <w:t>on the situation of</w:t>
      </w:r>
      <w:proofErr w:type="gramEnd"/>
      <w:r w:rsidRPr="00A27031">
        <w:rPr>
          <w:rFonts w:ascii="Cambria Math" w:hAnsi="Cambria Math"/>
          <w:i/>
          <w:iCs/>
        </w:rPr>
        <w:t xml:space="preserve"> water pollution in Sat river in Hai Duong province</w:t>
      </w:r>
    </w:p>
    <w:p w14:paraId="5B5CF377" w14:textId="43F2BD2C" w:rsidR="0071382C" w:rsidRPr="00A27031" w:rsidRDefault="00B571F7" w:rsidP="0071382C">
      <w:pPr>
        <w:pStyle w:val="ListParagraph"/>
        <w:tabs>
          <w:tab w:val="left" w:pos="210"/>
          <w:tab w:val="left" w:pos="8931"/>
        </w:tabs>
        <w:spacing w:before="80" w:line="240" w:lineRule="exact"/>
        <w:ind w:left="340" w:hanging="340"/>
        <w:contextualSpacing w:val="0"/>
        <w:jc w:val="both"/>
        <w:rPr>
          <w:rFonts w:ascii="Cambria Math" w:hAnsi="Cambria Math"/>
        </w:rPr>
      </w:pPr>
      <w:hyperlink r:id="rId29" w:history="1">
        <w:r w:rsidR="0071382C" w:rsidRPr="00A27031">
          <w:rPr>
            <w:rFonts w:ascii="Cambria Math" w:hAnsi="Cambria Math"/>
          </w:rPr>
          <w:t xml:space="preserve">Lydia H. </w:t>
        </w:r>
        <w:proofErr w:type="spellStart"/>
        <w:r w:rsidR="0071382C" w:rsidRPr="00A27031">
          <w:rPr>
            <w:rFonts w:ascii="Cambria Math" w:hAnsi="Cambria Math"/>
          </w:rPr>
          <w:t>Zeglin</w:t>
        </w:r>
        <w:proofErr w:type="spellEnd"/>
      </w:hyperlink>
      <w:r w:rsidR="0071382C" w:rsidRPr="00A27031">
        <w:rPr>
          <w:rFonts w:ascii="Cambria Math" w:hAnsi="Cambria Math"/>
        </w:rPr>
        <w:t xml:space="preserve"> (2015</w:t>
      </w:r>
      <w:r w:rsidR="0071382C" w:rsidRPr="00A27031">
        <w:rPr>
          <w:rFonts w:ascii="Cambria Math" w:hAnsi="Cambria Math"/>
          <w:i/>
          <w:iCs/>
        </w:rPr>
        <w:t>). Stream microbial diversity in response to environmental changes: review and synthesis of existing research</w:t>
      </w:r>
      <w:r w:rsidR="0071382C" w:rsidRPr="00A27031">
        <w:rPr>
          <w:rFonts w:ascii="Cambria Math" w:hAnsi="Cambria Math"/>
        </w:rPr>
        <w:t xml:space="preserve">. </w:t>
      </w:r>
      <w:r w:rsidR="0071382C" w:rsidRPr="00A27031">
        <w:rPr>
          <w:rFonts w:ascii="Cambria Math" w:hAnsi="Cambria Math"/>
        </w:rPr>
        <w:fldChar w:fldCharType="begin"/>
      </w:r>
      <w:r w:rsidR="0071382C" w:rsidRPr="00A27031">
        <w:rPr>
          <w:rFonts w:ascii="Cambria Math" w:hAnsi="Cambria Math"/>
        </w:rPr>
        <w:instrText xml:space="preserve"> HYPERLINK "https://www.frontiersin.org/research-topics/2580" \l "articles" </w:instrText>
      </w:r>
      <w:r w:rsidR="0071382C" w:rsidRPr="00A27031">
        <w:rPr>
          <w:rFonts w:ascii="Cambria Math" w:hAnsi="Cambria Math"/>
        </w:rPr>
        <w:fldChar w:fldCharType="separate"/>
      </w:r>
      <w:r w:rsidR="0071382C" w:rsidRPr="00A27031">
        <w:rPr>
          <w:rFonts w:ascii="Cambria Math" w:hAnsi="Cambria Math"/>
        </w:rPr>
        <w:t xml:space="preserve"> Microbial Responses to Environmental Changes</w:t>
      </w:r>
    </w:p>
    <w:p w14:paraId="17F504D5" w14:textId="0007C4E8" w:rsidR="0071382C" w:rsidRPr="00A27031" w:rsidRDefault="0071382C" w:rsidP="0071382C">
      <w:pPr>
        <w:pStyle w:val="ListParagraph"/>
        <w:tabs>
          <w:tab w:val="left" w:pos="210"/>
          <w:tab w:val="left" w:pos="8931"/>
        </w:tabs>
        <w:spacing w:before="80" w:line="240" w:lineRule="exact"/>
        <w:ind w:left="340" w:hanging="340"/>
        <w:contextualSpacing w:val="0"/>
        <w:jc w:val="both"/>
        <w:rPr>
          <w:rFonts w:ascii="Cambria Math" w:hAnsi="Cambria Math"/>
        </w:rPr>
      </w:pPr>
      <w:r w:rsidRPr="00A27031">
        <w:rPr>
          <w:rFonts w:ascii="Cambria Math" w:hAnsi="Cambria Math"/>
        </w:rPr>
        <w:fldChar w:fldCharType="end"/>
      </w:r>
      <w:r w:rsidRPr="00A27031">
        <w:rPr>
          <w:rFonts w:ascii="Cambria Math" w:hAnsi="Cambria Math"/>
        </w:rPr>
        <w:t xml:space="preserve">Mara Duncan (2005). </w:t>
      </w:r>
      <w:r w:rsidRPr="00A27031">
        <w:rPr>
          <w:rFonts w:ascii="Cambria Math" w:hAnsi="Cambria Math"/>
          <w:i/>
          <w:iCs/>
        </w:rPr>
        <w:t>Domestic wastewater treatment in developing countries</w:t>
      </w:r>
      <w:r w:rsidRPr="00A27031">
        <w:rPr>
          <w:rFonts w:ascii="Cambria Math" w:hAnsi="Cambria Math"/>
        </w:rPr>
        <w:t>. Earthscan Publisher, London, 310 pages.</w:t>
      </w:r>
    </w:p>
    <w:p w14:paraId="2DC728BC" w14:textId="43631177" w:rsidR="0071382C" w:rsidRPr="00A27031" w:rsidRDefault="0071382C" w:rsidP="0071382C">
      <w:pPr>
        <w:pStyle w:val="ListParagraph"/>
        <w:tabs>
          <w:tab w:val="left" w:pos="210"/>
          <w:tab w:val="left" w:pos="8931"/>
        </w:tabs>
        <w:spacing w:before="80" w:line="240" w:lineRule="exact"/>
        <w:ind w:left="340" w:hanging="340"/>
        <w:contextualSpacing w:val="0"/>
        <w:jc w:val="both"/>
        <w:rPr>
          <w:rFonts w:ascii="Cambria Math" w:hAnsi="Cambria Math"/>
        </w:rPr>
      </w:pPr>
      <w:r w:rsidRPr="00A27031">
        <w:rPr>
          <w:rFonts w:ascii="Cambria Math" w:hAnsi="Cambria Math"/>
        </w:rPr>
        <w:t xml:space="preserve">Ministry of Natural Resources and Environment, (2008). </w:t>
      </w:r>
      <w:r w:rsidRPr="00A27031">
        <w:rPr>
          <w:rFonts w:ascii="Cambria Math" w:hAnsi="Cambria Math"/>
          <w:i/>
          <w:iCs/>
        </w:rPr>
        <w:t>Guidelines for sampling in rivers and streams -TCVN 6663-6:2008.</w:t>
      </w:r>
    </w:p>
    <w:p w14:paraId="4C728778" w14:textId="5F971DE7" w:rsidR="0071382C" w:rsidRPr="00A27031" w:rsidRDefault="0071382C" w:rsidP="0071382C">
      <w:pPr>
        <w:pStyle w:val="ListParagraph"/>
        <w:tabs>
          <w:tab w:val="left" w:pos="210"/>
          <w:tab w:val="left" w:pos="8931"/>
        </w:tabs>
        <w:spacing w:before="80" w:line="240" w:lineRule="exact"/>
        <w:ind w:left="340" w:hanging="340"/>
        <w:contextualSpacing w:val="0"/>
        <w:jc w:val="both"/>
        <w:rPr>
          <w:rFonts w:ascii="Cambria Math" w:hAnsi="Cambria Math"/>
        </w:rPr>
      </w:pPr>
      <w:r w:rsidRPr="00A27031">
        <w:rPr>
          <w:rFonts w:ascii="Cambria Math" w:hAnsi="Cambria Math"/>
        </w:rPr>
        <w:t xml:space="preserve">Ministry of Natural Resources and Environment (2015). </w:t>
      </w:r>
      <w:r w:rsidRPr="00A27031">
        <w:rPr>
          <w:rFonts w:ascii="Cambria Math" w:hAnsi="Cambria Math"/>
          <w:i/>
          <w:iCs/>
        </w:rPr>
        <w:t>QCVN 08:2015/BTNMT - National Technical Regulation on surface water quality.</w:t>
      </w:r>
    </w:p>
    <w:p w14:paraId="60C3D1E5" w14:textId="1189693E" w:rsidR="0071382C" w:rsidRPr="00A27031" w:rsidRDefault="0071382C" w:rsidP="0071382C">
      <w:pPr>
        <w:pStyle w:val="ListParagraph"/>
        <w:tabs>
          <w:tab w:val="left" w:pos="210"/>
          <w:tab w:val="left" w:pos="8931"/>
        </w:tabs>
        <w:spacing w:before="80" w:line="240" w:lineRule="exact"/>
        <w:ind w:left="340" w:hanging="340"/>
        <w:contextualSpacing w:val="0"/>
        <w:jc w:val="both"/>
        <w:rPr>
          <w:rFonts w:ascii="Cambria Math" w:hAnsi="Cambria Math"/>
        </w:rPr>
      </w:pPr>
      <w:r w:rsidRPr="00A27031">
        <w:rPr>
          <w:rFonts w:ascii="Cambria Math" w:hAnsi="Cambria Math"/>
        </w:rPr>
        <w:t xml:space="preserve">Ministry of Natural Resources and Environment (2019). </w:t>
      </w:r>
      <w:r w:rsidRPr="00A27031">
        <w:rPr>
          <w:rFonts w:ascii="Cambria Math" w:hAnsi="Cambria Math"/>
          <w:i/>
          <w:iCs/>
        </w:rPr>
        <w:t>Report on the situation and solutions to solve water pollution in Bac Hung Hai river system</w:t>
      </w:r>
      <w:r w:rsidRPr="00A27031">
        <w:rPr>
          <w:rFonts w:ascii="Cambria Math" w:hAnsi="Cambria Math"/>
        </w:rPr>
        <w:t>.</w:t>
      </w:r>
      <w:bookmarkEnd w:id="1"/>
    </w:p>
    <w:sectPr w:rsidR="0071382C" w:rsidRPr="00A27031" w:rsidSect="008017E8">
      <w:pgSz w:w="11907" w:h="15649" w:code="9"/>
      <w:pgMar w:top="1247" w:right="1276" w:bottom="1304" w:left="1276" w:header="737" w:footer="851" w:gutter="0"/>
      <w:cols w:num="2"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700D9" w14:textId="77777777" w:rsidR="00B571F7" w:rsidRDefault="00B571F7" w:rsidP="00E545BD">
      <w:r>
        <w:separator/>
      </w:r>
    </w:p>
  </w:endnote>
  <w:endnote w:type="continuationSeparator" w:id="0">
    <w:p w14:paraId="116A7DE7" w14:textId="77777777" w:rsidR="00B571F7" w:rsidRDefault="00B571F7" w:rsidP="00E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9485003"/>
      <w:docPartObj>
        <w:docPartGallery w:val="Page Numbers (Bottom of Page)"/>
        <w:docPartUnique/>
      </w:docPartObj>
    </w:sdtPr>
    <w:sdtEndPr>
      <w:rPr>
        <w:noProof/>
      </w:rPr>
    </w:sdtEndPr>
    <w:sdtContent>
      <w:p w14:paraId="28F04771" w14:textId="2BB8A1EB" w:rsidR="00FD6AF2" w:rsidRDefault="00FD6AF2">
        <w:pPr>
          <w:pStyle w:val="Footer"/>
          <w:jc w:val="center"/>
        </w:pPr>
        <w:r>
          <w:fldChar w:fldCharType="begin"/>
        </w:r>
        <w:r>
          <w:instrText xml:space="preserve"> PAGE   \* MERGEFORMAT </w:instrText>
        </w:r>
        <w:r>
          <w:fldChar w:fldCharType="separate"/>
        </w:r>
        <w:r w:rsidR="00C508AA">
          <w:rPr>
            <w:noProof/>
          </w:rPr>
          <w:t>8</w:t>
        </w:r>
        <w:r>
          <w:rPr>
            <w:noProof/>
          </w:rPr>
          <w:fldChar w:fldCharType="end"/>
        </w:r>
      </w:p>
    </w:sdtContent>
  </w:sdt>
  <w:p w14:paraId="023CD4D6" w14:textId="77777777" w:rsidR="00FD6AF2" w:rsidRDefault="00FD6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2D56D" w14:textId="77777777" w:rsidR="00B571F7" w:rsidRDefault="00B571F7" w:rsidP="00E545BD">
      <w:r>
        <w:separator/>
      </w:r>
    </w:p>
  </w:footnote>
  <w:footnote w:type="continuationSeparator" w:id="0">
    <w:p w14:paraId="296A1E34" w14:textId="77777777" w:rsidR="00B571F7" w:rsidRDefault="00B571F7" w:rsidP="00E5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7B50" w14:textId="29ACB7FC" w:rsidR="00FD6AF2" w:rsidRPr="006F662A" w:rsidRDefault="00FD6AF2" w:rsidP="007142DB">
    <w:pPr>
      <w:pStyle w:val="Header"/>
      <w:spacing w:before="0" w:after="0"/>
      <w:jc w:val="right"/>
      <w:rPr>
        <w:rFonts w:ascii="Cambria" w:hAnsi="Cambria"/>
        <w:i/>
      </w:rPr>
    </w:pPr>
    <w:r>
      <w:rPr>
        <w:rFonts w:ascii="Cambria" w:hAnsi="Cambria"/>
        <w:i/>
      </w:rPr>
      <w:tab/>
    </w:r>
    <w:proofErr w:type="spellStart"/>
    <w:r>
      <w:rPr>
        <w:rFonts w:ascii="Cambria" w:hAnsi="Cambria"/>
        <w:i/>
      </w:rPr>
      <w:t>Tác</w:t>
    </w:r>
    <w:proofErr w:type="spellEnd"/>
    <w:r>
      <w:rPr>
        <w:rFonts w:ascii="Cambria" w:hAnsi="Cambria"/>
        <w:i/>
      </w:rPr>
      <w:t xml:space="preserve"> </w:t>
    </w:r>
    <w:proofErr w:type="spellStart"/>
    <w:r>
      <w:rPr>
        <w:rFonts w:ascii="Cambria" w:hAnsi="Cambria"/>
        <w:i/>
      </w:rPr>
      <w:t>giả</w:t>
    </w:r>
    <w:proofErr w:type="spellEnd"/>
    <w:r>
      <w:rPr>
        <w:rFonts w:ascii="Cambria" w:hAnsi="Cambria"/>
        <w:i/>
      </w:rPr>
      <w:t xml:space="preserve"> </w:t>
    </w:r>
    <w:proofErr w:type="spellStart"/>
    <w:r>
      <w:rPr>
        <w:rFonts w:ascii="Cambria" w:hAnsi="Cambria"/>
        <w:i/>
      </w:rPr>
      <w:t>chính</w:t>
    </w:r>
    <w:proofErr w:type="spellEnd"/>
    <w:r>
      <w:rPr>
        <w:rFonts w:ascii="Cambria" w:hAnsi="Cambria"/>
        <w:i/>
      </w:rPr>
      <w:t xml:space="preserve"> </w:t>
    </w:r>
    <w:proofErr w:type="spellStart"/>
    <w:r>
      <w:rPr>
        <w:rFonts w:ascii="Cambria" w:hAnsi="Cambria"/>
        <w:i/>
      </w:rPr>
      <w:t>và</w:t>
    </w:r>
    <w:proofErr w:type="spellEnd"/>
    <w:r>
      <w:rPr>
        <w:rFonts w:ascii="Cambria" w:hAnsi="Cambria"/>
        <w:i/>
      </w:rPr>
      <w:t xml:space="preserve"> </w:t>
    </w:r>
    <w:proofErr w:type="spellStart"/>
    <w:proofErr w:type="gramStart"/>
    <w:r>
      <w:rPr>
        <w:rFonts w:ascii="Cambria" w:hAnsi="Cambria"/>
        <w:i/>
      </w:rPr>
      <w:t>nnk</w:t>
    </w:r>
    <w:proofErr w:type="spellEnd"/>
    <w:r>
      <w:rPr>
        <w:rFonts w:ascii="Cambria" w:hAnsi="Cambria"/>
        <w:i/>
      </w:rPr>
      <w:t>.</w:t>
    </w:r>
    <w:r w:rsidRPr="006F662A">
      <w:rPr>
        <w:rFonts w:ascii="Cambria" w:hAnsi="Cambria"/>
        <w:i/>
      </w:rPr>
      <w:t>/</w:t>
    </w:r>
    <w:proofErr w:type="spellStart"/>
    <w:proofErr w:type="gramEnd"/>
    <w:r w:rsidRPr="006F662A">
      <w:rPr>
        <w:rFonts w:ascii="Cambria" w:hAnsi="Cambria"/>
        <w:i/>
      </w:rPr>
      <w:t>Tạp</w:t>
    </w:r>
    <w:proofErr w:type="spellEnd"/>
    <w:r>
      <w:rPr>
        <w:rFonts w:ascii="Cambria" w:hAnsi="Cambria"/>
        <w:i/>
      </w:rPr>
      <w:t xml:space="preserve"> </w:t>
    </w:r>
    <w:proofErr w:type="spellStart"/>
    <w:r w:rsidRPr="006F662A">
      <w:rPr>
        <w:rFonts w:ascii="Cambria" w:hAnsi="Cambria"/>
        <w:i/>
      </w:rPr>
      <w:t>chí</w:t>
    </w:r>
    <w:proofErr w:type="spellEnd"/>
    <w:r>
      <w:rPr>
        <w:rFonts w:ascii="Cambria" w:hAnsi="Cambria"/>
        <w:i/>
      </w:rPr>
      <w:t xml:space="preserve"> </w:t>
    </w:r>
    <w:r w:rsidRPr="006F662A">
      <w:rPr>
        <w:rFonts w:ascii="Cambria" w:hAnsi="Cambria"/>
        <w:i/>
      </w:rPr>
      <w:t>Khoa</w:t>
    </w:r>
    <w:r>
      <w:rPr>
        <w:rFonts w:ascii="Cambria" w:hAnsi="Cambria"/>
        <w:i/>
      </w:rPr>
      <w:t xml:space="preserve"> </w:t>
    </w:r>
    <w:proofErr w:type="spellStart"/>
    <w:r w:rsidRPr="006F662A">
      <w:rPr>
        <w:rFonts w:ascii="Cambria" w:hAnsi="Cambria"/>
        <w:i/>
      </w:rPr>
      <w:t>học</w:t>
    </w:r>
    <w:proofErr w:type="spellEnd"/>
    <w:r>
      <w:rPr>
        <w:rFonts w:ascii="Cambria" w:hAnsi="Cambria"/>
        <w:i/>
      </w:rPr>
      <w:t xml:space="preserve"> </w:t>
    </w:r>
    <w:proofErr w:type="spellStart"/>
    <w:r w:rsidRPr="006F662A">
      <w:rPr>
        <w:rFonts w:ascii="Cambria" w:hAnsi="Cambria"/>
        <w:i/>
      </w:rPr>
      <w:t>Kỹ</w:t>
    </w:r>
    <w:proofErr w:type="spellEnd"/>
    <w:r>
      <w:rPr>
        <w:rFonts w:ascii="Cambria" w:hAnsi="Cambria"/>
        <w:i/>
      </w:rPr>
      <w:t xml:space="preserve"> </w:t>
    </w:r>
    <w:proofErr w:type="spellStart"/>
    <w:r w:rsidRPr="006F662A">
      <w:rPr>
        <w:rFonts w:ascii="Cambria" w:hAnsi="Cambria"/>
        <w:i/>
      </w:rPr>
      <w:t>thuật</w:t>
    </w:r>
    <w:proofErr w:type="spellEnd"/>
    <w:r>
      <w:rPr>
        <w:rFonts w:ascii="Cambria" w:hAnsi="Cambria"/>
        <w:i/>
      </w:rPr>
      <w:t xml:space="preserve"> </w:t>
    </w:r>
    <w:proofErr w:type="spellStart"/>
    <w:r w:rsidRPr="006F662A">
      <w:rPr>
        <w:rFonts w:ascii="Cambria" w:hAnsi="Cambria"/>
        <w:i/>
      </w:rPr>
      <w:t>Mỏ</w:t>
    </w:r>
    <w:proofErr w:type="spellEnd"/>
    <w:r>
      <w:rPr>
        <w:rFonts w:ascii="Cambria" w:hAnsi="Cambria"/>
        <w:i/>
      </w:rPr>
      <w:t xml:space="preserve"> - </w:t>
    </w:r>
    <w:proofErr w:type="spellStart"/>
    <w:r w:rsidRPr="006F662A">
      <w:rPr>
        <w:rFonts w:ascii="Cambria" w:hAnsi="Cambria"/>
        <w:i/>
      </w:rPr>
      <w:t>Địa</w:t>
    </w:r>
    <w:proofErr w:type="spellEnd"/>
    <w:r>
      <w:rPr>
        <w:rFonts w:ascii="Cambria" w:hAnsi="Cambria"/>
        <w:i/>
      </w:rPr>
      <w:t xml:space="preserve"> </w:t>
    </w:r>
    <w:proofErr w:type="spellStart"/>
    <w:r w:rsidRPr="006F662A">
      <w:rPr>
        <w:rFonts w:ascii="Cambria" w:hAnsi="Cambria"/>
        <w:i/>
      </w:rPr>
      <w:t>chất</w:t>
    </w:r>
    <w:proofErr w:type="spellEnd"/>
    <w:r>
      <w:rPr>
        <w:rFonts w:ascii="Cambria" w:hAnsi="Cambria"/>
        <w:i/>
      </w:rPr>
      <w:t xml:space="preserve"> 62 (2), 1 - 10</w:t>
    </w:r>
    <w:r>
      <w:rPr>
        <w:rFonts w:ascii="Cambria" w:hAnsi="Cambria"/>
        <w:i/>
      </w:rPr>
      <w:tab/>
    </w:r>
    <w:r>
      <w:rPr>
        <w:rFonts w:ascii="Cambria" w:hAnsi="Cambria"/>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0CCF4" w14:textId="77777777" w:rsidR="00FD6AF2" w:rsidRPr="008E53F7" w:rsidRDefault="00FD6AF2" w:rsidP="008E53F7">
    <w:pPr>
      <w:pStyle w:val="Header"/>
      <w:spacing w:before="0" w:after="0"/>
      <w:jc w:val="center"/>
    </w:pPr>
    <w:r>
      <w:rPr>
        <w:rFonts w:ascii="Cambria" w:hAnsi="Cambria"/>
        <w:i/>
      </w:rPr>
      <w:tab/>
      <w:t xml:space="preserve">Phan Quang </w:t>
    </w:r>
    <w:proofErr w:type="spellStart"/>
    <w:r>
      <w:rPr>
        <w:rFonts w:ascii="Cambria" w:hAnsi="Cambria"/>
        <w:i/>
      </w:rPr>
      <w:t>Văn</w:t>
    </w:r>
    <w:proofErr w:type="spellEnd"/>
    <w:r>
      <w:rPr>
        <w:rFonts w:ascii="Cambria" w:hAnsi="Cambria"/>
        <w:i/>
      </w:rPr>
      <w:t xml:space="preserve"> </w:t>
    </w:r>
    <w:proofErr w:type="spellStart"/>
    <w:r w:rsidRPr="006F662A">
      <w:rPr>
        <w:rFonts w:ascii="Cambria" w:hAnsi="Cambria"/>
        <w:i/>
      </w:rPr>
      <w:t>và</w:t>
    </w:r>
    <w:proofErr w:type="spellEnd"/>
    <w:r>
      <w:rPr>
        <w:rFonts w:ascii="Cambria" w:hAnsi="Cambria"/>
        <w:i/>
      </w:rPr>
      <w:t xml:space="preserve"> </w:t>
    </w:r>
    <w:proofErr w:type="spellStart"/>
    <w:r w:rsidRPr="006F662A">
      <w:rPr>
        <w:rFonts w:ascii="Cambria" w:hAnsi="Cambria"/>
        <w:i/>
      </w:rPr>
      <w:t>nnk</w:t>
    </w:r>
    <w:proofErr w:type="spellEnd"/>
    <w:r w:rsidRPr="006F662A">
      <w:rPr>
        <w:rFonts w:ascii="Cambria" w:hAnsi="Cambria"/>
        <w:i/>
      </w:rPr>
      <w:t>/</w:t>
    </w:r>
    <w:proofErr w:type="spellStart"/>
    <w:r w:rsidRPr="006F662A">
      <w:rPr>
        <w:rFonts w:ascii="Cambria" w:hAnsi="Cambria"/>
        <w:i/>
      </w:rPr>
      <w:t>Tạp</w:t>
    </w:r>
    <w:proofErr w:type="spellEnd"/>
    <w:r>
      <w:rPr>
        <w:rFonts w:ascii="Cambria" w:hAnsi="Cambria"/>
        <w:i/>
      </w:rPr>
      <w:t xml:space="preserve"> </w:t>
    </w:r>
    <w:proofErr w:type="spellStart"/>
    <w:r w:rsidRPr="006F662A">
      <w:rPr>
        <w:rFonts w:ascii="Cambria" w:hAnsi="Cambria"/>
        <w:i/>
      </w:rPr>
      <w:t>chí</w:t>
    </w:r>
    <w:proofErr w:type="spellEnd"/>
    <w:r>
      <w:rPr>
        <w:rFonts w:ascii="Cambria" w:hAnsi="Cambria"/>
        <w:i/>
      </w:rPr>
      <w:t xml:space="preserve"> </w:t>
    </w:r>
    <w:r w:rsidRPr="006F662A">
      <w:rPr>
        <w:rFonts w:ascii="Cambria" w:hAnsi="Cambria"/>
        <w:i/>
      </w:rPr>
      <w:t>Khoa</w:t>
    </w:r>
    <w:r>
      <w:rPr>
        <w:rFonts w:ascii="Cambria" w:hAnsi="Cambria"/>
        <w:i/>
      </w:rPr>
      <w:t xml:space="preserve"> </w:t>
    </w:r>
    <w:proofErr w:type="spellStart"/>
    <w:r w:rsidRPr="006F662A">
      <w:rPr>
        <w:rFonts w:ascii="Cambria" w:hAnsi="Cambria"/>
        <w:i/>
      </w:rPr>
      <w:t>học</w:t>
    </w:r>
    <w:proofErr w:type="spellEnd"/>
    <w:r>
      <w:rPr>
        <w:rFonts w:ascii="Cambria" w:hAnsi="Cambria"/>
        <w:i/>
      </w:rPr>
      <w:t xml:space="preserve"> </w:t>
    </w:r>
    <w:proofErr w:type="spellStart"/>
    <w:r w:rsidRPr="006F662A">
      <w:rPr>
        <w:rFonts w:ascii="Cambria" w:hAnsi="Cambria"/>
        <w:i/>
      </w:rPr>
      <w:t>Kỹ</w:t>
    </w:r>
    <w:proofErr w:type="spellEnd"/>
    <w:r>
      <w:rPr>
        <w:rFonts w:ascii="Cambria" w:hAnsi="Cambria"/>
        <w:i/>
      </w:rPr>
      <w:t xml:space="preserve"> </w:t>
    </w:r>
    <w:proofErr w:type="spellStart"/>
    <w:r w:rsidRPr="006F662A">
      <w:rPr>
        <w:rFonts w:ascii="Cambria" w:hAnsi="Cambria"/>
        <w:i/>
      </w:rPr>
      <w:t>thuật</w:t>
    </w:r>
    <w:proofErr w:type="spellEnd"/>
    <w:r>
      <w:rPr>
        <w:rFonts w:ascii="Cambria" w:hAnsi="Cambria"/>
        <w:i/>
      </w:rPr>
      <w:t xml:space="preserve"> </w:t>
    </w:r>
    <w:proofErr w:type="spellStart"/>
    <w:r w:rsidRPr="006F662A">
      <w:rPr>
        <w:rFonts w:ascii="Cambria" w:hAnsi="Cambria"/>
        <w:i/>
      </w:rPr>
      <w:t>Mỏ</w:t>
    </w:r>
    <w:proofErr w:type="spellEnd"/>
    <w:r>
      <w:rPr>
        <w:rFonts w:ascii="Cambria" w:hAnsi="Cambria"/>
        <w:i/>
      </w:rPr>
      <w:t xml:space="preserve"> - </w:t>
    </w:r>
    <w:proofErr w:type="spellStart"/>
    <w:r w:rsidRPr="006F662A">
      <w:rPr>
        <w:rFonts w:ascii="Cambria" w:hAnsi="Cambria"/>
        <w:i/>
      </w:rPr>
      <w:t>Địa</w:t>
    </w:r>
    <w:proofErr w:type="spellEnd"/>
    <w:r>
      <w:rPr>
        <w:rFonts w:ascii="Cambria" w:hAnsi="Cambria"/>
        <w:i/>
      </w:rPr>
      <w:t xml:space="preserve"> </w:t>
    </w:r>
    <w:proofErr w:type="spellStart"/>
    <w:r w:rsidRPr="006F662A">
      <w:rPr>
        <w:rFonts w:ascii="Cambria" w:hAnsi="Cambria"/>
        <w:i/>
      </w:rPr>
      <w:t>chất</w:t>
    </w:r>
    <w:proofErr w:type="spellEnd"/>
    <w:r>
      <w:rPr>
        <w:rFonts w:ascii="Cambria" w:hAnsi="Cambria"/>
        <w:i/>
      </w:rPr>
      <w:t xml:space="preserve"> </w:t>
    </w:r>
    <w:r w:rsidRPr="006F662A">
      <w:rPr>
        <w:rFonts w:ascii="Cambria" w:hAnsi="Cambria"/>
        <w:i/>
      </w:rPr>
      <w:t>5</w:t>
    </w:r>
    <w:r>
      <w:rPr>
        <w:rFonts w:ascii="Cambria" w:hAnsi="Cambria"/>
        <w:i/>
      </w:rPr>
      <w:t>8 (2), 11 - 17</w:t>
    </w:r>
    <w:r>
      <w:rPr>
        <w:rFonts w:ascii="Cambria" w:hAnsi="Cambria"/>
        <w:i/>
      </w:rPr>
      <w:tab/>
    </w:r>
    <w:r w:rsidRPr="008E53F7">
      <w:rPr>
        <w:rFonts w:ascii="Cambria" w:hAnsi="Cambria"/>
      </w:rP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E5057" w14:textId="6422FD85" w:rsidR="00067810" w:rsidRPr="008E53F7" w:rsidRDefault="00FC0EB6" w:rsidP="00067810">
    <w:pPr>
      <w:pStyle w:val="Header"/>
      <w:spacing w:before="0" w:after="0"/>
      <w:jc w:val="left"/>
    </w:pPr>
    <w:r>
      <w:rPr>
        <w:rFonts w:ascii="Cambria" w:hAnsi="Cambria"/>
      </w:rPr>
      <w:tab/>
    </w:r>
    <w:r w:rsidR="00067810" w:rsidRPr="00755D98">
      <w:rPr>
        <w:rFonts w:ascii="Cambria" w:hAnsi="Cambria"/>
        <w:i/>
        <w:iCs/>
      </w:rPr>
      <w:t>Journal of Mining and Earth Sciences</w:t>
    </w:r>
    <w:r w:rsidR="00067810">
      <w:rPr>
        <w:rFonts w:ascii="Cambria" w:hAnsi="Cambria"/>
        <w:i/>
      </w:rPr>
      <w:tab/>
    </w:r>
    <w:r w:rsidR="00067810" w:rsidRPr="006D3824">
      <w:rPr>
        <w:rFonts w:ascii="Cambria" w:hAnsi="Cambria"/>
      </w:rPr>
      <w:t>3</w:t>
    </w:r>
  </w:p>
  <w:p w14:paraId="0DA07345" w14:textId="163F0411" w:rsidR="00FC0EB6" w:rsidRPr="008E53F7" w:rsidRDefault="00FC0EB6" w:rsidP="00FC0EB6">
    <w:pPr>
      <w:pStyle w:val="Header"/>
      <w:spacing w:before="0" w:after="0"/>
      <w:jc w:val="left"/>
    </w:pPr>
    <w:r>
      <w:rPr>
        <w:rFonts w:ascii="Cambria" w:hAnsi="Cambria"/>
        <w:i/>
      </w:rPr>
      <w:tab/>
    </w:r>
  </w:p>
  <w:p w14:paraId="5F56DB90" w14:textId="5F72DCEE" w:rsidR="00FD6AF2" w:rsidRDefault="00FD6AF2" w:rsidP="003C1A94">
    <w:pPr>
      <w:pStyle w:val="Header"/>
      <w:tabs>
        <w:tab w:val="clear" w:pos="4680"/>
        <w:tab w:val="clear" w:pos="9360"/>
        <w:tab w:val="center" w:pos="4760"/>
        <w:tab w:val="right" w:pos="9356"/>
      </w:tabs>
      <w:spacing w:before="0" w:after="0"/>
      <w:ind w:right="-284"/>
      <w:jc w:val="left"/>
    </w:pPr>
    <w:r>
      <w:rPr>
        <w:rFonts w:ascii="Cambria" w:hAnsi="Cambria"/>
      </w:rPr>
      <w:tab/>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C101" w14:textId="4F99019C" w:rsidR="00FC0EB6" w:rsidRPr="008E53F7" w:rsidRDefault="00FD6AF2" w:rsidP="00FC0EB6">
    <w:pPr>
      <w:pStyle w:val="Header"/>
      <w:spacing w:before="0" w:after="0"/>
      <w:jc w:val="left"/>
    </w:pPr>
    <w:r w:rsidRPr="006D3824">
      <w:rPr>
        <w:rFonts w:ascii="Cambria" w:hAnsi="Cambria"/>
      </w:rPr>
      <w:t>2</w:t>
    </w:r>
    <w:r w:rsidR="00FC0EB6" w:rsidRPr="00FC0EB6">
      <w:rPr>
        <w:rFonts w:ascii="Cambria" w:hAnsi="Cambria"/>
      </w:rPr>
      <w:t xml:space="preserve"> </w:t>
    </w:r>
    <w:r w:rsidR="00FC0EB6">
      <w:rPr>
        <w:rFonts w:ascii="Cambria" w:hAnsi="Cambria"/>
      </w:rPr>
      <w:tab/>
    </w:r>
    <w:r w:rsidR="00FC0EB6" w:rsidRPr="00755D98">
      <w:rPr>
        <w:rFonts w:ascii="Cambria" w:hAnsi="Cambria"/>
        <w:i/>
        <w:iCs/>
      </w:rPr>
      <w:t>Journal of Mining and Earth Sciences</w:t>
    </w:r>
    <w:r w:rsidR="00FC0EB6">
      <w:rPr>
        <w:rFonts w:ascii="Cambria" w:hAnsi="Cambria"/>
        <w:i/>
      </w:rPr>
      <w:tab/>
    </w:r>
    <w:r w:rsidR="00FC0EB6" w:rsidRPr="006D3824">
      <w:rPr>
        <w:rFonts w:ascii="Cambria" w:hAnsi="Cambria"/>
      </w:rPr>
      <w:t>3</w:t>
    </w:r>
  </w:p>
  <w:p w14:paraId="7532270F" w14:textId="7DC13BA8" w:rsidR="00FD6AF2" w:rsidRPr="00642296" w:rsidRDefault="00FD6AF2" w:rsidP="00642296">
    <w:pPr>
      <w:pStyle w:val="Header"/>
      <w:spacing w:before="0" w:after="0"/>
      <w:jc w:val="right"/>
      <w:rPr>
        <w:rFonts w:ascii="Cambria" w:hAnsi="Cambria"/>
        <w:i/>
      </w:rPr>
    </w:pPr>
    <w:r>
      <w:rPr>
        <w:rFonts w:ascii="Cambria" w:hAnsi="Cambria"/>
        <w:i/>
      </w:rPr>
      <w:tab/>
    </w:r>
    <w:r>
      <w:rPr>
        <w:rFonts w:ascii="Cambria" w:hAnsi="Cambria"/>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0A3FC" w14:textId="55729FB1" w:rsidR="00FD6AF2" w:rsidRPr="008E53F7" w:rsidRDefault="00FD6AF2" w:rsidP="00780B4F">
    <w:pPr>
      <w:pStyle w:val="Header"/>
      <w:spacing w:before="0" w:after="0"/>
      <w:jc w:val="left"/>
    </w:pPr>
    <w:r>
      <w:rPr>
        <w:rFonts w:ascii="Cambria" w:hAnsi="Cambria"/>
      </w:rPr>
      <w:tab/>
    </w:r>
    <w:r w:rsidR="00755D98" w:rsidRPr="00755D98">
      <w:rPr>
        <w:rFonts w:ascii="Cambria" w:hAnsi="Cambria"/>
        <w:i/>
        <w:iCs/>
      </w:rPr>
      <w:t>Journal of Mining and Earth Sciences</w:t>
    </w:r>
    <w:r>
      <w:rPr>
        <w:rFonts w:ascii="Cambria" w:hAnsi="Cambria"/>
        <w:i/>
      </w:rPr>
      <w:tab/>
    </w:r>
    <w:r w:rsidRPr="006D3824">
      <w:rPr>
        <w:rFonts w:ascii="Cambria" w:hAnsi="Cambr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A0212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A41A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1A2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748B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3E78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A0E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86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56C6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10F0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5A00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A5"/>
    <w:multiLevelType w:val="multilevel"/>
    <w:tmpl w:val="BD4232E2"/>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pStyle w:val="111"/>
      <w:lvlText w:val="%1.%2.%3."/>
      <w:lvlJc w:val="left"/>
      <w:pPr>
        <w:ind w:left="41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E24305"/>
    <w:multiLevelType w:val="hybridMultilevel"/>
    <w:tmpl w:val="A72E2DB2"/>
    <w:lvl w:ilvl="0" w:tplc="B4CC62F4">
      <w:start w:val="4"/>
      <w:numFmt w:val="bullet"/>
      <w:lvlText w:val="-"/>
      <w:lvlJc w:val="left"/>
      <w:pPr>
        <w:ind w:left="644" w:hanging="360"/>
      </w:pPr>
      <w:rPr>
        <w:rFonts w:ascii="Cambria Math" w:eastAsiaTheme="minorHAnsi" w:hAnsi="Cambria Math"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68A5D67"/>
    <w:multiLevelType w:val="multilevel"/>
    <w:tmpl w:val="118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222B0"/>
    <w:multiLevelType w:val="hybridMultilevel"/>
    <w:tmpl w:val="F602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317E6"/>
    <w:multiLevelType w:val="hybridMultilevel"/>
    <w:tmpl w:val="A6E08094"/>
    <w:lvl w:ilvl="0" w:tplc="28BACCD6">
      <w:start w:val="4"/>
      <w:numFmt w:val="bullet"/>
      <w:lvlText w:val="-"/>
      <w:lvlJc w:val="left"/>
      <w:pPr>
        <w:ind w:left="644" w:hanging="360"/>
      </w:pPr>
      <w:rPr>
        <w:rFonts w:ascii="Cambria Math" w:eastAsiaTheme="minorHAnsi" w:hAnsi="Cambria Math"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7691D26"/>
    <w:multiLevelType w:val="multilevel"/>
    <w:tmpl w:val="E46E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9181D"/>
    <w:multiLevelType w:val="multilevel"/>
    <w:tmpl w:val="815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9601A"/>
    <w:multiLevelType w:val="hybridMultilevel"/>
    <w:tmpl w:val="BB24E7B8"/>
    <w:lvl w:ilvl="0" w:tplc="415A68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24113"/>
    <w:multiLevelType w:val="hybridMultilevel"/>
    <w:tmpl w:val="FB94F53A"/>
    <w:lvl w:ilvl="0" w:tplc="91FAB5F4">
      <w:start w:val="3"/>
      <w:numFmt w:val="bullet"/>
      <w:lvlText w:val="-"/>
      <w:lvlJc w:val="left"/>
      <w:pPr>
        <w:ind w:left="720" w:hanging="360"/>
      </w:pPr>
      <w:rPr>
        <w:rFonts w:ascii="Cambria Math" w:eastAsiaTheme="minorHAnsi" w:hAnsi="Cambria Mat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01379"/>
    <w:multiLevelType w:val="multilevel"/>
    <w:tmpl w:val="85C455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EE5C60"/>
    <w:multiLevelType w:val="multilevel"/>
    <w:tmpl w:val="552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30D3D"/>
    <w:multiLevelType w:val="multilevel"/>
    <w:tmpl w:val="7422A750"/>
    <w:lvl w:ilvl="0">
      <w:start w:val="1"/>
      <w:numFmt w:val="decimal"/>
      <w:pStyle w:val="01Mc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2Mc11"/>
      <w:lvlText w:val="%1.%2"/>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Mc11"/>
      <w:lvlText w:val="%1.%2.%3 "/>
      <w:lvlJc w:val="left"/>
      <w:pPr>
        <w:ind w:left="1224" w:hanging="504"/>
      </w:pPr>
      <w:rPr>
        <w:rFonts w:ascii="Times New Roman" w:hAnsi="Times New Roman" w:cs="Times New Roman"/>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04Mca"/>
      <w:lvlText w:val="%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32" w:hanging="79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none"/>
      <w:pStyle w:val="05Gchudngthng"/>
      <w:lvlText w:val="- "/>
      <w:lvlJc w:val="left"/>
      <w:pPr>
        <w:ind w:left="1504" w:hanging="93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pStyle w:val="06Gchudngnghing"/>
      <w:lvlText w:val="- "/>
      <w:lvlJc w:val="left"/>
      <w:pPr>
        <w:ind w:left="3240" w:hanging="1080"/>
      </w:pPr>
      <w:rPr>
        <w:rFonts w:ascii="Times New Roman" w:hAnsi="Times New Roman" w:hint="default"/>
        <w:b w:val="0"/>
        <w:i/>
        <w:sz w:val="2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E02EDA"/>
    <w:multiLevelType w:val="multilevel"/>
    <w:tmpl w:val="1CE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6"/>
  </w:num>
  <w:num w:numId="4">
    <w:abstractNumId w:val="12"/>
  </w:num>
  <w:num w:numId="5">
    <w:abstractNumId w:val="20"/>
  </w:num>
  <w:num w:numId="6">
    <w:abstractNumId w:val="15"/>
  </w:num>
  <w:num w:numId="7">
    <w:abstractNumId w:val="19"/>
  </w:num>
  <w:num w:numId="8">
    <w:abstractNumId w:val="22"/>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14"/>
  </w:num>
  <w:num w:numId="22">
    <w:abstractNumId w:val="18"/>
  </w:num>
  <w:num w:numId="2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tjQzMDE3MzYFMpV0lIJTi4sz8/NACgxrAaTuTbQsAAAA"/>
  </w:docVars>
  <w:rsids>
    <w:rsidRoot w:val="00CA73C0"/>
    <w:rsid w:val="00000062"/>
    <w:rsid w:val="00000358"/>
    <w:rsid w:val="000012D2"/>
    <w:rsid w:val="000014F7"/>
    <w:rsid w:val="000026DE"/>
    <w:rsid w:val="00002738"/>
    <w:rsid w:val="00004437"/>
    <w:rsid w:val="00004C3E"/>
    <w:rsid w:val="000051FA"/>
    <w:rsid w:val="0000526F"/>
    <w:rsid w:val="00010C5C"/>
    <w:rsid w:val="00012315"/>
    <w:rsid w:val="00012CF8"/>
    <w:rsid w:val="00012F70"/>
    <w:rsid w:val="00014329"/>
    <w:rsid w:val="00014EBD"/>
    <w:rsid w:val="00017FA2"/>
    <w:rsid w:val="00021C93"/>
    <w:rsid w:val="0002299A"/>
    <w:rsid w:val="0002322C"/>
    <w:rsid w:val="00023E25"/>
    <w:rsid w:val="000242D2"/>
    <w:rsid w:val="00027551"/>
    <w:rsid w:val="00027681"/>
    <w:rsid w:val="00030E32"/>
    <w:rsid w:val="00033BE9"/>
    <w:rsid w:val="00036442"/>
    <w:rsid w:val="00041A02"/>
    <w:rsid w:val="00043D41"/>
    <w:rsid w:val="000440E2"/>
    <w:rsid w:val="00044458"/>
    <w:rsid w:val="00044851"/>
    <w:rsid w:val="00045A5B"/>
    <w:rsid w:val="000463AD"/>
    <w:rsid w:val="000464C0"/>
    <w:rsid w:val="00050C1A"/>
    <w:rsid w:val="00050D7D"/>
    <w:rsid w:val="00054CD8"/>
    <w:rsid w:val="00055207"/>
    <w:rsid w:val="00055A24"/>
    <w:rsid w:val="00055B5E"/>
    <w:rsid w:val="000560C4"/>
    <w:rsid w:val="00056F8F"/>
    <w:rsid w:val="00057127"/>
    <w:rsid w:val="00057A6C"/>
    <w:rsid w:val="000601BA"/>
    <w:rsid w:val="000602DE"/>
    <w:rsid w:val="00062860"/>
    <w:rsid w:val="000643FD"/>
    <w:rsid w:val="00064B22"/>
    <w:rsid w:val="00066368"/>
    <w:rsid w:val="00067810"/>
    <w:rsid w:val="00070CF5"/>
    <w:rsid w:val="00070F09"/>
    <w:rsid w:val="000729CC"/>
    <w:rsid w:val="000731F4"/>
    <w:rsid w:val="0007354F"/>
    <w:rsid w:val="00073634"/>
    <w:rsid w:val="000752F1"/>
    <w:rsid w:val="00075E19"/>
    <w:rsid w:val="00076639"/>
    <w:rsid w:val="0008001F"/>
    <w:rsid w:val="00080510"/>
    <w:rsid w:val="00081082"/>
    <w:rsid w:val="00081ABB"/>
    <w:rsid w:val="00081EB1"/>
    <w:rsid w:val="00081F1C"/>
    <w:rsid w:val="0008204A"/>
    <w:rsid w:val="00083770"/>
    <w:rsid w:val="000843B4"/>
    <w:rsid w:val="0008520E"/>
    <w:rsid w:val="00085883"/>
    <w:rsid w:val="00086C9E"/>
    <w:rsid w:val="000915FD"/>
    <w:rsid w:val="00092A28"/>
    <w:rsid w:val="00094C7C"/>
    <w:rsid w:val="0009551B"/>
    <w:rsid w:val="000961DE"/>
    <w:rsid w:val="0009620E"/>
    <w:rsid w:val="00096335"/>
    <w:rsid w:val="000A0CBB"/>
    <w:rsid w:val="000A1DEB"/>
    <w:rsid w:val="000A3896"/>
    <w:rsid w:val="000A4495"/>
    <w:rsid w:val="000A458D"/>
    <w:rsid w:val="000A5114"/>
    <w:rsid w:val="000A534D"/>
    <w:rsid w:val="000A597D"/>
    <w:rsid w:val="000A7234"/>
    <w:rsid w:val="000A72DB"/>
    <w:rsid w:val="000A7594"/>
    <w:rsid w:val="000B0614"/>
    <w:rsid w:val="000B1195"/>
    <w:rsid w:val="000B3DA5"/>
    <w:rsid w:val="000B52DD"/>
    <w:rsid w:val="000B56A2"/>
    <w:rsid w:val="000C03FD"/>
    <w:rsid w:val="000C0E69"/>
    <w:rsid w:val="000C2D7E"/>
    <w:rsid w:val="000C35C6"/>
    <w:rsid w:val="000C6583"/>
    <w:rsid w:val="000C783C"/>
    <w:rsid w:val="000C7CD3"/>
    <w:rsid w:val="000D3FE9"/>
    <w:rsid w:val="000D432E"/>
    <w:rsid w:val="000D4D6B"/>
    <w:rsid w:val="000D6741"/>
    <w:rsid w:val="000E088B"/>
    <w:rsid w:val="000E0BF9"/>
    <w:rsid w:val="000E3D7C"/>
    <w:rsid w:val="000E412C"/>
    <w:rsid w:val="000E61A3"/>
    <w:rsid w:val="000E6BF2"/>
    <w:rsid w:val="000E75A3"/>
    <w:rsid w:val="000E767A"/>
    <w:rsid w:val="000E7FE8"/>
    <w:rsid w:val="000F05DA"/>
    <w:rsid w:val="000F1AC5"/>
    <w:rsid w:val="000F2EC5"/>
    <w:rsid w:val="000F64C5"/>
    <w:rsid w:val="000F7E24"/>
    <w:rsid w:val="001007FF"/>
    <w:rsid w:val="0010115F"/>
    <w:rsid w:val="00101C08"/>
    <w:rsid w:val="001028C0"/>
    <w:rsid w:val="00103C27"/>
    <w:rsid w:val="00104330"/>
    <w:rsid w:val="00104EF9"/>
    <w:rsid w:val="0010626A"/>
    <w:rsid w:val="00106C51"/>
    <w:rsid w:val="001073F0"/>
    <w:rsid w:val="00107E16"/>
    <w:rsid w:val="00107F15"/>
    <w:rsid w:val="00110453"/>
    <w:rsid w:val="0011062F"/>
    <w:rsid w:val="00111AFD"/>
    <w:rsid w:val="00112150"/>
    <w:rsid w:val="001131E1"/>
    <w:rsid w:val="001132FD"/>
    <w:rsid w:val="00113938"/>
    <w:rsid w:val="00115AC0"/>
    <w:rsid w:val="0011799D"/>
    <w:rsid w:val="00117AF7"/>
    <w:rsid w:val="00117B1D"/>
    <w:rsid w:val="00123C95"/>
    <w:rsid w:val="001250F9"/>
    <w:rsid w:val="00125636"/>
    <w:rsid w:val="0012664F"/>
    <w:rsid w:val="00127D00"/>
    <w:rsid w:val="0013007C"/>
    <w:rsid w:val="00132C89"/>
    <w:rsid w:val="00133928"/>
    <w:rsid w:val="00135106"/>
    <w:rsid w:val="001359D9"/>
    <w:rsid w:val="00136B77"/>
    <w:rsid w:val="0013723B"/>
    <w:rsid w:val="00137642"/>
    <w:rsid w:val="00140C89"/>
    <w:rsid w:val="00143253"/>
    <w:rsid w:val="0014339E"/>
    <w:rsid w:val="0014465D"/>
    <w:rsid w:val="00150D9D"/>
    <w:rsid w:val="0015131C"/>
    <w:rsid w:val="00153A4A"/>
    <w:rsid w:val="001540D9"/>
    <w:rsid w:val="00155A35"/>
    <w:rsid w:val="0015706E"/>
    <w:rsid w:val="00162D4A"/>
    <w:rsid w:val="00162DBE"/>
    <w:rsid w:val="00163342"/>
    <w:rsid w:val="00165064"/>
    <w:rsid w:val="00165502"/>
    <w:rsid w:val="001656BC"/>
    <w:rsid w:val="00170236"/>
    <w:rsid w:val="0017087C"/>
    <w:rsid w:val="00170A83"/>
    <w:rsid w:val="0017263F"/>
    <w:rsid w:val="001728B4"/>
    <w:rsid w:val="00173161"/>
    <w:rsid w:val="00174DC7"/>
    <w:rsid w:val="00177EC8"/>
    <w:rsid w:val="00181109"/>
    <w:rsid w:val="0018175B"/>
    <w:rsid w:val="00184576"/>
    <w:rsid w:val="00184591"/>
    <w:rsid w:val="00184D87"/>
    <w:rsid w:val="00184F81"/>
    <w:rsid w:val="0018799F"/>
    <w:rsid w:val="00187BA0"/>
    <w:rsid w:val="001904B8"/>
    <w:rsid w:val="00193328"/>
    <w:rsid w:val="00193F65"/>
    <w:rsid w:val="0019653D"/>
    <w:rsid w:val="00197248"/>
    <w:rsid w:val="001A32B6"/>
    <w:rsid w:val="001A4EA1"/>
    <w:rsid w:val="001A6078"/>
    <w:rsid w:val="001A67B3"/>
    <w:rsid w:val="001A7809"/>
    <w:rsid w:val="001A791E"/>
    <w:rsid w:val="001B0999"/>
    <w:rsid w:val="001B4DEC"/>
    <w:rsid w:val="001B7A9A"/>
    <w:rsid w:val="001C0581"/>
    <w:rsid w:val="001C0A65"/>
    <w:rsid w:val="001C451E"/>
    <w:rsid w:val="001C49D9"/>
    <w:rsid w:val="001C54A6"/>
    <w:rsid w:val="001C5CE4"/>
    <w:rsid w:val="001C7EB5"/>
    <w:rsid w:val="001D43C0"/>
    <w:rsid w:val="001D6371"/>
    <w:rsid w:val="001D66B3"/>
    <w:rsid w:val="001D6876"/>
    <w:rsid w:val="001D7F91"/>
    <w:rsid w:val="001E02B5"/>
    <w:rsid w:val="001E08D3"/>
    <w:rsid w:val="001E0C94"/>
    <w:rsid w:val="001E175A"/>
    <w:rsid w:val="001E282E"/>
    <w:rsid w:val="001E466C"/>
    <w:rsid w:val="001E56FF"/>
    <w:rsid w:val="001E67FA"/>
    <w:rsid w:val="001E78D2"/>
    <w:rsid w:val="001F3B60"/>
    <w:rsid w:val="001F444A"/>
    <w:rsid w:val="001F5B41"/>
    <w:rsid w:val="001F5F97"/>
    <w:rsid w:val="002015EC"/>
    <w:rsid w:val="002036FB"/>
    <w:rsid w:val="0020394F"/>
    <w:rsid w:val="0020424B"/>
    <w:rsid w:val="00205B66"/>
    <w:rsid w:val="00206A1A"/>
    <w:rsid w:val="0020718C"/>
    <w:rsid w:val="00210B5F"/>
    <w:rsid w:val="0021243C"/>
    <w:rsid w:val="0021391A"/>
    <w:rsid w:val="00214EE4"/>
    <w:rsid w:val="00217B6E"/>
    <w:rsid w:val="00221CDA"/>
    <w:rsid w:val="00224C29"/>
    <w:rsid w:val="00225C5A"/>
    <w:rsid w:val="00227E74"/>
    <w:rsid w:val="0023065B"/>
    <w:rsid w:val="00230911"/>
    <w:rsid w:val="00231B41"/>
    <w:rsid w:val="0023338E"/>
    <w:rsid w:val="00234CD3"/>
    <w:rsid w:val="00235609"/>
    <w:rsid w:val="00236E2C"/>
    <w:rsid w:val="0024032B"/>
    <w:rsid w:val="002404A9"/>
    <w:rsid w:val="00240DD3"/>
    <w:rsid w:val="0024515B"/>
    <w:rsid w:val="002507A4"/>
    <w:rsid w:val="00250D93"/>
    <w:rsid w:val="00251966"/>
    <w:rsid w:val="00253475"/>
    <w:rsid w:val="002534EB"/>
    <w:rsid w:val="00253CF5"/>
    <w:rsid w:val="00253DE4"/>
    <w:rsid w:val="00254629"/>
    <w:rsid w:val="002575EE"/>
    <w:rsid w:val="0025771D"/>
    <w:rsid w:val="0026075D"/>
    <w:rsid w:val="00260779"/>
    <w:rsid w:val="00261ADD"/>
    <w:rsid w:val="002649BD"/>
    <w:rsid w:val="00265E97"/>
    <w:rsid w:val="00266863"/>
    <w:rsid w:val="002713AC"/>
    <w:rsid w:val="00274468"/>
    <w:rsid w:val="00276954"/>
    <w:rsid w:val="00276C8A"/>
    <w:rsid w:val="00277872"/>
    <w:rsid w:val="002807F1"/>
    <w:rsid w:val="00285546"/>
    <w:rsid w:val="002855F3"/>
    <w:rsid w:val="00285DFE"/>
    <w:rsid w:val="0028608F"/>
    <w:rsid w:val="0029000B"/>
    <w:rsid w:val="002918AF"/>
    <w:rsid w:val="00292303"/>
    <w:rsid w:val="00292A6A"/>
    <w:rsid w:val="00293B33"/>
    <w:rsid w:val="0029542C"/>
    <w:rsid w:val="002A0E4B"/>
    <w:rsid w:val="002A451A"/>
    <w:rsid w:val="002A5C67"/>
    <w:rsid w:val="002B0BA7"/>
    <w:rsid w:val="002B22F7"/>
    <w:rsid w:val="002B25C8"/>
    <w:rsid w:val="002B28B2"/>
    <w:rsid w:val="002B2B00"/>
    <w:rsid w:val="002B2E01"/>
    <w:rsid w:val="002B391C"/>
    <w:rsid w:val="002B3A20"/>
    <w:rsid w:val="002B4625"/>
    <w:rsid w:val="002B4C23"/>
    <w:rsid w:val="002B6B94"/>
    <w:rsid w:val="002B7248"/>
    <w:rsid w:val="002B769B"/>
    <w:rsid w:val="002B7B25"/>
    <w:rsid w:val="002B7FC8"/>
    <w:rsid w:val="002C000C"/>
    <w:rsid w:val="002C130A"/>
    <w:rsid w:val="002C22C9"/>
    <w:rsid w:val="002C3870"/>
    <w:rsid w:val="002C4741"/>
    <w:rsid w:val="002C581F"/>
    <w:rsid w:val="002C5B28"/>
    <w:rsid w:val="002C5B6D"/>
    <w:rsid w:val="002C6460"/>
    <w:rsid w:val="002C7F59"/>
    <w:rsid w:val="002D023C"/>
    <w:rsid w:val="002D070D"/>
    <w:rsid w:val="002D09CC"/>
    <w:rsid w:val="002D0CA3"/>
    <w:rsid w:val="002D22F2"/>
    <w:rsid w:val="002D2C57"/>
    <w:rsid w:val="002D4345"/>
    <w:rsid w:val="002D4F16"/>
    <w:rsid w:val="002D54D5"/>
    <w:rsid w:val="002D57B4"/>
    <w:rsid w:val="002E3772"/>
    <w:rsid w:val="002E5B61"/>
    <w:rsid w:val="002E6156"/>
    <w:rsid w:val="002F147A"/>
    <w:rsid w:val="002F1C20"/>
    <w:rsid w:val="002F341B"/>
    <w:rsid w:val="002F3F0B"/>
    <w:rsid w:val="002F5B76"/>
    <w:rsid w:val="003022E2"/>
    <w:rsid w:val="00302E7D"/>
    <w:rsid w:val="00311464"/>
    <w:rsid w:val="00312442"/>
    <w:rsid w:val="00313C67"/>
    <w:rsid w:val="0031692E"/>
    <w:rsid w:val="00316B6D"/>
    <w:rsid w:val="003173F2"/>
    <w:rsid w:val="00322AA5"/>
    <w:rsid w:val="003231DF"/>
    <w:rsid w:val="0032325D"/>
    <w:rsid w:val="00323CFE"/>
    <w:rsid w:val="00324F52"/>
    <w:rsid w:val="00325269"/>
    <w:rsid w:val="00325A71"/>
    <w:rsid w:val="003305B7"/>
    <w:rsid w:val="00330BFE"/>
    <w:rsid w:val="003325AC"/>
    <w:rsid w:val="003330D1"/>
    <w:rsid w:val="003361C2"/>
    <w:rsid w:val="00336FC7"/>
    <w:rsid w:val="003379C0"/>
    <w:rsid w:val="003404AF"/>
    <w:rsid w:val="00340A7E"/>
    <w:rsid w:val="0034167C"/>
    <w:rsid w:val="003423D4"/>
    <w:rsid w:val="0034311B"/>
    <w:rsid w:val="003437A4"/>
    <w:rsid w:val="00343903"/>
    <w:rsid w:val="00343CD3"/>
    <w:rsid w:val="00344220"/>
    <w:rsid w:val="003470CC"/>
    <w:rsid w:val="003478B9"/>
    <w:rsid w:val="00350B1E"/>
    <w:rsid w:val="00350F78"/>
    <w:rsid w:val="0035271D"/>
    <w:rsid w:val="003527A7"/>
    <w:rsid w:val="0035285E"/>
    <w:rsid w:val="0035357F"/>
    <w:rsid w:val="00353E97"/>
    <w:rsid w:val="00355621"/>
    <w:rsid w:val="00355D98"/>
    <w:rsid w:val="003574BA"/>
    <w:rsid w:val="0036161D"/>
    <w:rsid w:val="003652A4"/>
    <w:rsid w:val="00365A23"/>
    <w:rsid w:val="00366981"/>
    <w:rsid w:val="003676F8"/>
    <w:rsid w:val="00370C16"/>
    <w:rsid w:val="00371CDE"/>
    <w:rsid w:val="00371E45"/>
    <w:rsid w:val="00372499"/>
    <w:rsid w:val="00372652"/>
    <w:rsid w:val="00372B08"/>
    <w:rsid w:val="00373744"/>
    <w:rsid w:val="00375DE7"/>
    <w:rsid w:val="00380445"/>
    <w:rsid w:val="0038114E"/>
    <w:rsid w:val="00381CED"/>
    <w:rsid w:val="0038342D"/>
    <w:rsid w:val="003837DE"/>
    <w:rsid w:val="0038520E"/>
    <w:rsid w:val="003867D1"/>
    <w:rsid w:val="003874C1"/>
    <w:rsid w:val="00390A9D"/>
    <w:rsid w:val="00390D58"/>
    <w:rsid w:val="00390EA7"/>
    <w:rsid w:val="00391464"/>
    <w:rsid w:val="00391659"/>
    <w:rsid w:val="00393976"/>
    <w:rsid w:val="00393BFB"/>
    <w:rsid w:val="0039499E"/>
    <w:rsid w:val="00395344"/>
    <w:rsid w:val="003954CF"/>
    <w:rsid w:val="00395DF2"/>
    <w:rsid w:val="003A0390"/>
    <w:rsid w:val="003A0404"/>
    <w:rsid w:val="003A0A77"/>
    <w:rsid w:val="003A165F"/>
    <w:rsid w:val="003A174B"/>
    <w:rsid w:val="003A1B9D"/>
    <w:rsid w:val="003A76C7"/>
    <w:rsid w:val="003B325E"/>
    <w:rsid w:val="003B326C"/>
    <w:rsid w:val="003B3C8E"/>
    <w:rsid w:val="003B5111"/>
    <w:rsid w:val="003B55BA"/>
    <w:rsid w:val="003B5C99"/>
    <w:rsid w:val="003B62F9"/>
    <w:rsid w:val="003B751A"/>
    <w:rsid w:val="003C0444"/>
    <w:rsid w:val="003C177F"/>
    <w:rsid w:val="003C1A94"/>
    <w:rsid w:val="003C1E0A"/>
    <w:rsid w:val="003C29C5"/>
    <w:rsid w:val="003C2A21"/>
    <w:rsid w:val="003C3FD1"/>
    <w:rsid w:val="003C5C37"/>
    <w:rsid w:val="003C77C4"/>
    <w:rsid w:val="003D04AB"/>
    <w:rsid w:val="003D123F"/>
    <w:rsid w:val="003D571E"/>
    <w:rsid w:val="003D6086"/>
    <w:rsid w:val="003D637A"/>
    <w:rsid w:val="003D6BD0"/>
    <w:rsid w:val="003D737D"/>
    <w:rsid w:val="003D769D"/>
    <w:rsid w:val="003D7FAA"/>
    <w:rsid w:val="003E2EE3"/>
    <w:rsid w:val="003E3F79"/>
    <w:rsid w:val="003E4F61"/>
    <w:rsid w:val="003E5106"/>
    <w:rsid w:val="003E5492"/>
    <w:rsid w:val="003F1166"/>
    <w:rsid w:val="003F122F"/>
    <w:rsid w:val="003F193E"/>
    <w:rsid w:val="003F29F8"/>
    <w:rsid w:val="003F2A6C"/>
    <w:rsid w:val="003F33C4"/>
    <w:rsid w:val="003F37C8"/>
    <w:rsid w:val="003F40C4"/>
    <w:rsid w:val="003F4E84"/>
    <w:rsid w:val="003F660E"/>
    <w:rsid w:val="003F67F4"/>
    <w:rsid w:val="003F6A03"/>
    <w:rsid w:val="0040194C"/>
    <w:rsid w:val="00403ED5"/>
    <w:rsid w:val="00404EBA"/>
    <w:rsid w:val="0040661B"/>
    <w:rsid w:val="004066F7"/>
    <w:rsid w:val="00407B77"/>
    <w:rsid w:val="00407EEC"/>
    <w:rsid w:val="004128E5"/>
    <w:rsid w:val="00412CF7"/>
    <w:rsid w:val="004134F0"/>
    <w:rsid w:val="00414CDD"/>
    <w:rsid w:val="004155B9"/>
    <w:rsid w:val="00417E01"/>
    <w:rsid w:val="004207AA"/>
    <w:rsid w:val="00421538"/>
    <w:rsid w:val="00421549"/>
    <w:rsid w:val="00422CD0"/>
    <w:rsid w:val="00423BAC"/>
    <w:rsid w:val="00424E73"/>
    <w:rsid w:val="00424EAC"/>
    <w:rsid w:val="00426741"/>
    <w:rsid w:val="00427290"/>
    <w:rsid w:val="00430376"/>
    <w:rsid w:val="004306A6"/>
    <w:rsid w:val="004351C6"/>
    <w:rsid w:val="00435553"/>
    <w:rsid w:val="00436EE3"/>
    <w:rsid w:val="00440DC5"/>
    <w:rsid w:val="0044193D"/>
    <w:rsid w:val="00442327"/>
    <w:rsid w:val="00442CDD"/>
    <w:rsid w:val="00444A6A"/>
    <w:rsid w:val="00444B9E"/>
    <w:rsid w:val="00446041"/>
    <w:rsid w:val="004463C0"/>
    <w:rsid w:val="00446420"/>
    <w:rsid w:val="00450567"/>
    <w:rsid w:val="004506CA"/>
    <w:rsid w:val="00450B13"/>
    <w:rsid w:val="00452162"/>
    <w:rsid w:val="00452499"/>
    <w:rsid w:val="0045413B"/>
    <w:rsid w:val="00454E41"/>
    <w:rsid w:val="00457930"/>
    <w:rsid w:val="00460CCC"/>
    <w:rsid w:val="00461BE8"/>
    <w:rsid w:val="004622AA"/>
    <w:rsid w:val="00462ECC"/>
    <w:rsid w:val="004633D7"/>
    <w:rsid w:val="0046679C"/>
    <w:rsid w:val="00466B64"/>
    <w:rsid w:val="004717F2"/>
    <w:rsid w:val="00471CD3"/>
    <w:rsid w:val="00472B7A"/>
    <w:rsid w:val="00474CCF"/>
    <w:rsid w:val="00475948"/>
    <w:rsid w:val="00476590"/>
    <w:rsid w:val="0047688C"/>
    <w:rsid w:val="004802BD"/>
    <w:rsid w:val="0048258C"/>
    <w:rsid w:val="0048274B"/>
    <w:rsid w:val="00482CE8"/>
    <w:rsid w:val="004843FA"/>
    <w:rsid w:val="00485079"/>
    <w:rsid w:val="0048517C"/>
    <w:rsid w:val="00490223"/>
    <w:rsid w:val="00490563"/>
    <w:rsid w:val="00492E9D"/>
    <w:rsid w:val="0049373C"/>
    <w:rsid w:val="0049440E"/>
    <w:rsid w:val="0049557F"/>
    <w:rsid w:val="00495E6D"/>
    <w:rsid w:val="00496E1C"/>
    <w:rsid w:val="00497AC0"/>
    <w:rsid w:val="00497EA2"/>
    <w:rsid w:val="004A028A"/>
    <w:rsid w:val="004A0DA2"/>
    <w:rsid w:val="004A0E95"/>
    <w:rsid w:val="004A344E"/>
    <w:rsid w:val="004A4439"/>
    <w:rsid w:val="004A45D1"/>
    <w:rsid w:val="004B07D3"/>
    <w:rsid w:val="004B13D3"/>
    <w:rsid w:val="004B16A7"/>
    <w:rsid w:val="004B17BA"/>
    <w:rsid w:val="004B28B3"/>
    <w:rsid w:val="004B4B11"/>
    <w:rsid w:val="004B4D99"/>
    <w:rsid w:val="004B7EB7"/>
    <w:rsid w:val="004C1CE5"/>
    <w:rsid w:val="004C3744"/>
    <w:rsid w:val="004C38DD"/>
    <w:rsid w:val="004C3E76"/>
    <w:rsid w:val="004C5ADF"/>
    <w:rsid w:val="004C5FE8"/>
    <w:rsid w:val="004C6370"/>
    <w:rsid w:val="004D0722"/>
    <w:rsid w:val="004D0861"/>
    <w:rsid w:val="004D112A"/>
    <w:rsid w:val="004D199C"/>
    <w:rsid w:val="004D47AF"/>
    <w:rsid w:val="004D601A"/>
    <w:rsid w:val="004E0C39"/>
    <w:rsid w:val="004E15F7"/>
    <w:rsid w:val="004E1EE0"/>
    <w:rsid w:val="004E29E9"/>
    <w:rsid w:val="004E4847"/>
    <w:rsid w:val="004E6608"/>
    <w:rsid w:val="004E7D9C"/>
    <w:rsid w:val="004F01AB"/>
    <w:rsid w:val="004F0FC0"/>
    <w:rsid w:val="004F270D"/>
    <w:rsid w:val="004F2E95"/>
    <w:rsid w:val="004F7093"/>
    <w:rsid w:val="004F7425"/>
    <w:rsid w:val="004F75C1"/>
    <w:rsid w:val="005003B2"/>
    <w:rsid w:val="0050046D"/>
    <w:rsid w:val="00500544"/>
    <w:rsid w:val="005029A2"/>
    <w:rsid w:val="005037DE"/>
    <w:rsid w:val="00513126"/>
    <w:rsid w:val="005134DF"/>
    <w:rsid w:val="00513526"/>
    <w:rsid w:val="00514A7E"/>
    <w:rsid w:val="00517439"/>
    <w:rsid w:val="0052000B"/>
    <w:rsid w:val="00521113"/>
    <w:rsid w:val="00521E51"/>
    <w:rsid w:val="00523A70"/>
    <w:rsid w:val="0052620C"/>
    <w:rsid w:val="0052785C"/>
    <w:rsid w:val="00533286"/>
    <w:rsid w:val="00533A59"/>
    <w:rsid w:val="00534C93"/>
    <w:rsid w:val="005354DC"/>
    <w:rsid w:val="00535D79"/>
    <w:rsid w:val="0053617D"/>
    <w:rsid w:val="00536273"/>
    <w:rsid w:val="00537459"/>
    <w:rsid w:val="0054056E"/>
    <w:rsid w:val="00541E1D"/>
    <w:rsid w:val="00541FE2"/>
    <w:rsid w:val="00542F07"/>
    <w:rsid w:val="005462B5"/>
    <w:rsid w:val="005501C5"/>
    <w:rsid w:val="005511B0"/>
    <w:rsid w:val="0055156A"/>
    <w:rsid w:val="005515D0"/>
    <w:rsid w:val="00551E5A"/>
    <w:rsid w:val="005554AD"/>
    <w:rsid w:val="00557ADF"/>
    <w:rsid w:val="00560433"/>
    <w:rsid w:val="00560AE4"/>
    <w:rsid w:val="00561655"/>
    <w:rsid w:val="005616FB"/>
    <w:rsid w:val="00567167"/>
    <w:rsid w:val="00570B32"/>
    <w:rsid w:val="00570DDF"/>
    <w:rsid w:val="00572D92"/>
    <w:rsid w:val="00573BC8"/>
    <w:rsid w:val="0057597F"/>
    <w:rsid w:val="00580E2D"/>
    <w:rsid w:val="0058176C"/>
    <w:rsid w:val="0058237A"/>
    <w:rsid w:val="005837EE"/>
    <w:rsid w:val="00585FF1"/>
    <w:rsid w:val="00586B69"/>
    <w:rsid w:val="005901BB"/>
    <w:rsid w:val="005920CE"/>
    <w:rsid w:val="00592252"/>
    <w:rsid w:val="0059233F"/>
    <w:rsid w:val="00592F05"/>
    <w:rsid w:val="005938F9"/>
    <w:rsid w:val="005943B8"/>
    <w:rsid w:val="00595277"/>
    <w:rsid w:val="00595AD5"/>
    <w:rsid w:val="00596D74"/>
    <w:rsid w:val="005970C9"/>
    <w:rsid w:val="00597B83"/>
    <w:rsid w:val="00597E4E"/>
    <w:rsid w:val="005A3F9F"/>
    <w:rsid w:val="005A4770"/>
    <w:rsid w:val="005A4C7D"/>
    <w:rsid w:val="005B220D"/>
    <w:rsid w:val="005B2D5A"/>
    <w:rsid w:val="005B2F73"/>
    <w:rsid w:val="005B35EE"/>
    <w:rsid w:val="005B6414"/>
    <w:rsid w:val="005B726C"/>
    <w:rsid w:val="005B736D"/>
    <w:rsid w:val="005B7DCC"/>
    <w:rsid w:val="005C0EDA"/>
    <w:rsid w:val="005C1073"/>
    <w:rsid w:val="005C5A34"/>
    <w:rsid w:val="005C5B40"/>
    <w:rsid w:val="005C6561"/>
    <w:rsid w:val="005C7AE9"/>
    <w:rsid w:val="005C7BA6"/>
    <w:rsid w:val="005D0B4E"/>
    <w:rsid w:val="005D1573"/>
    <w:rsid w:val="005E1CE4"/>
    <w:rsid w:val="005E2F11"/>
    <w:rsid w:val="005E4024"/>
    <w:rsid w:val="005E47B8"/>
    <w:rsid w:val="005E775E"/>
    <w:rsid w:val="005F1D80"/>
    <w:rsid w:val="005F3FC0"/>
    <w:rsid w:val="005F503A"/>
    <w:rsid w:val="005F5B9B"/>
    <w:rsid w:val="005F64F1"/>
    <w:rsid w:val="005F79EA"/>
    <w:rsid w:val="005F7DCB"/>
    <w:rsid w:val="00600359"/>
    <w:rsid w:val="00600360"/>
    <w:rsid w:val="00600441"/>
    <w:rsid w:val="006026C8"/>
    <w:rsid w:val="006114A3"/>
    <w:rsid w:val="006133C3"/>
    <w:rsid w:val="00613F6A"/>
    <w:rsid w:val="00614985"/>
    <w:rsid w:val="00615BDD"/>
    <w:rsid w:val="00615D14"/>
    <w:rsid w:val="00616F66"/>
    <w:rsid w:val="0061712B"/>
    <w:rsid w:val="00617C2C"/>
    <w:rsid w:val="00621E9C"/>
    <w:rsid w:val="00622A1B"/>
    <w:rsid w:val="00624A24"/>
    <w:rsid w:val="00630CAD"/>
    <w:rsid w:val="00631F40"/>
    <w:rsid w:val="00632254"/>
    <w:rsid w:val="006329D2"/>
    <w:rsid w:val="00632A09"/>
    <w:rsid w:val="00633C01"/>
    <w:rsid w:val="00633C5F"/>
    <w:rsid w:val="00633DF7"/>
    <w:rsid w:val="006344D0"/>
    <w:rsid w:val="006357D7"/>
    <w:rsid w:val="00637754"/>
    <w:rsid w:val="00640472"/>
    <w:rsid w:val="00640F34"/>
    <w:rsid w:val="00641792"/>
    <w:rsid w:val="00642296"/>
    <w:rsid w:val="00644D2A"/>
    <w:rsid w:val="00644D8D"/>
    <w:rsid w:val="00645216"/>
    <w:rsid w:val="006464E8"/>
    <w:rsid w:val="00646FF6"/>
    <w:rsid w:val="00651353"/>
    <w:rsid w:val="00651C68"/>
    <w:rsid w:val="00652DE4"/>
    <w:rsid w:val="00654D90"/>
    <w:rsid w:val="00655900"/>
    <w:rsid w:val="0065781C"/>
    <w:rsid w:val="00657CC3"/>
    <w:rsid w:val="00657D25"/>
    <w:rsid w:val="00660E6F"/>
    <w:rsid w:val="00662BFC"/>
    <w:rsid w:val="00663812"/>
    <w:rsid w:val="006639B5"/>
    <w:rsid w:val="006645D5"/>
    <w:rsid w:val="0066474C"/>
    <w:rsid w:val="00665C24"/>
    <w:rsid w:val="00666490"/>
    <w:rsid w:val="00671CBD"/>
    <w:rsid w:val="006731D5"/>
    <w:rsid w:val="006738EB"/>
    <w:rsid w:val="00675864"/>
    <w:rsid w:val="006769EC"/>
    <w:rsid w:val="00676F06"/>
    <w:rsid w:val="006818A7"/>
    <w:rsid w:val="00681D8B"/>
    <w:rsid w:val="00682B46"/>
    <w:rsid w:val="006856F1"/>
    <w:rsid w:val="0068632A"/>
    <w:rsid w:val="00686661"/>
    <w:rsid w:val="00686F63"/>
    <w:rsid w:val="00690100"/>
    <w:rsid w:val="00692202"/>
    <w:rsid w:val="00692FE1"/>
    <w:rsid w:val="00694302"/>
    <w:rsid w:val="006951D8"/>
    <w:rsid w:val="00696DD3"/>
    <w:rsid w:val="006A1795"/>
    <w:rsid w:val="006A17E2"/>
    <w:rsid w:val="006A73CE"/>
    <w:rsid w:val="006B0D54"/>
    <w:rsid w:val="006B1181"/>
    <w:rsid w:val="006B177E"/>
    <w:rsid w:val="006B2753"/>
    <w:rsid w:val="006B297B"/>
    <w:rsid w:val="006B454E"/>
    <w:rsid w:val="006B4F90"/>
    <w:rsid w:val="006B5F2E"/>
    <w:rsid w:val="006C031D"/>
    <w:rsid w:val="006C37BA"/>
    <w:rsid w:val="006C3B66"/>
    <w:rsid w:val="006C5667"/>
    <w:rsid w:val="006D0D50"/>
    <w:rsid w:val="006D3824"/>
    <w:rsid w:val="006D4304"/>
    <w:rsid w:val="006D593D"/>
    <w:rsid w:val="006D5BE9"/>
    <w:rsid w:val="006D7A8B"/>
    <w:rsid w:val="006E014B"/>
    <w:rsid w:val="006E1958"/>
    <w:rsid w:val="006E24FB"/>
    <w:rsid w:val="006E31B8"/>
    <w:rsid w:val="006E4404"/>
    <w:rsid w:val="006E575B"/>
    <w:rsid w:val="006E70DD"/>
    <w:rsid w:val="006E7B41"/>
    <w:rsid w:val="006E7DCB"/>
    <w:rsid w:val="006F1A83"/>
    <w:rsid w:val="006F24F4"/>
    <w:rsid w:val="006F4EEF"/>
    <w:rsid w:val="006F5267"/>
    <w:rsid w:val="006F5D7E"/>
    <w:rsid w:val="006F662A"/>
    <w:rsid w:val="006F6FBB"/>
    <w:rsid w:val="006F707A"/>
    <w:rsid w:val="00701119"/>
    <w:rsid w:val="00702947"/>
    <w:rsid w:val="00703798"/>
    <w:rsid w:val="007045C6"/>
    <w:rsid w:val="00704731"/>
    <w:rsid w:val="00704752"/>
    <w:rsid w:val="00705C12"/>
    <w:rsid w:val="00707B8A"/>
    <w:rsid w:val="00710AEA"/>
    <w:rsid w:val="00711964"/>
    <w:rsid w:val="00712783"/>
    <w:rsid w:val="00712909"/>
    <w:rsid w:val="00712D4A"/>
    <w:rsid w:val="00712E57"/>
    <w:rsid w:val="0071382C"/>
    <w:rsid w:val="00714230"/>
    <w:rsid w:val="007142DB"/>
    <w:rsid w:val="00715323"/>
    <w:rsid w:val="00715359"/>
    <w:rsid w:val="007154F8"/>
    <w:rsid w:val="00717BF2"/>
    <w:rsid w:val="0072067E"/>
    <w:rsid w:val="0072075D"/>
    <w:rsid w:val="00720F9C"/>
    <w:rsid w:val="00722B61"/>
    <w:rsid w:val="00723E86"/>
    <w:rsid w:val="00727B3B"/>
    <w:rsid w:val="007364B0"/>
    <w:rsid w:val="007370A5"/>
    <w:rsid w:val="00737B56"/>
    <w:rsid w:val="00737C97"/>
    <w:rsid w:val="007415C0"/>
    <w:rsid w:val="0074232D"/>
    <w:rsid w:val="00743793"/>
    <w:rsid w:val="00747E82"/>
    <w:rsid w:val="00753EAD"/>
    <w:rsid w:val="00755D98"/>
    <w:rsid w:val="00756401"/>
    <w:rsid w:val="00756739"/>
    <w:rsid w:val="0075766A"/>
    <w:rsid w:val="00760379"/>
    <w:rsid w:val="00761408"/>
    <w:rsid w:val="00761709"/>
    <w:rsid w:val="007620F8"/>
    <w:rsid w:val="007626CC"/>
    <w:rsid w:val="0076278C"/>
    <w:rsid w:val="00764966"/>
    <w:rsid w:val="0076580C"/>
    <w:rsid w:val="007666F7"/>
    <w:rsid w:val="007674F7"/>
    <w:rsid w:val="007678BE"/>
    <w:rsid w:val="00767970"/>
    <w:rsid w:val="007679F1"/>
    <w:rsid w:val="007714A5"/>
    <w:rsid w:val="007726F9"/>
    <w:rsid w:val="00775B6A"/>
    <w:rsid w:val="00780B4F"/>
    <w:rsid w:val="007819EB"/>
    <w:rsid w:val="00781E63"/>
    <w:rsid w:val="007823EA"/>
    <w:rsid w:val="0078258B"/>
    <w:rsid w:val="0078422C"/>
    <w:rsid w:val="00784F8F"/>
    <w:rsid w:val="0078508D"/>
    <w:rsid w:val="0079133E"/>
    <w:rsid w:val="00791F1A"/>
    <w:rsid w:val="00792354"/>
    <w:rsid w:val="00793F10"/>
    <w:rsid w:val="00794CF4"/>
    <w:rsid w:val="00794CFE"/>
    <w:rsid w:val="007957D5"/>
    <w:rsid w:val="007967AA"/>
    <w:rsid w:val="00796ABC"/>
    <w:rsid w:val="00797AE0"/>
    <w:rsid w:val="007A0938"/>
    <w:rsid w:val="007A15BE"/>
    <w:rsid w:val="007A1813"/>
    <w:rsid w:val="007A27B1"/>
    <w:rsid w:val="007A3087"/>
    <w:rsid w:val="007A348E"/>
    <w:rsid w:val="007A3CEB"/>
    <w:rsid w:val="007A4000"/>
    <w:rsid w:val="007A5E15"/>
    <w:rsid w:val="007A6328"/>
    <w:rsid w:val="007A6BA8"/>
    <w:rsid w:val="007A7CE3"/>
    <w:rsid w:val="007B09AD"/>
    <w:rsid w:val="007B295E"/>
    <w:rsid w:val="007B33AB"/>
    <w:rsid w:val="007B3410"/>
    <w:rsid w:val="007B45F8"/>
    <w:rsid w:val="007B4BD6"/>
    <w:rsid w:val="007B501C"/>
    <w:rsid w:val="007B5961"/>
    <w:rsid w:val="007B6D17"/>
    <w:rsid w:val="007C1438"/>
    <w:rsid w:val="007C24D5"/>
    <w:rsid w:val="007C3A9F"/>
    <w:rsid w:val="007C4D1C"/>
    <w:rsid w:val="007C77A2"/>
    <w:rsid w:val="007C7DA0"/>
    <w:rsid w:val="007D20AC"/>
    <w:rsid w:val="007D22F5"/>
    <w:rsid w:val="007E1C36"/>
    <w:rsid w:val="007E4D69"/>
    <w:rsid w:val="007E5B7B"/>
    <w:rsid w:val="007E5F8A"/>
    <w:rsid w:val="007F09D6"/>
    <w:rsid w:val="007F171C"/>
    <w:rsid w:val="007F1C78"/>
    <w:rsid w:val="007F2926"/>
    <w:rsid w:val="007F29DF"/>
    <w:rsid w:val="007F54E5"/>
    <w:rsid w:val="007F733F"/>
    <w:rsid w:val="007F7974"/>
    <w:rsid w:val="0080133D"/>
    <w:rsid w:val="00801795"/>
    <w:rsid w:val="008017E8"/>
    <w:rsid w:val="008020B7"/>
    <w:rsid w:val="008025D7"/>
    <w:rsid w:val="00802B34"/>
    <w:rsid w:val="0080388F"/>
    <w:rsid w:val="00806ADE"/>
    <w:rsid w:val="008079DD"/>
    <w:rsid w:val="00807D30"/>
    <w:rsid w:val="00810CB2"/>
    <w:rsid w:val="0081177C"/>
    <w:rsid w:val="00811B0B"/>
    <w:rsid w:val="00814038"/>
    <w:rsid w:val="008153F7"/>
    <w:rsid w:val="00817781"/>
    <w:rsid w:val="0082182B"/>
    <w:rsid w:val="00821A13"/>
    <w:rsid w:val="008221E9"/>
    <w:rsid w:val="00822431"/>
    <w:rsid w:val="00822994"/>
    <w:rsid w:val="00823657"/>
    <w:rsid w:val="00824408"/>
    <w:rsid w:val="00825AE6"/>
    <w:rsid w:val="00827057"/>
    <w:rsid w:val="008273C3"/>
    <w:rsid w:val="0082743B"/>
    <w:rsid w:val="008320B7"/>
    <w:rsid w:val="00833F38"/>
    <w:rsid w:val="00834016"/>
    <w:rsid w:val="00834A81"/>
    <w:rsid w:val="0083597A"/>
    <w:rsid w:val="008360FE"/>
    <w:rsid w:val="00836939"/>
    <w:rsid w:val="00836CEA"/>
    <w:rsid w:val="00837706"/>
    <w:rsid w:val="00837B9C"/>
    <w:rsid w:val="008403D3"/>
    <w:rsid w:val="00841B30"/>
    <w:rsid w:val="008423BE"/>
    <w:rsid w:val="00842DFB"/>
    <w:rsid w:val="00843AF9"/>
    <w:rsid w:val="00843C95"/>
    <w:rsid w:val="008443C0"/>
    <w:rsid w:val="008500FF"/>
    <w:rsid w:val="008502FA"/>
    <w:rsid w:val="00851C74"/>
    <w:rsid w:val="00852D43"/>
    <w:rsid w:val="00853172"/>
    <w:rsid w:val="00853745"/>
    <w:rsid w:val="00854206"/>
    <w:rsid w:val="00856718"/>
    <w:rsid w:val="00856A64"/>
    <w:rsid w:val="00856DA8"/>
    <w:rsid w:val="00856FB3"/>
    <w:rsid w:val="00861604"/>
    <w:rsid w:val="00864FD2"/>
    <w:rsid w:val="008651BF"/>
    <w:rsid w:val="00865C7E"/>
    <w:rsid w:val="00872C9E"/>
    <w:rsid w:val="00874991"/>
    <w:rsid w:val="0087781D"/>
    <w:rsid w:val="00880171"/>
    <w:rsid w:val="00883DBA"/>
    <w:rsid w:val="008846FC"/>
    <w:rsid w:val="00884C50"/>
    <w:rsid w:val="00885242"/>
    <w:rsid w:val="008852FF"/>
    <w:rsid w:val="00885AC9"/>
    <w:rsid w:val="00885CEB"/>
    <w:rsid w:val="00886F4E"/>
    <w:rsid w:val="00887AD9"/>
    <w:rsid w:val="00890EE6"/>
    <w:rsid w:val="00891F43"/>
    <w:rsid w:val="0089277C"/>
    <w:rsid w:val="00892A77"/>
    <w:rsid w:val="00892BBC"/>
    <w:rsid w:val="00894F8C"/>
    <w:rsid w:val="00895D7F"/>
    <w:rsid w:val="00896169"/>
    <w:rsid w:val="008A0E81"/>
    <w:rsid w:val="008A103D"/>
    <w:rsid w:val="008A29B4"/>
    <w:rsid w:val="008A3233"/>
    <w:rsid w:val="008A6AC9"/>
    <w:rsid w:val="008A775D"/>
    <w:rsid w:val="008B1C8D"/>
    <w:rsid w:val="008B32D5"/>
    <w:rsid w:val="008B3B8C"/>
    <w:rsid w:val="008B4A2A"/>
    <w:rsid w:val="008B5C28"/>
    <w:rsid w:val="008B5DFA"/>
    <w:rsid w:val="008B7069"/>
    <w:rsid w:val="008B7094"/>
    <w:rsid w:val="008B7A7B"/>
    <w:rsid w:val="008C0133"/>
    <w:rsid w:val="008C0409"/>
    <w:rsid w:val="008C155C"/>
    <w:rsid w:val="008C30C6"/>
    <w:rsid w:val="008C3E60"/>
    <w:rsid w:val="008C4BB8"/>
    <w:rsid w:val="008C5A7A"/>
    <w:rsid w:val="008C7BC6"/>
    <w:rsid w:val="008C7CDE"/>
    <w:rsid w:val="008D0CB0"/>
    <w:rsid w:val="008D4F0A"/>
    <w:rsid w:val="008D6210"/>
    <w:rsid w:val="008D6868"/>
    <w:rsid w:val="008D69D8"/>
    <w:rsid w:val="008D7176"/>
    <w:rsid w:val="008E0BE7"/>
    <w:rsid w:val="008E1E2C"/>
    <w:rsid w:val="008E3000"/>
    <w:rsid w:val="008E334F"/>
    <w:rsid w:val="008E3BD5"/>
    <w:rsid w:val="008E3D32"/>
    <w:rsid w:val="008E4914"/>
    <w:rsid w:val="008E53F7"/>
    <w:rsid w:val="008E6B47"/>
    <w:rsid w:val="008E6DB5"/>
    <w:rsid w:val="008E6DE9"/>
    <w:rsid w:val="008E7101"/>
    <w:rsid w:val="008E722D"/>
    <w:rsid w:val="008F0A21"/>
    <w:rsid w:val="008F0B44"/>
    <w:rsid w:val="008F16B9"/>
    <w:rsid w:val="008F416E"/>
    <w:rsid w:val="008F41AD"/>
    <w:rsid w:val="008F4D8D"/>
    <w:rsid w:val="008F4FE5"/>
    <w:rsid w:val="008F6A11"/>
    <w:rsid w:val="008F72F5"/>
    <w:rsid w:val="00900BDF"/>
    <w:rsid w:val="00901CDC"/>
    <w:rsid w:val="009042D4"/>
    <w:rsid w:val="0090537E"/>
    <w:rsid w:val="009059E1"/>
    <w:rsid w:val="00906251"/>
    <w:rsid w:val="009072E9"/>
    <w:rsid w:val="00907EC8"/>
    <w:rsid w:val="00910408"/>
    <w:rsid w:val="009121AE"/>
    <w:rsid w:val="00913AFE"/>
    <w:rsid w:val="009141BB"/>
    <w:rsid w:val="0091484A"/>
    <w:rsid w:val="00914860"/>
    <w:rsid w:val="009152A5"/>
    <w:rsid w:val="009158ED"/>
    <w:rsid w:val="00916AB6"/>
    <w:rsid w:val="00920A18"/>
    <w:rsid w:val="00920C39"/>
    <w:rsid w:val="00922982"/>
    <w:rsid w:val="00922A7E"/>
    <w:rsid w:val="00923431"/>
    <w:rsid w:val="00923C64"/>
    <w:rsid w:val="00924085"/>
    <w:rsid w:val="00924AA0"/>
    <w:rsid w:val="0092503C"/>
    <w:rsid w:val="00925061"/>
    <w:rsid w:val="009257CC"/>
    <w:rsid w:val="00925865"/>
    <w:rsid w:val="00926101"/>
    <w:rsid w:val="009275AC"/>
    <w:rsid w:val="00927AD2"/>
    <w:rsid w:val="009323DB"/>
    <w:rsid w:val="009325E6"/>
    <w:rsid w:val="0093270F"/>
    <w:rsid w:val="00933380"/>
    <w:rsid w:val="009336CE"/>
    <w:rsid w:val="00935209"/>
    <w:rsid w:val="00937753"/>
    <w:rsid w:val="00940ED8"/>
    <w:rsid w:val="00941ACE"/>
    <w:rsid w:val="00950684"/>
    <w:rsid w:val="00950C54"/>
    <w:rsid w:val="00953737"/>
    <w:rsid w:val="00954048"/>
    <w:rsid w:val="009541D2"/>
    <w:rsid w:val="00954D1D"/>
    <w:rsid w:val="0095585F"/>
    <w:rsid w:val="00957FAC"/>
    <w:rsid w:val="009600B7"/>
    <w:rsid w:val="009600E8"/>
    <w:rsid w:val="0096022A"/>
    <w:rsid w:val="00961314"/>
    <w:rsid w:val="0096152B"/>
    <w:rsid w:val="00961605"/>
    <w:rsid w:val="00962B27"/>
    <w:rsid w:val="00963DE7"/>
    <w:rsid w:val="009642AE"/>
    <w:rsid w:val="0096444E"/>
    <w:rsid w:val="00965510"/>
    <w:rsid w:val="009678CE"/>
    <w:rsid w:val="00972445"/>
    <w:rsid w:val="0097275F"/>
    <w:rsid w:val="00972A27"/>
    <w:rsid w:val="0097561C"/>
    <w:rsid w:val="00975929"/>
    <w:rsid w:val="00976A3E"/>
    <w:rsid w:val="0097713B"/>
    <w:rsid w:val="00977F18"/>
    <w:rsid w:val="00983CCC"/>
    <w:rsid w:val="00986443"/>
    <w:rsid w:val="00986849"/>
    <w:rsid w:val="00995128"/>
    <w:rsid w:val="00995BE8"/>
    <w:rsid w:val="00995D2B"/>
    <w:rsid w:val="0099640F"/>
    <w:rsid w:val="009A307B"/>
    <w:rsid w:val="009A329B"/>
    <w:rsid w:val="009A437D"/>
    <w:rsid w:val="009A6094"/>
    <w:rsid w:val="009A65BD"/>
    <w:rsid w:val="009A6A1D"/>
    <w:rsid w:val="009A6BEB"/>
    <w:rsid w:val="009B0261"/>
    <w:rsid w:val="009B0509"/>
    <w:rsid w:val="009B091B"/>
    <w:rsid w:val="009B15A8"/>
    <w:rsid w:val="009B164C"/>
    <w:rsid w:val="009B2E95"/>
    <w:rsid w:val="009B347B"/>
    <w:rsid w:val="009B37E7"/>
    <w:rsid w:val="009B450F"/>
    <w:rsid w:val="009B47AD"/>
    <w:rsid w:val="009B6B61"/>
    <w:rsid w:val="009B6F21"/>
    <w:rsid w:val="009C00B3"/>
    <w:rsid w:val="009C028B"/>
    <w:rsid w:val="009C27A3"/>
    <w:rsid w:val="009C2B12"/>
    <w:rsid w:val="009C590D"/>
    <w:rsid w:val="009C7C12"/>
    <w:rsid w:val="009D07E3"/>
    <w:rsid w:val="009D176C"/>
    <w:rsid w:val="009D2268"/>
    <w:rsid w:val="009D262D"/>
    <w:rsid w:val="009D3590"/>
    <w:rsid w:val="009D4964"/>
    <w:rsid w:val="009D62B0"/>
    <w:rsid w:val="009D65C8"/>
    <w:rsid w:val="009E3703"/>
    <w:rsid w:val="009E4CAD"/>
    <w:rsid w:val="009E64C3"/>
    <w:rsid w:val="009E70EC"/>
    <w:rsid w:val="009F0D93"/>
    <w:rsid w:val="009F57F7"/>
    <w:rsid w:val="009F5C55"/>
    <w:rsid w:val="009F5E0C"/>
    <w:rsid w:val="009F6F35"/>
    <w:rsid w:val="009F7B90"/>
    <w:rsid w:val="009F7D8B"/>
    <w:rsid w:val="009F7FC4"/>
    <w:rsid w:val="00A00EE3"/>
    <w:rsid w:val="00A01D14"/>
    <w:rsid w:val="00A036D1"/>
    <w:rsid w:val="00A0414D"/>
    <w:rsid w:val="00A04829"/>
    <w:rsid w:val="00A05573"/>
    <w:rsid w:val="00A05A38"/>
    <w:rsid w:val="00A05B3B"/>
    <w:rsid w:val="00A060B9"/>
    <w:rsid w:val="00A06116"/>
    <w:rsid w:val="00A0710D"/>
    <w:rsid w:val="00A07B58"/>
    <w:rsid w:val="00A1313E"/>
    <w:rsid w:val="00A14013"/>
    <w:rsid w:val="00A14BC5"/>
    <w:rsid w:val="00A14D53"/>
    <w:rsid w:val="00A15A32"/>
    <w:rsid w:val="00A16B77"/>
    <w:rsid w:val="00A20A8A"/>
    <w:rsid w:val="00A224AD"/>
    <w:rsid w:val="00A22F12"/>
    <w:rsid w:val="00A23A87"/>
    <w:rsid w:val="00A24DDC"/>
    <w:rsid w:val="00A24E47"/>
    <w:rsid w:val="00A25735"/>
    <w:rsid w:val="00A2651B"/>
    <w:rsid w:val="00A2691D"/>
    <w:rsid w:val="00A2692C"/>
    <w:rsid w:val="00A274AE"/>
    <w:rsid w:val="00A30EEF"/>
    <w:rsid w:val="00A31288"/>
    <w:rsid w:val="00A322B0"/>
    <w:rsid w:val="00A337D9"/>
    <w:rsid w:val="00A352FC"/>
    <w:rsid w:val="00A35A2D"/>
    <w:rsid w:val="00A4083F"/>
    <w:rsid w:val="00A40B22"/>
    <w:rsid w:val="00A40EC1"/>
    <w:rsid w:val="00A42082"/>
    <w:rsid w:val="00A427B5"/>
    <w:rsid w:val="00A43863"/>
    <w:rsid w:val="00A43FE0"/>
    <w:rsid w:val="00A44ED6"/>
    <w:rsid w:val="00A468DF"/>
    <w:rsid w:val="00A477B5"/>
    <w:rsid w:val="00A5043B"/>
    <w:rsid w:val="00A509FF"/>
    <w:rsid w:val="00A51452"/>
    <w:rsid w:val="00A51A86"/>
    <w:rsid w:val="00A51C16"/>
    <w:rsid w:val="00A55BB1"/>
    <w:rsid w:val="00A573B2"/>
    <w:rsid w:val="00A57594"/>
    <w:rsid w:val="00A5786C"/>
    <w:rsid w:val="00A602B3"/>
    <w:rsid w:val="00A608C2"/>
    <w:rsid w:val="00A618D4"/>
    <w:rsid w:val="00A6196D"/>
    <w:rsid w:val="00A61CB2"/>
    <w:rsid w:val="00A62909"/>
    <w:rsid w:val="00A65E4D"/>
    <w:rsid w:val="00A662A4"/>
    <w:rsid w:val="00A66AEB"/>
    <w:rsid w:val="00A67697"/>
    <w:rsid w:val="00A7112C"/>
    <w:rsid w:val="00A71D2C"/>
    <w:rsid w:val="00A71D3D"/>
    <w:rsid w:val="00A72662"/>
    <w:rsid w:val="00A72B58"/>
    <w:rsid w:val="00A7365A"/>
    <w:rsid w:val="00A755E3"/>
    <w:rsid w:val="00A77183"/>
    <w:rsid w:val="00A77259"/>
    <w:rsid w:val="00A772FA"/>
    <w:rsid w:val="00A80748"/>
    <w:rsid w:val="00A818BF"/>
    <w:rsid w:val="00A8193A"/>
    <w:rsid w:val="00A82CAF"/>
    <w:rsid w:val="00A86D1F"/>
    <w:rsid w:val="00A87C57"/>
    <w:rsid w:val="00A90363"/>
    <w:rsid w:val="00A90BD4"/>
    <w:rsid w:val="00A90D6D"/>
    <w:rsid w:val="00A9153E"/>
    <w:rsid w:val="00A925D7"/>
    <w:rsid w:val="00A94179"/>
    <w:rsid w:val="00A94F21"/>
    <w:rsid w:val="00A96E3F"/>
    <w:rsid w:val="00A97320"/>
    <w:rsid w:val="00A97630"/>
    <w:rsid w:val="00AA0A3A"/>
    <w:rsid w:val="00AA2652"/>
    <w:rsid w:val="00AA2B3F"/>
    <w:rsid w:val="00AA4393"/>
    <w:rsid w:val="00AA580B"/>
    <w:rsid w:val="00AA60BD"/>
    <w:rsid w:val="00AA640F"/>
    <w:rsid w:val="00AA6AE0"/>
    <w:rsid w:val="00AA72F0"/>
    <w:rsid w:val="00AA7A7D"/>
    <w:rsid w:val="00AA7DB0"/>
    <w:rsid w:val="00AA7ECE"/>
    <w:rsid w:val="00AB0014"/>
    <w:rsid w:val="00AB048B"/>
    <w:rsid w:val="00AB0604"/>
    <w:rsid w:val="00AB0D94"/>
    <w:rsid w:val="00AB0FC0"/>
    <w:rsid w:val="00AB17AB"/>
    <w:rsid w:val="00AB18F8"/>
    <w:rsid w:val="00AB2434"/>
    <w:rsid w:val="00AB3244"/>
    <w:rsid w:val="00AB372E"/>
    <w:rsid w:val="00AB3A42"/>
    <w:rsid w:val="00AB5151"/>
    <w:rsid w:val="00AB6B82"/>
    <w:rsid w:val="00AB7FB2"/>
    <w:rsid w:val="00AC01E9"/>
    <w:rsid w:val="00AC0DF7"/>
    <w:rsid w:val="00AC364C"/>
    <w:rsid w:val="00AC4974"/>
    <w:rsid w:val="00AC5988"/>
    <w:rsid w:val="00AC5CA1"/>
    <w:rsid w:val="00AC6543"/>
    <w:rsid w:val="00AC7983"/>
    <w:rsid w:val="00AD2A69"/>
    <w:rsid w:val="00AD34D7"/>
    <w:rsid w:val="00AD3794"/>
    <w:rsid w:val="00AD4555"/>
    <w:rsid w:val="00AD63A8"/>
    <w:rsid w:val="00AD6CC1"/>
    <w:rsid w:val="00AE153C"/>
    <w:rsid w:val="00AE2757"/>
    <w:rsid w:val="00AE3160"/>
    <w:rsid w:val="00AE4739"/>
    <w:rsid w:val="00AE6437"/>
    <w:rsid w:val="00AE6835"/>
    <w:rsid w:val="00AE6D8F"/>
    <w:rsid w:val="00AF0E46"/>
    <w:rsid w:val="00AF12B9"/>
    <w:rsid w:val="00AF14B2"/>
    <w:rsid w:val="00AF1F82"/>
    <w:rsid w:val="00AF2AAC"/>
    <w:rsid w:val="00AF4256"/>
    <w:rsid w:val="00AF446C"/>
    <w:rsid w:val="00AF4D91"/>
    <w:rsid w:val="00AF5623"/>
    <w:rsid w:val="00AF6B81"/>
    <w:rsid w:val="00AF6E6A"/>
    <w:rsid w:val="00AF70DD"/>
    <w:rsid w:val="00AF7AA1"/>
    <w:rsid w:val="00B0031F"/>
    <w:rsid w:val="00B00536"/>
    <w:rsid w:val="00B00A3C"/>
    <w:rsid w:val="00B0137A"/>
    <w:rsid w:val="00B0197E"/>
    <w:rsid w:val="00B01A91"/>
    <w:rsid w:val="00B0222E"/>
    <w:rsid w:val="00B03E86"/>
    <w:rsid w:val="00B04D3C"/>
    <w:rsid w:val="00B05DA5"/>
    <w:rsid w:val="00B067F3"/>
    <w:rsid w:val="00B06807"/>
    <w:rsid w:val="00B07F48"/>
    <w:rsid w:val="00B1301E"/>
    <w:rsid w:val="00B13E44"/>
    <w:rsid w:val="00B14615"/>
    <w:rsid w:val="00B152A5"/>
    <w:rsid w:val="00B15F00"/>
    <w:rsid w:val="00B16AB2"/>
    <w:rsid w:val="00B236B4"/>
    <w:rsid w:val="00B23F80"/>
    <w:rsid w:val="00B24384"/>
    <w:rsid w:val="00B2611B"/>
    <w:rsid w:val="00B26F35"/>
    <w:rsid w:val="00B30FCF"/>
    <w:rsid w:val="00B3162E"/>
    <w:rsid w:val="00B32BD6"/>
    <w:rsid w:val="00B3612E"/>
    <w:rsid w:val="00B3715F"/>
    <w:rsid w:val="00B410E1"/>
    <w:rsid w:val="00B4223B"/>
    <w:rsid w:val="00B45641"/>
    <w:rsid w:val="00B464BC"/>
    <w:rsid w:val="00B46C45"/>
    <w:rsid w:val="00B46C90"/>
    <w:rsid w:val="00B479F2"/>
    <w:rsid w:val="00B50137"/>
    <w:rsid w:val="00B50D40"/>
    <w:rsid w:val="00B50D4B"/>
    <w:rsid w:val="00B51B7A"/>
    <w:rsid w:val="00B54290"/>
    <w:rsid w:val="00B544FA"/>
    <w:rsid w:val="00B548F5"/>
    <w:rsid w:val="00B54F0E"/>
    <w:rsid w:val="00B55489"/>
    <w:rsid w:val="00B555B9"/>
    <w:rsid w:val="00B571F7"/>
    <w:rsid w:val="00B57EAA"/>
    <w:rsid w:val="00B60B9D"/>
    <w:rsid w:val="00B61D08"/>
    <w:rsid w:val="00B642A5"/>
    <w:rsid w:val="00B647A0"/>
    <w:rsid w:val="00B65414"/>
    <w:rsid w:val="00B660B1"/>
    <w:rsid w:val="00B661C7"/>
    <w:rsid w:val="00B66EAB"/>
    <w:rsid w:val="00B708ED"/>
    <w:rsid w:val="00B7130C"/>
    <w:rsid w:val="00B73310"/>
    <w:rsid w:val="00B7602B"/>
    <w:rsid w:val="00B77A47"/>
    <w:rsid w:val="00B77AF2"/>
    <w:rsid w:val="00B8244B"/>
    <w:rsid w:val="00B833CF"/>
    <w:rsid w:val="00B8386B"/>
    <w:rsid w:val="00B83ECC"/>
    <w:rsid w:val="00B84189"/>
    <w:rsid w:val="00B854BF"/>
    <w:rsid w:val="00B87569"/>
    <w:rsid w:val="00B87D8C"/>
    <w:rsid w:val="00B90550"/>
    <w:rsid w:val="00B90E2C"/>
    <w:rsid w:val="00B9165F"/>
    <w:rsid w:val="00B9217E"/>
    <w:rsid w:val="00B92F9C"/>
    <w:rsid w:val="00B93486"/>
    <w:rsid w:val="00B94D90"/>
    <w:rsid w:val="00B95959"/>
    <w:rsid w:val="00B967EA"/>
    <w:rsid w:val="00BA10F0"/>
    <w:rsid w:val="00BA10F5"/>
    <w:rsid w:val="00BA1596"/>
    <w:rsid w:val="00BA1D02"/>
    <w:rsid w:val="00BA200F"/>
    <w:rsid w:val="00BA3555"/>
    <w:rsid w:val="00BA3F0E"/>
    <w:rsid w:val="00BA4A23"/>
    <w:rsid w:val="00BA5BC3"/>
    <w:rsid w:val="00BA5C73"/>
    <w:rsid w:val="00BA7D31"/>
    <w:rsid w:val="00BB10BD"/>
    <w:rsid w:val="00BB1267"/>
    <w:rsid w:val="00BB6DEC"/>
    <w:rsid w:val="00BB71CF"/>
    <w:rsid w:val="00BB7480"/>
    <w:rsid w:val="00BB7ACD"/>
    <w:rsid w:val="00BC1D11"/>
    <w:rsid w:val="00BC24E4"/>
    <w:rsid w:val="00BC4EC1"/>
    <w:rsid w:val="00BD0885"/>
    <w:rsid w:val="00BD131D"/>
    <w:rsid w:val="00BD275E"/>
    <w:rsid w:val="00BD3F11"/>
    <w:rsid w:val="00BD481B"/>
    <w:rsid w:val="00BD489D"/>
    <w:rsid w:val="00BD57B9"/>
    <w:rsid w:val="00BD66DC"/>
    <w:rsid w:val="00BD6B9E"/>
    <w:rsid w:val="00BD7E7F"/>
    <w:rsid w:val="00BE3161"/>
    <w:rsid w:val="00BE43A2"/>
    <w:rsid w:val="00BE5326"/>
    <w:rsid w:val="00BE6644"/>
    <w:rsid w:val="00BF2657"/>
    <w:rsid w:val="00BF2B88"/>
    <w:rsid w:val="00BF3CC9"/>
    <w:rsid w:val="00BF4EE5"/>
    <w:rsid w:val="00BF55FA"/>
    <w:rsid w:val="00BF5F10"/>
    <w:rsid w:val="00BF6B70"/>
    <w:rsid w:val="00BF716C"/>
    <w:rsid w:val="00BF73EB"/>
    <w:rsid w:val="00BF79E8"/>
    <w:rsid w:val="00BF7AA7"/>
    <w:rsid w:val="00C002D4"/>
    <w:rsid w:val="00C04111"/>
    <w:rsid w:val="00C04612"/>
    <w:rsid w:val="00C058F3"/>
    <w:rsid w:val="00C070D9"/>
    <w:rsid w:val="00C075DF"/>
    <w:rsid w:val="00C11BCC"/>
    <w:rsid w:val="00C1258D"/>
    <w:rsid w:val="00C15D16"/>
    <w:rsid w:val="00C1706A"/>
    <w:rsid w:val="00C17B58"/>
    <w:rsid w:val="00C2036B"/>
    <w:rsid w:val="00C20E0C"/>
    <w:rsid w:val="00C216B7"/>
    <w:rsid w:val="00C219DB"/>
    <w:rsid w:val="00C2317B"/>
    <w:rsid w:val="00C23B10"/>
    <w:rsid w:val="00C26E9E"/>
    <w:rsid w:val="00C27B36"/>
    <w:rsid w:val="00C3057A"/>
    <w:rsid w:val="00C318A4"/>
    <w:rsid w:val="00C31AA4"/>
    <w:rsid w:val="00C33C7D"/>
    <w:rsid w:val="00C35BFB"/>
    <w:rsid w:val="00C401B1"/>
    <w:rsid w:val="00C409AF"/>
    <w:rsid w:val="00C4124A"/>
    <w:rsid w:val="00C429A8"/>
    <w:rsid w:val="00C443DB"/>
    <w:rsid w:val="00C456E5"/>
    <w:rsid w:val="00C472CE"/>
    <w:rsid w:val="00C508AA"/>
    <w:rsid w:val="00C52792"/>
    <w:rsid w:val="00C5457E"/>
    <w:rsid w:val="00C54FBF"/>
    <w:rsid w:val="00C55E21"/>
    <w:rsid w:val="00C615B4"/>
    <w:rsid w:val="00C6212F"/>
    <w:rsid w:val="00C62993"/>
    <w:rsid w:val="00C64415"/>
    <w:rsid w:val="00C649A4"/>
    <w:rsid w:val="00C66146"/>
    <w:rsid w:val="00C6668D"/>
    <w:rsid w:val="00C7260E"/>
    <w:rsid w:val="00C72E8B"/>
    <w:rsid w:val="00C7437C"/>
    <w:rsid w:val="00C74CDE"/>
    <w:rsid w:val="00C75961"/>
    <w:rsid w:val="00C75C77"/>
    <w:rsid w:val="00C82FBE"/>
    <w:rsid w:val="00C8425A"/>
    <w:rsid w:val="00C8555B"/>
    <w:rsid w:val="00C879CC"/>
    <w:rsid w:val="00C909FB"/>
    <w:rsid w:val="00C92D15"/>
    <w:rsid w:val="00C93DE2"/>
    <w:rsid w:val="00C95ED4"/>
    <w:rsid w:val="00C95F90"/>
    <w:rsid w:val="00C971F9"/>
    <w:rsid w:val="00C97F3D"/>
    <w:rsid w:val="00CA1369"/>
    <w:rsid w:val="00CA57CD"/>
    <w:rsid w:val="00CA5B00"/>
    <w:rsid w:val="00CA73C0"/>
    <w:rsid w:val="00CA7570"/>
    <w:rsid w:val="00CA7912"/>
    <w:rsid w:val="00CB164B"/>
    <w:rsid w:val="00CB26B2"/>
    <w:rsid w:val="00CB38FD"/>
    <w:rsid w:val="00CB3B25"/>
    <w:rsid w:val="00CB3BF9"/>
    <w:rsid w:val="00CB4328"/>
    <w:rsid w:val="00CB490E"/>
    <w:rsid w:val="00CB592A"/>
    <w:rsid w:val="00CB6332"/>
    <w:rsid w:val="00CB65F5"/>
    <w:rsid w:val="00CC0FD7"/>
    <w:rsid w:val="00CC282F"/>
    <w:rsid w:val="00CC28FC"/>
    <w:rsid w:val="00CC4116"/>
    <w:rsid w:val="00CC493A"/>
    <w:rsid w:val="00CC49CE"/>
    <w:rsid w:val="00CC5612"/>
    <w:rsid w:val="00CC5E25"/>
    <w:rsid w:val="00CC7B24"/>
    <w:rsid w:val="00CD28B1"/>
    <w:rsid w:val="00CD4D0B"/>
    <w:rsid w:val="00CD54AE"/>
    <w:rsid w:val="00CD6608"/>
    <w:rsid w:val="00CD6625"/>
    <w:rsid w:val="00CD686D"/>
    <w:rsid w:val="00CD70F8"/>
    <w:rsid w:val="00CD7D70"/>
    <w:rsid w:val="00CE08B6"/>
    <w:rsid w:val="00CE0D77"/>
    <w:rsid w:val="00CE0EF3"/>
    <w:rsid w:val="00CE0FBE"/>
    <w:rsid w:val="00CE1FBA"/>
    <w:rsid w:val="00CE375C"/>
    <w:rsid w:val="00CE6061"/>
    <w:rsid w:val="00CE7F1B"/>
    <w:rsid w:val="00CF1C7C"/>
    <w:rsid w:val="00CF4140"/>
    <w:rsid w:val="00CF4560"/>
    <w:rsid w:val="00CF65E3"/>
    <w:rsid w:val="00D00A46"/>
    <w:rsid w:val="00D016B5"/>
    <w:rsid w:val="00D02860"/>
    <w:rsid w:val="00D0289D"/>
    <w:rsid w:val="00D02C40"/>
    <w:rsid w:val="00D03FA2"/>
    <w:rsid w:val="00D0707F"/>
    <w:rsid w:val="00D100FA"/>
    <w:rsid w:val="00D10109"/>
    <w:rsid w:val="00D12C2B"/>
    <w:rsid w:val="00D15C82"/>
    <w:rsid w:val="00D1725D"/>
    <w:rsid w:val="00D204BB"/>
    <w:rsid w:val="00D20D64"/>
    <w:rsid w:val="00D21260"/>
    <w:rsid w:val="00D25BE7"/>
    <w:rsid w:val="00D263D3"/>
    <w:rsid w:val="00D3316A"/>
    <w:rsid w:val="00D3650F"/>
    <w:rsid w:val="00D37269"/>
    <w:rsid w:val="00D3747A"/>
    <w:rsid w:val="00D40024"/>
    <w:rsid w:val="00D411B8"/>
    <w:rsid w:val="00D43C1D"/>
    <w:rsid w:val="00D441AB"/>
    <w:rsid w:val="00D45A1B"/>
    <w:rsid w:val="00D46B06"/>
    <w:rsid w:val="00D474C5"/>
    <w:rsid w:val="00D479D8"/>
    <w:rsid w:val="00D5162B"/>
    <w:rsid w:val="00D5164A"/>
    <w:rsid w:val="00D5175A"/>
    <w:rsid w:val="00D524C8"/>
    <w:rsid w:val="00D526D7"/>
    <w:rsid w:val="00D528BE"/>
    <w:rsid w:val="00D539A0"/>
    <w:rsid w:val="00D55B0F"/>
    <w:rsid w:val="00D5783D"/>
    <w:rsid w:val="00D57EE4"/>
    <w:rsid w:val="00D612C8"/>
    <w:rsid w:val="00D614DF"/>
    <w:rsid w:val="00D638A1"/>
    <w:rsid w:val="00D646AE"/>
    <w:rsid w:val="00D6513F"/>
    <w:rsid w:val="00D655ED"/>
    <w:rsid w:val="00D66A50"/>
    <w:rsid w:val="00D67958"/>
    <w:rsid w:val="00D70291"/>
    <w:rsid w:val="00D708BD"/>
    <w:rsid w:val="00D70D3B"/>
    <w:rsid w:val="00D72C7F"/>
    <w:rsid w:val="00D73E30"/>
    <w:rsid w:val="00D76B29"/>
    <w:rsid w:val="00D803D9"/>
    <w:rsid w:val="00D8224B"/>
    <w:rsid w:val="00D82AC9"/>
    <w:rsid w:val="00D8360F"/>
    <w:rsid w:val="00D841F5"/>
    <w:rsid w:val="00D85A5A"/>
    <w:rsid w:val="00D87D46"/>
    <w:rsid w:val="00D9125B"/>
    <w:rsid w:val="00D91446"/>
    <w:rsid w:val="00D9190A"/>
    <w:rsid w:val="00D938BC"/>
    <w:rsid w:val="00D95CD6"/>
    <w:rsid w:val="00D9624A"/>
    <w:rsid w:val="00DA00CF"/>
    <w:rsid w:val="00DA1D5A"/>
    <w:rsid w:val="00DA1D5C"/>
    <w:rsid w:val="00DA2424"/>
    <w:rsid w:val="00DA2AE4"/>
    <w:rsid w:val="00DA2DC0"/>
    <w:rsid w:val="00DA3F17"/>
    <w:rsid w:val="00DA49C8"/>
    <w:rsid w:val="00DA52A7"/>
    <w:rsid w:val="00DA66C9"/>
    <w:rsid w:val="00DA6EBA"/>
    <w:rsid w:val="00DA6F2B"/>
    <w:rsid w:val="00DA7318"/>
    <w:rsid w:val="00DB1E38"/>
    <w:rsid w:val="00DB20E6"/>
    <w:rsid w:val="00DB23CD"/>
    <w:rsid w:val="00DB2AF4"/>
    <w:rsid w:val="00DB2F9F"/>
    <w:rsid w:val="00DB3820"/>
    <w:rsid w:val="00DB4AE3"/>
    <w:rsid w:val="00DB5073"/>
    <w:rsid w:val="00DB7E8C"/>
    <w:rsid w:val="00DC069A"/>
    <w:rsid w:val="00DC1919"/>
    <w:rsid w:val="00DC1974"/>
    <w:rsid w:val="00DC22E0"/>
    <w:rsid w:val="00DC24D1"/>
    <w:rsid w:val="00DC27E4"/>
    <w:rsid w:val="00DC473D"/>
    <w:rsid w:val="00DC4A39"/>
    <w:rsid w:val="00DC5D37"/>
    <w:rsid w:val="00DC6DA3"/>
    <w:rsid w:val="00DC72D2"/>
    <w:rsid w:val="00DD0D52"/>
    <w:rsid w:val="00DD16C1"/>
    <w:rsid w:val="00DD36A9"/>
    <w:rsid w:val="00DD674F"/>
    <w:rsid w:val="00DD6A85"/>
    <w:rsid w:val="00DD6AAF"/>
    <w:rsid w:val="00DD7137"/>
    <w:rsid w:val="00DE09E9"/>
    <w:rsid w:val="00DE09FD"/>
    <w:rsid w:val="00DE0A6D"/>
    <w:rsid w:val="00DE1F78"/>
    <w:rsid w:val="00DE3815"/>
    <w:rsid w:val="00DE4670"/>
    <w:rsid w:val="00DE4705"/>
    <w:rsid w:val="00DE493B"/>
    <w:rsid w:val="00DE4FAD"/>
    <w:rsid w:val="00DE5744"/>
    <w:rsid w:val="00DE6217"/>
    <w:rsid w:val="00DF1A2E"/>
    <w:rsid w:val="00DF4DEB"/>
    <w:rsid w:val="00DF5A2E"/>
    <w:rsid w:val="00DF75FA"/>
    <w:rsid w:val="00E0356F"/>
    <w:rsid w:val="00E03B02"/>
    <w:rsid w:val="00E045F1"/>
    <w:rsid w:val="00E04A16"/>
    <w:rsid w:val="00E04F9D"/>
    <w:rsid w:val="00E101A4"/>
    <w:rsid w:val="00E15B23"/>
    <w:rsid w:val="00E17F7E"/>
    <w:rsid w:val="00E20317"/>
    <w:rsid w:val="00E22787"/>
    <w:rsid w:val="00E24149"/>
    <w:rsid w:val="00E24350"/>
    <w:rsid w:val="00E25FB8"/>
    <w:rsid w:val="00E26B9D"/>
    <w:rsid w:val="00E32495"/>
    <w:rsid w:val="00E33C7E"/>
    <w:rsid w:val="00E3499E"/>
    <w:rsid w:val="00E35160"/>
    <w:rsid w:val="00E3526F"/>
    <w:rsid w:val="00E352CD"/>
    <w:rsid w:val="00E35B69"/>
    <w:rsid w:val="00E36155"/>
    <w:rsid w:val="00E37341"/>
    <w:rsid w:val="00E418BA"/>
    <w:rsid w:val="00E41A20"/>
    <w:rsid w:val="00E41B9B"/>
    <w:rsid w:val="00E41CB4"/>
    <w:rsid w:val="00E4217C"/>
    <w:rsid w:val="00E43F8F"/>
    <w:rsid w:val="00E440CB"/>
    <w:rsid w:val="00E4453F"/>
    <w:rsid w:val="00E44563"/>
    <w:rsid w:val="00E44C6A"/>
    <w:rsid w:val="00E44F90"/>
    <w:rsid w:val="00E4573A"/>
    <w:rsid w:val="00E46E57"/>
    <w:rsid w:val="00E47567"/>
    <w:rsid w:val="00E47E43"/>
    <w:rsid w:val="00E47EC9"/>
    <w:rsid w:val="00E51E13"/>
    <w:rsid w:val="00E52FEB"/>
    <w:rsid w:val="00E54003"/>
    <w:rsid w:val="00E545BD"/>
    <w:rsid w:val="00E54BAD"/>
    <w:rsid w:val="00E568F0"/>
    <w:rsid w:val="00E630C2"/>
    <w:rsid w:val="00E6387B"/>
    <w:rsid w:val="00E64B5C"/>
    <w:rsid w:val="00E70C94"/>
    <w:rsid w:val="00E71089"/>
    <w:rsid w:val="00E71310"/>
    <w:rsid w:val="00E7267D"/>
    <w:rsid w:val="00E72F98"/>
    <w:rsid w:val="00E73A85"/>
    <w:rsid w:val="00E7442F"/>
    <w:rsid w:val="00E751B3"/>
    <w:rsid w:val="00E75874"/>
    <w:rsid w:val="00E76327"/>
    <w:rsid w:val="00E76458"/>
    <w:rsid w:val="00E764D1"/>
    <w:rsid w:val="00E77ADC"/>
    <w:rsid w:val="00E801F4"/>
    <w:rsid w:val="00E811AB"/>
    <w:rsid w:val="00E815F6"/>
    <w:rsid w:val="00E825AA"/>
    <w:rsid w:val="00E83704"/>
    <w:rsid w:val="00E83D44"/>
    <w:rsid w:val="00E84615"/>
    <w:rsid w:val="00E8469A"/>
    <w:rsid w:val="00E85273"/>
    <w:rsid w:val="00E861B3"/>
    <w:rsid w:val="00E8681C"/>
    <w:rsid w:val="00E91670"/>
    <w:rsid w:val="00E91B50"/>
    <w:rsid w:val="00E9212E"/>
    <w:rsid w:val="00E9292E"/>
    <w:rsid w:val="00E95123"/>
    <w:rsid w:val="00E96E3E"/>
    <w:rsid w:val="00E971E8"/>
    <w:rsid w:val="00E9782E"/>
    <w:rsid w:val="00EA0B72"/>
    <w:rsid w:val="00EA1286"/>
    <w:rsid w:val="00EA23EC"/>
    <w:rsid w:val="00EA4AA7"/>
    <w:rsid w:val="00EA5E80"/>
    <w:rsid w:val="00EA633C"/>
    <w:rsid w:val="00EA6B28"/>
    <w:rsid w:val="00EA6C8F"/>
    <w:rsid w:val="00EA6F81"/>
    <w:rsid w:val="00EB4900"/>
    <w:rsid w:val="00EB574B"/>
    <w:rsid w:val="00EC1681"/>
    <w:rsid w:val="00EC37E3"/>
    <w:rsid w:val="00EC59EB"/>
    <w:rsid w:val="00EC61C4"/>
    <w:rsid w:val="00ED0D8D"/>
    <w:rsid w:val="00ED0DA3"/>
    <w:rsid w:val="00ED150E"/>
    <w:rsid w:val="00ED1553"/>
    <w:rsid w:val="00ED1888"/>
    <w:rsid w:val="00ED1E71"/>
    <w:rsid w:val="00ED2016"/>
    <w:rsid w:val="00ED2279"/>
    <w:rsid w:val="00ED33DE"/>
    <w:rsid w:val="00ED448D"/>
    <w:rsid w:val="00EE248A"/>
    <w:rsid w:val="00EE41C1"/>
    <w:rsid w:val="00EE4714"/>
    <w:rsid w:val="00EE493C"/>
    <w:rsid w:val="00EE4CC9"/>
    <w:rsid w:val="00EE646F"/>
    <w:rsid w:val="00EE6775"/>
    <w:rsid w:val="00EE6D86"/>
    <w:rsid w:val="00EE7EDA"/>
    <w:rsid w:val="00EF02CD"/>
    <w:rsid w:val="00EF087E"/>
    <w:rsid w:val="00EF0EAD"/>
    <w:rsid w:val="00EF2BD6"/>
    <w:rsid w:val="00EF3704"/>
    <w:rsid w:val="00EF6287"/>
    <w:rsid w:val="00EF63DC"/>
    <w:rsid w:val="00EF67F0"/>
    <w:rsid w:val="00EF6EFE"/>
    <w:rsid w:val="00F00A15"/>
    <w:rsid w:val="00F017CD"/>
    <w:rsid w:val="00F02801"/>
    <w:rsid w:val="00F028CA"/>
    <w:rsid w:val="00F035DF"/>
    <w:rsid w:val="00F05AB8"/>
    <w:rsid w:val="00F0681C"/>
    <w:rsid w:val="00F11BA0"/>
    <w:rsid w:val="00F162F1"/>
    <w:rsid w:val="00F164D6"/>
    <w:rsid w:val="00F1740A"/>
    <w:rsid w:val="00F20FA9"/>
    <w:rsid w:val="00F22179"/>
    <w:rsid w:val="00F2373C"/>
    <w:rsid w:val="00F24BE8"/>
    <w:rsid w:val="00F26CA1"/>
    <w:rsid w:val="00F26EE1"/>
    <w:rsid w:val="00F2735A"/>
    <w:rsid w:val="00F2779F"/>
    <w:rsid w:val="00F27F89"/>
    <w:rsid w:val="00F32465"/>
    <w:rsid w:val="00F332D5"/>
    <w:rsid w:val="00F343FE"/>
    <w:rsid w:val="00F34791"/>
    <w:rsid w:val="00F347B1"/>
    <w:rsid w:val="00F3499D"/>
    <w:rsid w:val="00F35BEE"/>
    <w:rsid w:val="00F36952"/>
    <w:rsid w:val="00F3723A"/>
    <w:rsid w:val="00F40952"/>
    <w:rsid w:val="00F41300"/>
    <w:rsid w:val="00F416CE"/>
    <w:rsid w:val="00F4391F"/>
    <w:rsid w:val="00F44E11"/>
    <w:rsid w:val="00F45788"/>
    <w:rsid w:val="00F45811"/>
    <w:rsid w:val="00F45C2E"/>
    <w:rsid w:val="00F50566"/>
    <w:rsid w:val="00F506AF"/>
    <w:rsid w:val="00F512C0"/>
    <w:rsid w:val="00F519E4"/>
    <w:rsid w:val="00F51C79"/>
    <w:rsid w:val="00F51E1D"/>
    <w:rsid w:val="00F52EA1"/>
    <w:rsid w:val="00F54359"/>
    <w:rsid w:val="00F55DAA"/>
    <w:rsid w:val="00F56A20"/>
    <w:rsid w:val="00F56DED"/>
    <w:rsid w:val="00F60F59"/>
    <w:rsid w:val="00F62379"/>
    <w:rsid w:val="00F6259A"/>
    <w:rsid w:val="00F62E4E"/>
    <w:rsid w:val="00F64547"/>
    <w:rsid w:val="00F6583E"/>
    <w:rsid w:val="00F66518"/>
    <w:rsid w:val="00F66D58"/>
    <w:rsid w:val="00F671AE"/>
    <w:rsid w:val="00F67DF1"/>
    <w:rsid w:val="00F703E9"/>
    <w:rsid w:val="00F71057"/>
    <w:rsid w:val="00F7570A"/>
    <w:rsid w:val="00F77497"/>
    <w:rsid w:val="00F7778E"/>
    <w:rsid w:val="00F8097D"/>
    <w:rsid w:val="00F8158D"/>
    <w:rsid w:val="00F82943"/>
    <w:rsid w:val="00F8360A"/>
    <w:rsid w:val="00F840DD"/>
    <w:rsid w:val="00F84D3A"/>
    <w:rsid w:val="00F85320"/>
    <w:rsid w:val="00F860EF"/>
    <w:rsid w:val="00F92243"/>
    <w:rsid w:val="00F92CC9"/>
    <w:rsid w:val="00F9380C"/>
    <w:rsid w:val="00F94676"/>
    <w:rsid w:val="00F946BA"/>
    <w:rsid w:val="00F954D2"/>
    <w:rsid w:val="00F95CED"/>
    <w:rsid w:val="00F96D43"/>
    <w:rsid w:val="00F96DC1"/>
    <w:rsid w:val="00F978A6"/>
    <w:rsid w:val="00FA248D"/>
    <w:rsid w:val="00FA3E7E"/>
    <w:rsid w:val="00FA4B28"/>
    <w:rsid w:val="00FA4CF0"/>
    <w:rsid w:val="00FA65A3"/>
    <w:rsid w:val="00FA6CA8"/>
    <w:rsid w:val="00FA6D54"/>
    <w:rsid w:val="00FA79B0"/>
    <w:rsid w:val="00FA7DD1"/>
    <w:rsid w:val="00FB02C7"/>
    <w:rsid w:val="00FB0D2B"/>
    <w:rsid w:val="00FB1649"/>
    <w:rsid w:val="00FB300D"/>
    <w:rsid w:val="00FB357E"/>
    <w:rsid w:val="00FB465D"/>
    <w:rsid w:val="00FB4EFD"/>
    <w:rsid w:val="00FB50F5"/>
    <w:rsid w:val="00FB62C3"/>
    <w:rsid w:val="00FB72FC"/>
    <w:rsid w:val="00FB7BF5"/>
    <w:rsid w:val="00FC0EB6"/>
    <w:rsid w:val="00FC102B"/>
    <w:rsid w:val="00FC2AE9"/>
    <w:rsid w:val="00FC63F8"/>
    <w:rsid w:val="00FC6C76"/>
    <w:rsid w:val="00FC7CBD"/>
    <w:rsid w:val="00FD30BD"/>
    <w:rsid w:val="00FD30F5"/>
    <w:rsid w:val="00FD523C"/>
    <w:rsid w:val="00FD57A7"/>
    <w:rsid w:val="00FD6294"/>
    <w:rsid w:val="00FD6AF2"/>
    <w:rsid w:val="00FE1C17"/>
    <w:rsid w:val="00FE2053"/>
    <w:rsid w:val="00FE2B1E"/>
    <w:rsid w:val="00FE355A"/>
    <w:rsid w:val="00FE665B"/>
    <w:rsid w:val="00FE66A0"/>
    <w:rsid w:val="00FE7C4B"/>
    <w:rsid w:val="00FF084E"/>
    <w:rsid w:val="00FF16D1"/>
    <w:rsid w:val="00FF2214"/>
    <w:rsid w:val="00FF2224"/>
    <w:rsid w:val="00FF3546"/>
    <w:rsid w:val="00FF3586"/>
    <w:rsid w:val="00FF3929"/>
    <w:rsid w:val="00FF4585"/>
    <w:rsid w:val="00FF4A30"/>
    <w:rsid w:val="00FF5203"/>
    <w:rsid w:val="00FF67A7"/>
    <w:rsid w:val="00FF7340"/>
    <w:rsid w:val="00FF7434"/>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60CC2"/>
  <w14:defaultImageDpi w14:val="32767"/>
  <w15:docId w15:val="{1FB852D1-6E32-4676-BDCD-38BF0FAF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pPr>
        <w:spacing w:before="36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C95"/>
    <w:pPr>
      <w:spacing w:before="0" w:after="0"/>
      <w:jc w:val="left"/>
    </w:pPr>
    <w:rPr>
      <w:sz w:val="24"/>
      <w:szCs w:val="24"/>
      <w:lang w:val="en-GB" w:eastAsia="en-GB"/>
    </w:rPr>
  </w:style>
  <w:style w:type="paragraph" w:styleId="Heading1">
    <w:name w:val="heading 1"/>
    <w:basedOn w:val="Normal"/>
    <w:next w:val="Normal"/>
    <w:link w:val="Heading1Char"/>
    <w:uiPriority w:val="9"/>
    <w:qFormat/>
    <w:rsid w:val="004128E5"/>
    <w:pPr>
      <w:keepNext/>
      <w:keepLines/>
      <w:spacing w:before="240" w:after="240"/>
      <w:jc w:val="both"/>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0E7FE8"/>
    <w:pPr>
      <w:keepNext/>
      <w:keepLines/>
      <w:spacing w:before="40" w:after="240"/>
      <w:jc w:val="both"/>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50B1E"/>
    <w:pPr>
      <w:keepNext/>
      <w:spacing w:before="60" w:after="60"/>
      <w:ind w:left="720" w:hanging="720"/>
      <w:jc w:val="both"/>
      <w:outlineLvl w:val="2"/>
    </w:pPr>
    <w:rPr>
      <w:rFonts w:eastAsia="Times New Roman"/>
      <w:bCs/>
      <w:i/>
      <w:szCs w:val="26"/>
      <w:lang w:val="en-US" w:eastAsia="en-US"/>
    </w:rPr>
  </w:style>
  <w:style w:type="paragraph" w:styleId="Heading4">
    <w:name w:val="heading 4"/>
    <w:aliases w:val="Hình"/>
    <w:basedOn w:val="Normal"/>
    <w:next w:val="Normal"/>
    <w:link w:val="Heading4Char"/>
    <w:uiPriority w:val="9"/>
    <w:unhideWhenUsed/>
    <w:qFormat/>
    <w:rsid w:val="00350B1E"/>
    <w:pPr>
      <w:keepNext/>
      <w:spacing w:before="240" w:after="60"/>
      <w:ind w:left="864" w:hanging="864"/>
      <w:jc w:val="center"/>
      <w:outlineLvl w:val="3"/>
    </w:pPr>
    <w:rPr>
      <w:rFonts w:eastAsia="Times New Roman"/>
      <w:bCs/>
      <w:i/>
      <w:sz w:val="26"/>
      <w:szCs w:val="28"/>
      <w:lang w:val="en-US" w:eastAsia="en-US"/>
    </w:rPr>
  </w:style>
  <w:style w:type="paragraph" w:styleId="Heading5">
    <w:name w:val="heading 5"/>
    <w:basedOn w:val="Normal"/>
    <w:next w:val="Normal"/>
    <w:link w:val="Heading5Char"/>
    <w:uiPriority w:val="9"/>
    <w:semiHidden/>
    <w:unhideWhenUsed/>
    <w:qFormat/>
    <w:rsid w:val="00350B1E"/>
    <w:pPr>
      <w:spacing w:before="240" w:after="60"/>
      <w:ind w:left="1008" w:hanging="1008"/>
      <w:outlineLvl w:val="4"/>
    </w:pPr>
    <w:rPr>
      <w:rFonts w:ascii="Calibri" w:eastAsia="MS Mincho" w:hAnsi="Calibri"/>
      <w:b/>
      <w:bCs/>
      <w:i/>
      <w:iCs/>
      <w:szCs w:val="26"/>
    </w:rPr>
  </w:style>
  <w:style w:type="paragraph" w:styleId="Heading6">
    <w:name w:val="heading 6"/>
    <w:basedOn w:val="Normal"/>
    <w:next w:val="Normal"/>
    <w:link w:val="Heading6Char"/>
    <w:uiPriority w:val="9"/>
    <w:semiHidden/>
    <w:unhideWhenUsed/>
    <w:qFormat/>
    <w:rsid w:val="00350B1E"/>
    <w:pPr>
      <w:spacing w:before="240" w:after="60"/>
      <w:ind w:left="1152" w:hanging="1152"/>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350B1E"/>
    <w:pPr>
      <w:spacing w:before="240" w:after="60"/>
      <w:ind w:left="1296" w:hanging="1296"/>
      <w:outlineLvl w:val="6"/>
    </w:pPr>
    <w:rPr>
      <w:rFonts w:ascii="Calibri" w:eastAsia="MS Mincho" w:hAnsi="Calibri"/>
    </w:rPr>
  </w:style>
  <w:style w:type="paragraph" w:styleId="Heading8">
    <w:name w:val="heading 8"/>
    <w:basedOn w:val="Normal"/>
    <w:next w:val="Normal"/>
    <w:link w:val="Heading8Char"/>
    <w:uiPriority w:val="9"/>
    <w:semiHidden/>
    <w:unhideWhenUsed/>
    <w:qFormat/>
    <w:rsid w:val="00350B1E"/>
    <w:pPr>
      <w:spacing w:before="240" w:after="60"/>
      <w:ind w:left="1440" w:hanging="144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350B1E"/>
    <w:pPr>
      <w:spacing w:before="240" w:after="60"/>
      <w:ind w:left="1584" w:hanging="1584"/>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F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B1E"/>
    <w:rPr>
      <w:rFonts w:eastAsia="Times New Roman"/>
      <w:bCs/>
      <w:i/>
      <w:sz w:val="24"/>
      <w:szCs w:val="26"/>
    </w:rPr>
  </w:style>
  <w:style w:type="character" w:customStyle="1" w:styleId="Heading4Char">
    <w:name w:val="Heading 4 Char"/>
    <w:aliases w:val="Hình Char"/>
    <w:basedOn w:val="DefaultParagraphFont"/>
    <w:link w:val="Heading4"/>
    <w:uiPriority w:val="9"/>
    <w:rsid w:val="00350B1E"/>
    <w:rPr>
      <w:rFonts w:eastAsia="Times New Roman"/>
      <w:bCs/>
      <w:i/>
      <w:sz w:val="26"/>
      <w:szCs w:val="28"/>
    </w:rPr>
  </w:style>
  <w:style w:type="character" w:customStyle="1" w:styleId="Heading5Char">
    <w:name w:val="Heading 5 Char"/>
    <w:basedOn w:val="DefaultParagraphFont"/>
    <w:link w:val="Heading5"/>
    <w:uiPriority w:val="9"/>
    <w:semiHidden/>
    <w:rsid w:val="00350B1E"/>
    <w:rPr>
      <w:rFonts w:ascii="Calibri" w:eastAsia="MS Mincho" w:hAnsi="Calibri"/>
      <w:b/>
      <w:bCs/>
      <w:i/>
      <w:iCs/>
      <w:sz w:val="24"/>
      <w:szCs w:val="26"/>
    </w:rPr>
  </w:style>
  <w:style w:type="character" w:customStyle="1" w:styleId="Heading6Char">
    <w:name w:val="Heading 6 Char"/>
    <w:basedOn w:val="DefaultParagraphFont"/>
    <w:link w:val="Heading6"/>
    <w:uiPriority w:val="9"/>
    <w:semiHidden/>
    <w:rsid w:val="00350B1E"/>
    <w:rPr>
      <w:rFonts w:ascii="Calibri" w:eastAsia="MS Mincho" w:hAnsi="Calibri"/>
      <w:b/>
      <w:bCs/>
      <w:sz w:val="22"/>
      <w:szCs w:val="22"/>
    </w:rPr>
  </w:style>
  <w:style w:type="character" w:customStyle="1" w:styleId="Heading7Char">
    <w:name w:val="Heading 7 Char"/>
    <w:basedOn w:val="DefaultParagraphFont"/>
    <w:link w:val="Heading7"/>
    <w:uiPriority w:val="9"/>
    <w:semiHidden/>
    <w:rsid w:val="00350B1E"/>
    <w:rPr>
      <w:rFonts w:ascii="Calibri" w:eastAsia="MS Mincho" w:hAnsi="Calibri"/>
      <w:sz w:val="24"/>
      <w:szCs w:val="24"/>
    </w:rPr>
  </w:style>
  <w:style w:type="character" w:customStyle="1" w:styleId="Heading8Char">
    <w:name w:val="Heading 8 Char"/>
    <w:basedOn w:val="DefaultParagraphFont"/>
    <w:link w:val="Heading8"/>
    <w:uiPriority w:val="9"/>
    <w:semiHidden/>
    <w:rsid w:val="00350B1E"/>
    <w:rPr>
      <w:rFonts w:ascii="Calibri" w:eastAsia="MS Mincho" w:hAnsi="Calibri"/>
      <w:i/>
      <w:iCs/>
      <w:sz w:val="24"/>
      <w:szCs w:val="24"/>
    </w:rPr>
  </w:style>
  <w:style w:type="character" w:customStyle="1" w:styleId="Heading9Char">
    <w:name w:val="Heading 9 Char"/>
    <w:basedOn w:val="DefaultParagraphFont"/>
    <w:link w:val="Heading9"/>
    <w:rsid w:val="00350B1E"/>
    <w:rPr>
      <w:rFonts w:ascii="Calibri Light" w:eastAsia="MS Gothic" w:hAnsi="Calibri Light"/>
      <w:sz w:val="22"/>
      <w:szCs w:val="22"/>
    </w:rPr>
  </w:style>
  <w:style w:type="paragraph" w:customStyle="1" w:styleId="Tiu">
    <w:name w:val="Tiêu đề"/>
    <w:basedOn w:val="BodyText"/>
    <w:link w:val="TiuChar"/>
    <w:qFormat/>
    <w:rsid w:val="00761709"/>
    <w:pPr>
      <w:spacing w:after="240"/>
    </w:pPr>
    <w:rPr>
      <w:rFonts w:ascii="Cambria" w:hAnsi="Cambria" w:cs="Microsoft Sans Serif"/>
      <w:bCs/>
      <w:spacing w:val="-2"/>
      <w:sz w:val="36"/>
      <w:szCs w:val="36"/>
    </w:rPr>
  </w:style>
  <w:style w:type="paragraph" w:styleId="BodyText">
    <w:name w:val="Body Text"/>
    <w:basedOn w:val="Normal"/>
    <w:link w:val="BodyTextChar"/>
    <w:uiPriority w:val="99"/>
    <w:semiHidden/>
    <w:unhideWhenUsed/>
    <w:rsid w:val="00761709"/>
    <w:pPr>
      <w:spacing w:before="360" w:after="120"/>
      <w:jc w:val="both"/>
    </w:pPr>
    <w:rPr>
      <w:sz w:val="20"/>
      <w:szCs w:val="20"/>
      <w:lang w:val="en-US" w:eastAsia="en-US"/>
    </w:rPr>
  </w:style>
  <w:style w:type="character" w:customStyle="1" w:styleId="BodyTextChar">
    <w:name w:val="Body Text Char"/>
    <w:basedOn w:val="DefaultParagraphFont"/>
    <w:link w:val="BodyText"/>
    <w:uiPriority w:val="99"/>
    <w:semiHidden/>
    <w:rsid w:val="00761709"/>
  </w:style>
  <w:style w:type="character" w:customStyle="1" w:styleId="TiuChar">
    <w:name w:val="Tiêu đề Char"/>
    <w:basedOn w:val="BodyTextChar"/>
    <w:link w:val="Tiu"/>
    <w:rsid w:val="00761709"/>
    <w:rPr>
      <w:rFonts w:ascii="Cambria" w:hAnsi="Cambria" w:cs="Microsoft Sans Serif"/>
      <w:bCs/>
      <w:spacing w:val="-2"/>
      <w:sz w:val="36"/>
      <w:szCs w:val="36"/>
    </w:rPr>
  </w:style>
  <w:style w:type="paragraph" w:customStyle="1" w:styleId="Tmtt">
    <w:name w:val="Tóm tắt"/>
    <w:basedOn w:val="Normal"/>
    <w:link w:val="TmttChar"/>
    <w:qFormat/>
    <w:rsid w:val="00761709"/>
    <w:pPr>
      <w:spacing w:before="120" w:after="120" w:line="220" w:lineRule="exact"/>
      <w:jc w:val="both"/>
    </w:pPr>
    <w:rPr>
      <w:rFonts w:ascii="Cambria" w:hAnsi="Cambria"/>
      <w:i/>
      <w:iCs/>
      <w:spacing w:val="-2"/>
      <w:sz w:val="22"/>
      <w:szCs w:val="22"/>
      <w:lang w:val="en-US" w:eastAsia="en-US"/>
    </w:rPr>
  </w:style>
  <w:style w:type="character" w:customStyle="1" w:styleId="TmttChar">
    <w:name w:val="Tóm tắt Char"/>
    <w:basedOn w:val="DefaultParagraphFont"/>
    <w:link w:val="Tmtt"/>
    <w:rsid w:val="00761709"/>
    <w:rPr>
      <w:rFonts w:ascii="Cambria" w:hAnsi="Cambria"/>
      <w:i/>
      <w:iCs/>
      <w:spacing w:val="-2"/>
      <w:sz w:val="22"/>
      <w:szCs w:val="22"/>
    </w:rPr>
  </w:style>
  <w:style w:type="paragraph" w:customStyle="1" w:styleId="Tnbi">
    <w:name w:val="Tên bài"/>
    <w:basedOn w:val="Normal"/>
    <w:link w:val="TnbiChar"/>
    <w:autoRedefine/>
    <w:qFormat/>
    <w:rsid w:val="007679F1"/>
    <w:pPr>
      <w:spacing w:before="360" w:after="240"/>
      <w:jc w:val="both"/>
    </w:pPr>
    <w:rPr>
      <w:rFonts w:ascii="Cambria" w:hAnsi="Cambria"/>
      <w:noProof/>
      <w:sz w:val="36"/>
      <w:szCs w:val="32"/>
      <w:lang w:val="en-US" w:eastAsia="en-US"/>
    </w:rPr>
  </w:style>
  <w:style w:type="character" w:customStyle="1" w:styleId="TnbiChar">
    <w:name w:val="Tên bài Char"/>
    <w:basedOn w:val="DefaultParagraphFont"/>
    <w:link w:val="Tnbi"/>
    <w:rsid w:val="007679F1"/>
    <w:rPr>
      <w:rFonts w:ascii="Cambria" w:hAnsi="Cambria"/>
      <w:noProof/>
      <w:sz w:val="36"/>
      <w:szCs w:val="32"/>
    </w:rPr>
  </w:style>
  <w:style w:type="paragraph" w:customStyle="1" w:styleId="Tntcgi">
    <w:name w:val="Tên tác giả"/>
    <w:basedOn w:val="Normal"/>
    <w:link w:val="TntcgiChar"/>
    <w:autoRedefine/>
    <w:qFormat/>
    <w:rsid w:val="00285DFE"/>
    <w:pPr>
      <w:spacing w:after="120"/>
      <w:jc w:val="both"/>
    </w:pPr>
    <w:rPr>
      <w:rFonts w:ascii="Cambria" w:hAnsi="Cambria"/>
      <w:spacing w:val="-4"/>
      <w:sz w:val="28"/>
      <w:szCs w:val="28"/>
      <w:lang w:val="en-US" w:eastAsia="en-US"/>
    </w:rPr>
  </w:style>
  <w:style w:type="character" w:customStyle="1" w:styleId="TntcgiChar">
    <w:name w:val="Tên tác giả Char"/>
    <w:basedOn w:val="DefaultParagraphFont"/>
    <w:link w:val="Tntcgi"/>
    <w:rsid w:val="00285DFE"/>
    <w:rPr>
      <w:rFonts w:ascii="Cambria" w:hAnsi="Cambria"/>
      <w:spacing w:val="-4"/>
      <w:sz w:val="28"/>
      <w:szCs w:val="28"/>
    </w:rPr>
  </w:style>
  <w:style w:type="paragraph" w:customStyle="1" w:styleId="Nicngtccatcgi">
    <w:name w:val="Nơi công tác của tác giả"/>
    <w:basedOn w:val="Normal"/>
    <w:link w:val="NicngtccatcgiChar"/>
    <w:autoRedefine/>
    <w:qFormat/>
    <w:rsid w:val="008F4FE5"/>
    <w:pPr>
      <w:jc w:val="both"/>
    </w:pPr>
    <w:rPr>
      <w:rFonts w:ascii="Cambria" w:hAnsi="Cambria"/>
      <w:i/>
      <w:sz w:val="22"/>
      <w:szCs w:val="22"/>
      <w:lang w:val="en-US" w:eastAsia="en-US"/>
    </w:rPr>
  </w:style>
  <w:style w:type="character" w:customStyle="1" w:styleId="NicngtccatcgiChar">
    <w:name w:val="Nơi công tác của tác giả Char"/>
    <w:basedOn w:val="DefaultParagraphFont"/>
    <w:link w:val="Nicngtccatcgi"/>
    <w:rsid w:val="008F4FE5"/>
    <w:rPr>
      <w:rFonts w:ascii="Cambria" w:hAnsi="Cambria"/>
      <w:i/>
      <w:sz w:val="22"/>
      <w:szCs w:val="22"/>
    </w:rPr>
  </w:style>
  <w:style w:type="paragraph" w:customStyle="1" w:styleId="tmtt0">
    <w:name w:val="tóm tắt"/>
    <w:basedOn w:val="Normal"/>
    <w:link w:val="tmttChar0"/>
    <w:autoRedefine/>
    <w:qFormat/>
    <w:rsid w:val="000463AD"/>
    <w:pPr>
      <w:spacing w:before="120" w:after="120" w:line="220" w:lineRule="exact"/>
      <w:jc w:val="both"/>
    </w:pPr>
    <w:rPr>
      <w:rFonts w:ascii="Cambria" w:eastAsia="Times New Roman" w:hAnsi="Cambria"/>
      <w:iCs/>
      <w:color w:val="FF0000"/>
      <w:spacing w:val="-4"/>
      <w:sz w:val="22"/>
      <w:lang w:val="en-US" w:eastAsia="en-US"/>
    </w:rPr>
  </w:style>
  <w:style w:type="character" w:customStyle="1" w:styleId="tmttChar0">
    <w:name w:val="tóm tắt Char"/>
    <w:basedOn w:val="DefaultParagraphFont"/>
    <w:link w:val="tmtt0"/>
    <w:rsid w:val="000463AD"/>
    <w:rPr>
      <w:rFonts w:ascii="Cambria" w:eastAsia="Times New Roman" w:hAnsi="Cambria"/>
      <w:iCs/>
      <w:color w:val="FF0000"/>
      <w:spacing w:val="-4"/>
      <w:sz w:val="22"/>
      <w:szCs w:val="24"/>
    </w:rPr>
  </w:style>
  <w:style w:type="paragraph" w:customStyle="1" w:styleId="Style1">
    <w:name w:val="Style1"/>
    <w:basedOn w:val="Normal"/>
    <w:link w:val="Style1Char"/>
    <w:autoRedefine/>
    <w:qFormat/>
    <w:rsid w:val="004128E5"/>
    <w:pPr>
      <w:spacing w:before="120" w:after="200" w:line="220" w:lineRule="exact"/>
      <w:jc w:val="right"/>
    </w:pPr>
    <w:rPr>
      <w:rFonts w:ascii="Cambria" w:eastAsia="Times New Roman" w:hAnsi="Cambria"/>
      <w:sz w:val="19"/>
      <w:szCs w:val="20"/>
      <w:lang w:val="en-US" w:eastAsia="en-US"/>
    </w:rPr>
  </w:style>
  <w:style w:type="character" w:customStyle="1" w:styleId="Style1Char">
    <w:name w:val="Style1 Char"/>
    <w:basedOn w:val="DefaultParagraphFont"/>
    <w:link w:val="Style1"/>
    <w:rsid w:val="004128E5"/>
    <w:rPr>
      <w:rFonts w:ascii="Cambria" w:eastAsia="Times New Roman" w:hAnsi="Cambria"/>
      <w:sz w:val="19"/>
    </w:rPr>
  </w:style>
  <w:style w:type="paragraph" w:customStyle="1" w:styleId="tvn">
    <w:name w:val="Đặt vấn đề"/>
    <w:basedOn w:val="Heading1"/>
    <w:link w:val="tvnChar"/>
    <w:autoRedefine/>
    <w:qFormat/>
    <w:rsid w:val="004128E5"/>
    <w:pPr>
      <w:keepLines w:val="0"/>
      <w:spacing w:before="120" w:after="120"/>
    </w:pPr>
    <w:rPr>
      <w:rFonts w:ascii="Cambria" w:eastAsiaTheme="minorHAnsi" w:hAnsi="Cambria" w:cs="Times New Roman"/>
      <w:b/>
      <w:color w:val="auto"/>
      <w:sz w:val="24"/>
      <w:szCs w:val="24"/>
      <w:lang w:val="vi-VN"/>
    </w:rPr>
  </w:style>
  <w:style w:type="character" w:customStyle="1" w:styleId="tvnChar">
    <w:name w:val="Đặt vấn đề Char"/>
    <w:basedOn w:val="Heading1Char"/>
    <w:link w:val="tvn"/>
    <w:rsid w:val="004128E5"/>
    <w:rPr>
      <w:rFonts w:ascii="Cambria" w:eastAsiaTheme="majorEastAsia" w:hAnsi="Cambria" w:cstheme="majorBidi"/>
      <w:b/>
      <w:color w:val="2E74B5" w:themeColor="accent1" w:themeShade="BF"/>
      <w:sz w:val="24"/>
      <w:szCs w:val="24"/>
      <w:lang w:val="vi-VN"/>
    </w:rPr>
  </w:style>
  <w:style w:type="paragraph" w:customStyle="1" w:styleId="Nidungbi">
    <w:name w:val="Nội dung bài"/>
    <w:basedOn w:val="BodyTextIndent"/>
    <w:link w:val="NidungbiChar"/>
    <w:autoRedefine/>
    <w:qFormat/>
    <w:rsid w:val="00C15D16"/>
    <w:pPr>
      <w:tabs>
        <w:tab w:val="left" w:pos="426"/>
      </w:tabs>
      <w:adjustRightInd w:val="0"/>
      <w:snapToGrid w:val="0"/>
      <w:spacing w:before="0" w:after="0"/>
      <w:ind w:left="0"/>
    </w:pPr>
    <w:rPr>
      <w:rFonts w:ascii="Cambria Math" w:hAnsi="Cambria Math"/>
      <w:noProof/>
      <w:color w:val="FF0000"/>
      <w:spacing w:val="-4"/>
      <w:sz w:val="22"/>
      <w:szCs w:val="22"/>
      <w:lang w:val="vi-VN" w:eastAsia="x-none"/>
    </w:rPr>
  </w:style>
  <w:style w:type="paragraph" w:styleId="BodyTextIndent">
    <w:name w:val="Body Text Indent"/>
    <w:basedOn w:val="Normal"/>
    <w:link w:val="BodyTextIndentChar"/>
    <w:unhideWhenUsed/>
    <w:rsid w:val="004128E5"/>
    <w:pPr>
      <w:spacing w:before="360" w:after="120"/>
      <w:ind w:left="360"/>
      <w:jc w:val="both"/>
    </w:pPr>
    <w:rPr>
      <w:sz w:val="20"/>
      <w:szCs w:val="20"/>
      <w:lang w:val="en-US" w:eastAsia="en-US"/>
    </w:rPr>
  </w:style>
  <w:style w:type="character" w:customStyle="1" w:styleId="BodyTextIndentChar">
    <w:name w:val="Body Text Indent Char"/>
    <w:basedOn w:val="DefaultParagraphFont"/>
    <w:link w:val="BodyTextIndent"/>
    <w:rsid w:val="004128E5"/>
  </w:style>
  <w:style w:type="character" w:customStyle="1" w:styleId="NidungbiChar">
    <w:name w:val="Nội dung bài Char"/>
    <w:basedOn w:val="BodyTextIndentChar"/>
    <w:link w:val="Nidungbi"/>
    <w:rsid w:val="00C15D16"/>
    <w:rPr>
      <w:rFonts w:ascii="Cambria Math" w:hAnsi="Cambria Math"/>
      <w:noProof/>
      <w:color w:val="FF0000"/>
      <w:spacing w:val="-4"/>
      <w:sz w:val="22"/>
      <w:szCs w:val="22"/>
      <w:lang w:val="vi-VN" w:eastAsia="x-none"/>
    </w:rPr>
  </w:style>
  <w:style w:type="paragraph" w:customStyle="1" w:styleId="Chthchhnh">
    <w:name w:val="Chú thích hình"/>
    <w:basedOn w:val="BodyTextIndent"/>
    <w:link w:val="ChthchhnhChar"/>
    <w:autoRedefine/>
    <w:qFormat/>
    <w:rsid w:val="004843FA"/>
    <w:pPr>
      <w:tabs>
        <w:tab w:val="left" w:pos="24"/>
      </w:tabs>
      <w:adjustRightInd w:val="0"/>
      <w:snapToGrid w:val="0"/>
      <w:spacing w:before="120"/>
      <w:ind w:left="0"/>
      <w:jc w:val="center"/>
    </w:pPr>
    <w:rPr>
      <w:rFonts w:ascii="Cambria" w:hAnsi="Cambria"/>
      <w:i/>
      <w:spacing w:val="-6"/>
      <w:sz w:val="22"/>
      <w:szCs w:val="24"/>
      <w:lang w:eastAsia="x-none"/>
    </w:rPr>
  </w:style>
  <w:style w:type="character" w:customStyle="1" w:styleId="ChthchhnhChar">
    <w:name w:val="Chú thích hình Char"/>
    <w:basedOn w:val="BodyTextIndentChar"/>
    <w:link w:val="Chthchhnh"/>
    <w:rsid w:val="004843FA"/>
    <w:rPr>
      <w:rFonts w:ascii="Cambria" w:hAnsi="Cambria"/>
      <w:i/>
      <w:spacing w:val="-6"/>
      <w:sz w:val="22"/>
      <w:szCs w:val="24"/>
      <w:lang w:eastAsia="x-none"/>
    </w:rPr>
  </w:style>
  <w:style w:type="paragraph" w:customStyle="1" w:styleId="headertrangu">
    <w:name w:val="header trang đầu"/>
    <w:basedOn w:val="Header"/>
    <w:link w:val="headertranguChar"/>
    <w:autoRedefine/>
    <w:qFormat/>
    <w:rsid w:val="000E7FE8"/>
    <w:pPr>
      <w:tabs>
        <w:tab w:val="clear" w:pos="4680"/>
        <w:tab w:val="clear" w:pos="9360"/>
        <w:tab w:val="center" w:pos="4252"/>
        <w:tab w:val="center" w:pos="4819"/>
        <w:tab w:val="right" w:pos="8504"/>
        <w:tab w:val="right" w:pos="9638"/>
      </w:tabs>
      <w:snapToGrid w:val="0"/>
      <w:jc w:val="center"/>
    </w:pPr>
    <w:rPr>
      <w:rFonts w:ascii="Cambria" w:hAnsi="Cambria"/>
      <w:sz w:val="22"/>
      <w:szCs w:val="22"/>
      <w:lang w:val="x-none" w:eastAsia="x-none"/>
    </w:rPr>
  </w:style>
  <w:style w:type="paragraph" w:styleId="Header">
    <w:name w:val="header"/>
    <w:basedOn w:val="Normal"/>
    <w:link w:val="HeaderChar"/>
    <w:uiPriority w:val="99"/>
    <w:unhideWhenUsed/>
    <w:rsid w:val="000E7FE8"/>
    <w:pPr>
      <w:tabs>
        <w:tab w:val="center" w:pos="4680"/>
        <w:tab w:val="right" w:pos="9360"/>
      </w:tabs>
      <w:spacing w:before="360" w:after="240"/>
      <w:jc w:val="both"/>
    </w:pPr>
    <w:rPr>
      <w:sz w:val="20"/>
      <w:szCs w:val="20"/>
      <w:lang w:val="en-US" w:eastAsia="en-US"/>
    </w:rPr>
  </w:style>
  <w:style w:type="character" w:customStyle="1" w:styleId="HeaderChar">
    <w:name w:val="Header Char"/>
    <w:basedOn w:val="DefaultParagraphFont"/>
    <w:link w:val="Header"/>
    <w:uiPriority w:val="99"/>
    <w:rsid w:val="000E7FE8"/>
  </w:style>
  <w:style w:type="character" w:customStyle="1" w:styleId="headertranguChar">
    <w:name w:val="header trang đầu Char"/>
    <w:basedOn w:val="HeaderChar"/>
    <w:link w:val="headertrangu"/>
    <w:rsid w:val="000E7FE8"/>
    <w:rPr>
      <w:rFonts w:ascii="Cambria" w:hAnsi="Cambria"/>
      <w:sz w:val="22"/>
      <w:szCs w:val="22"/>
      <w:lang w:val="x-none" w:eastAsia="x-none"/>
    </w:rPr>
  </w:style>
  <w:style w:type="paragraph" w:customStyle="1" w:styleId="headertrangth2tri">
    <w:name w:val="header trang thứ 2 trở đi"/>
    <w:basedOn w:val="Normal"/>
    <w:link w:val="headertrangth2triChar"/>
    <w:autoRedefine/>
    <w:qFormat/>
    <w:rsid w:val="000E7FE8"/>
    <w:pPr>
      <w:spacing w:before="360" w:after="240"/>
      <w:jc w:val="center"/>
    </w:pPr>
    <w:rPr>
      <w:rFonts w:ascii="Cambria" w:hAnsi="Cambria"/>
      <w:i/>
      <w:sz w:val="22"/>
      <w:szCs w:val="22"/>
      <w:lang w:val="it-IT" w:eastAsia="en-US"/>
    </w:rPr>
  </w:style>
  <w:style w:type="character" w:customStyle="1" w:styleId="headertrangth2triChar">
    <w:name w:val="header trang thứ 2 trở đi Char"/>
    <w:basedOn w:val="DefaultParagraphFont"/>
    <w:link w:val="headertrangth2tri"/>
    <w:rsid w:val="000E7FE8"/>
    <w:rPr>
      <w:rFonts w:ascii="Cambria" w:hAnsi="Cambria"/>
      <w:i/>
      <w:sz w:val="22"/>
      <w:szCs w:val="22"/>
      <w:lang w:val="it-IT"/>
    </w:rPr>
  </w:style>
  <w:style w:type="paragraph" w:customStyle="1" w:styleId="1tvn">
    <w:name w:val="1.Đặt vấn đề"/>
    <w:basedOn w:val="Heading1"/>
    <w:link w:val="1tvnChar"/>
    <w:autoRedefine/>
    <w:qFormat/>
    <w:rsid w:val="00FC0EB6"/>
    <w:pPr>
      <w:keepLines w:val="0"/>
      <w:spacing w:before="0" w:after="0"/>
    </w:pPr>
    <w:rPr>
      <w:rFonts w:ascii="Cambria Math" w:eastAsiaTheme="minorHAnsi" w:hAnsi="Cambria Math" w:cs="Times New Roman"/>
      <w:noProof/>
      <w:color w:val="000000" w:themeColor="text1"/>
      <w:spacing w:val="-4"/>
      <w:sz w:val="22"/>
      <w:szCs w:val="22"/>
      <w:lang w:val="vi-VN" w:eastAsia="x-none"/>
    </w:rPr>
  </w:style>
  <w:style w:type="character" w:customStyle="1" w:styleId="1tvnChar">
    <w:name w:val="1.Đặt vấn đề Char"/>
    <w:basedOn w:val="Heading1Char"/>
    <w:link w:val="1tvn"/>
    <w:rsid w:val="00FC0EB6"/>
    <w:rPr>
      <w:rFonts w:ascii="Cambria Math" w:eastAsiaTheme="majorEastAsia" w:hAnsi="Cambria Math" w:cstheme="majorBidi"/>
      <w:noProof/>
      <w:color w:val="000000" w:themeColor="text1"/>
      <w:spacing w:val="-4"/>
      <w:sz w:val="22"/>
      <w:szCs w:val="22"/>
      <w:lang w:val="vi-VN" w:eastAsia="x-none"/>
    </w:rPr>
  </w:style>
  <w:style w:type="paragraph" w:customStyle="1" w:styleId="1PhnthnhtcaV">
    <w:name w:val="1.Phần thứ nhất của ĐVĐ"/>
    <w:basedOn w:val="Heading2"/>
    <w:link w:val="1PhnthnhtcaVChar"/>
    <w:autoRedefine/>
    <w:qFormat/>
    <w:rsid w:val="0015706E"/>
    <w:pPr>
      <w:keepNext w:val="0"/>
      <w:keepLines w:val="0"/>
      <w:tabs>
        <w:tab w:val="left" w:pos="24"/>
      </w:tabs>
      <w:adjustRightInd w:val="0"/>
      <w:snapToGrid w:val="0"/>
      <w:spacing w:before="0" w:after="0"/>
    </w:pPr>
    <w:rPr>
      <w:rFonts w:ascii="Cambria Math" w:eastAsiaTheme="minorHAnsi" w:hAnsi="Cambria Math" w:cs="Times New Roman"/>
      <w:b/>
      <w:bCs/>
      <w:i/>
      <w:iCs/>
      <w:noProof/>
      <w:color w:val="000000" w:themeColor="text1"/>
      <w:spacing w:val="-4"/>
      <w:sz w:val="22"/>
      <w:szCs w:val="22"/>
      <w:lang w:eastAsia="x-none"/>
    </w:rPr>
  </w:style>
  <w:style w:type="character" w:customStyle="1" w:styleId="1PhnthnhtcaVChar">
    <w:name w:val="1.Phần thứ nhất của ĐVĐ Char"/>
    <w:basedOn w:val="Heading2Char"/>
    <w:link w:val="1PhnthnhtcaV"/>
    <w:rsid w:val="0015706E"/>
    <w:rPr>
      <w:rFonts w:ascii="Cambria Math" w:eastAsiaTheme="majorEastAsia" w:hAnsi="Cambria Math" w:cstheme="majorBidi"/>
      <w:b/>
      <w:bCs/>
      <w:i/>
      <w:iCs/>
      <w:noProof/>
      <w:color w:val="000000" w:themeColor="text1"/>
      <w:spacing w:val="-4"/>
      <w:sz w:val="22"/>
      <w:szCs w:val="22"/>
      <w:lang w:eastAsia="x-none"/>
    </w:rPr>
  </w:style>
  <w:style w:type="paragraph" w:customStyle="1" w:styleId="1Phn11caV">
    <w:name w:val="1.Phần 1.1 của ĐVĐ"/>
    <w:basedOn w:val="Normal"/>
    <w:link w:val="1Phn11caVChar"/>
    <w:autoRedefine/>
    <w:qFormat/>
    <w:rsid w:val="00293B33"/>
    <w:pPr>
      <w:tabs>
        <w:tab w:val="left" w:pos="24"/>
      </w:tabs>
      <w:adjustRightInd w:val="0"/>
      <w:snapToGrid w:val="0"/>
      <w:spacing w:before="120" w:after="120"/>
      <w:jc w:val="both"/>
    </w:pPr>
    <w:rPr>
      <w:rFonts w:ascii="Cambria" w:hAnsi="Cambria"/>
      <w:i/>
      <w:spacing w:val="-4"/>
      <w:sz w:val="22"/>
      <w:lang w:val="en-US" w:eastAsia="ko-KR"/>
    </w:rPr>
  </w:style>
  <w:style w:type="character" w:customStyle="1" w:styleId="1Phn11caVChar">
    <w:name w:val="1.Phần 1.1 của ĐVĐ Char"/>
    <w:basedOn w:val="DefaultParagraphFont"/>
    <w:link w:val="1Phn11caV"/>
    <w:rsid w:val="00293B33"/>
    <w:rPr>
      <w:rFonts w:ascii="Cambria" w:hAnsi="Cambria"/>
      <w:i/>
      <w:spacing w:val="-4"/>
      <w:sz w:val="22"/>
      <w:szCs w:val="24"/>
      <w:lang w:eastAsia="ko-KR"/>
    </w:rPr>
  </w:style>
  <w:style w:type="paragraph" w:customStyle="1" w:styleId="TiliuTK">
    <w:name w:val="Tài liệu TK"/>
    <w:basedOn w:val="Normal"/>
    <w:link w:val="TiliuTKChar"/>
    <w:autoRedefine/>
    <w:qFormat/>
    <w:rsid w:val="00A573B2"/>
    <w:pPr>
      <w:spacing w:after="120"/>
      <w:ind w:left="284" w:hanging="284"/>
      <w:jc w:val="both"/>
    </w:pPr>
    <w:rPr>
      <w:rFonts w:ascii="Cambria" w:hAnsi="Cambria"/>
      <w:spacing w:val="-4"/>
      <w:sz w:val="22"/>
      <w:lang w:val="x-none" w:eastAsia="en-US" w:bidi="th-TH"/>
    </w:rPr>
  </w:style>
  <w:style w:type="character" w:customStyle="1" w:styleId="TiliuTKChar">
    <w:name w:val="Tài liệu TK Char"/>
    <w:basedOn w:val="DefaultParagraphFont"/>
    <w:link w:val="TiliuTK"/>
    <w:rsid w:val="00A573B2"/>
    <w:rPr>
      <w:rFonts w:ascii="Cambria" w:hAnsi="Cambria"/>
      <w:spacing w:val="-4"/>
      <w:sz w:val="22"/>
      <w:szCs w:val="24"/>
      <w:lang w:val="x-none" w:bidi="th-TH"/>
    </w:rPr>
  </w:style>
  <w:style w:type="paragraph" w:customStyle="1" w:styleId="Abstract">
    <w:name w:val="Abstract"/>
    <w:basedOn w:val="Normal"/>
    <w:link w:val="AbstractChar"/>
    <w:autoRedefine/>
    <w:qFormat/>
    <w:rsid w:val="00B05DA5"/>
    <w:pPr>
      <w:spacing w:before="240" w:after="120"/>
      <w:ind w:right="-284"/>
    </w:pPr>
    <w:rPr>
      <w:rFonts w:ascii="Cambria" w:eastAsia="Times New Roman" w:hAnsi="Cambria"/>
      <w:b/>
      <w:iCs/>
      <w:color w:val="000000"/>
      <w:sz w:val="32"/>
      <w:lang w:val="en-US" w:eastAsia="en-US" w:bidi="th-TH"/>
    </w:rPr>
  </w:style>
  <w:style w:type="character" w:customStyle="1" w:styleId="AbstractChar">
    <w:name w:val="Abstract Char"/>
    <w:basedOn w:val="DefaultParagraphFont"/>
    <w:link w:val="Abstract"/>
    <w:rsid w:val="00B05DA5"/>
    <w:rPr>
      <w:rFonts w:ascii="Cambria" w:eastAsia="Times New Roman" w:hAnsi="Cambria"/>
      <w:b/>
      <w:iCs/>
      <w:color w:val="000000"/>
      <w:sz w:val="32"/>
      <w:szCs w:val="24"/>
      <w:lang w:bidi="th-TH"/>
    </w:rPr>
  </w:style>
  <w:style w:type="paragraph" w:customStyle="1" w:styleId="TnbiTA">
    <w:name w:val="Tên bài TA"/>
    <w:basedOn w:val="Normal"/>
    <w:link w:val="TnbiTAChar"/>
    <w:autoRedefine/>
    <w:qFormat/>
    <w:rsid w:val="00B94D90"/>
    <w:pPr>
      <w:spacing w:before="120" w:after="120"/>
      <w:ind w:right="-1"/>
      <w:jc w:val="center"/>
    </w:pPr>
    <w:rPr>
      <w:rFonts w:ascii="Cambria" w:hAnsi="Cambria"/>
      <w:spacing w:val="-4"/>
      <w:sz w:val="32"/>
      <w:szCs w:val="32"/>
      <w:lang w:val="en-US" w:eastAsia="en-US"/>
    </w:rPr>
  </w:style>
  <w:style w:type="character" w:customStyle="1" w:styleId="TnbiTAChar">
    <w:name w:val="Tên bài TA Char"/>
    <w:basedOn w:val="DefaultParagraphFont"/>
    <w:link w:val="TnbiTA"/>
    <w:rsid w:val="00B94D90"/>
    <w:rPr>
      <w:rFonts w:ascii="Cambria" w:hAnsi="Cambria"/>
      <w:spacing w:val="-4"/>
      <w:sz w:val="32"/>
      <w:szCs w:val="32"/>
    </w:rPr>
  </w:style>
  <w:style w:type="paragraph" w:customStyle="1" w:styleId="TnTgiaTA">
    <w:name w:val="Tên Tgia TA"/>
    <w:basedOn w:val="Normal"/>
    <w:link w:val="TnTgiaTAChar"/>
    <w:autoRedefine/>
    <w:qFormat/>
    <w:rsid w:val="00E95123"/>
    <w:pPr>
      <w:spacing w:after="120"/>
      <w:ind w:right="-1"/>
      <w:jc w:val="center"/>
    </w:pPr>
    <w:rPr>
      <w:rFonts w:ascii="Cambria" w:hAnsi="Cambria"/>
      <w:spacing w:val="-4"/>
      <w:lang w:val="en-US" w:eastAsia="ko-KR"/>
    </w:rPr>
  </w:style>
  <w:style w:type="character" w:customStyle="1" w:styleId="TnTgiaTAChar">
    <w:name w:val="Tên Tgia TA Char"/>
    <w:basedOn w:val="DefaultParagraphFont"/>
    <w:link w:val="TnTgiaTA"/>
    <w:rsid w:val="00E95123"/>
    <w:rPr>
      <w:rFonts w:ascii="Cambria" w:hAnsi="Cambria"/>
      <w:spacing w:val="-4"/>
      <w:sz w:val="24"/>
      <w:szCs w:val="24"/>
      <w:lang w:eastAsia="ko-KR"/>
    </w:rPr>
  </w:style>
  <w:style w:type="paragraph" w:customStyle="1" w:styleId="NicngtctcgiTA">
    <w:name w:val="Nơi công tác tác giả TA"/>
    <w:basedOn w:val="Normal"/>
    <w:link w:val="NicngtctcgiTAChar"/>
    <w:autoRedefine/>
    <w:qFormat/>
    <w:rsid w:val="006769EC"/>
    <w:pPr>
      <w:spacing w:before="120"/>
      <w:jc w:val="center"/>
    </w:pPr>
    <w:rPr>
      <w:rFonts w:ascii="Cambria" w:hAnsi="Cambria"/>
      <w:i/>
      <w:spacing w:val="-4"/>
      <w:sz w:val="22"/>
      <w:lang w:val="en-US" w:eastAsia="vi-VN"/>
    </w:rPr>
  </w:style>
  <w:style w:type="character" w:customStyle="1" w:styleId="NicngtctcgiTAChar">
    <w:name w:val="Nơi công tác tác giả TA Char"/>
    <w:basedOn w:val="DefaultParagraphFont"/>
    <w:link w:val="NicngtctcgiTA"/>
    <w:rsid w:val="006769EC"/>
    <w:rPr>
      <w:rFonts w:ascii="Cambria" w:hAnsi="Cambria"/>
      <w:i/>
      <w:spacing w:val="-4"/>
      <w:sz w:val="22"/>
      <w:szCs w:val="24"/>
      <w:lang w:eastAsia="vi-VN"/>
    </w:rPr>
  </w:style>
  <w:style w:type="paragraph" w:customStyle="1" w:styleId="NicngtcTA">
    <w:name w:val="Nơi công tác TA"/>
    <w:basedOn w:val="TnTgiaTA"/>
    <w:autoRedefine/>
    <w:rsid w:val="000E7FE8"/>
    <w:rPr>
      <w:rFonts w:eastAsia="Batang"/>
      <w:vertAlign w:val="superscript"/>
    </w:rPr>
  </w:style>
  <w:style w:type="paragraph" w:customStyle="1" w:styleId="TmttbngTA">
    <w:name w:val="Tóm tắt bằng TA"/>
    <w:basedOn w:val="Normal"/>
    <w:link w:val="TmttbngTAChar"/>
    <w:autoRedefine/>
    <w:qFormat/>
    <w:rsid w:val="00BB7ACD"/>
    <w:pPr>
      <w:spacing w:before="120" w:after="240"/>
      <w:ind w:firstLine="403"/>
      <w:jc w:val="both"/>
    </w:pPr>
    <w:rPr>
      <w:rFonts w:ascii="Cambria" w:eastAsia="Batang" w:hAnsi="Cambria"/>
      <w:iCs/>
      <w:spacing w:val="-4"/>
      <w:sz w:val="22"/>
      <w:szCs w:val="22"/>
      <w:lang w:val="en-US" w:eastAsia="en-US" w:bidi="th-TH"/>
    </w:rPr>
  </w:style>
  <w:style w:type="character" w:customStyle="1" w:styleId="TmttbngTAChar">
    <w:name w:val="Tóm tắt bằng TA Char"/>
    <w:basedOn w:val="DefaultParagraphFont"/>
    <w:link w:val="TmttbngTA"/>
    <w:rsid w:val="00BB7ACD"/>
    <w:rPr>
      <w:rFonts w:ascii="Cambria" w:eastAsia="Batang" w:hAnsi="Cambria"/>
      <w:iCs/>
      <w:spacing w:val="-4"/>
      <w:sz w:val="22"/>
      <w:szCs w:val="22"/>
      <w:lang w:bidi="th-TH"/>
    </w:rPr>
  </w:style>
  <w:style w:type="paragraph" w:customStyle="1" w:styleId="Tieude">
    <w:name w:val="Tieu de"/>
    <w:basedOn w:val="Normal"/>
    <w:link w:val="TieudeChar"/>
    <w:autoRedefine/>
    <w:qFormat/>
    <w:rsid w:val="008B1C8D"/>
    <w:pPr>
      <w:spacing w:before="120" w:after="120" w:line="360" w:lineRule="auto"/>
      <w:jc w:val="center"/>
    </w:pPr>
    <w:rPr>
      <w:b/>
      <w:sz w:val="32"/>
      <w:szCs w:val="20"/>
      <w:lang w:val="en-US" w:eastAsia="en-US"/>
    </w:rPr>
  </w:style>
  <w:style w:type="character" w:customStyle="1" w:styleId="TieudeChar">
    <w:name w:val="Tieu de Char"/>
    <w:basedOn w:val="DefaultParagraphFont"/>
    <w:link w:val="Tieude"/>
    <w:rsid w:val="008B1C8D"/>
    <w:rPr>
      <w:b/>
      <w:sz w:val="32"/>
    </w:rPr>
  </w:style>
  <w:style w:type="paragraph" w:customStyle="1" w:styleId="TTbibovtmtt">
    <w:name w:val="TT bài báo và tóm tắt"/>
    <w:basedOn w:val="Normal"/>
    <w:link w:val="TTbibovtmttChar"/>
    <w:qFormat/>
    <w:rsid w:val="00371E45"/>
    <w:pPr>
      <w:spacing w:before="200" w:after="200"/>
    </w:pPr>
    <w:rPr>
      <w:rFonts w:ascii="Cambria" w:eastAsia="Batang" w:hAnsi="Cambria"/>
      <w:sz w:val="22"/>
      <w:lang w:val="en-US" w:eastAsia="en-US"/>
    </w:rPr>
  </w:style>
  <w:style w:type="character" w:customStyle="1" w:styleId="TTbibovtmttChar">
    <w:name w:val="TT bài báo và tóm tắt Char"/>
    <w:basedOn w:val="DefaultParagraphFont"/>
    <w:link w:val="TTbibovtmtt"/>
    <w:rsid w:val="00371E45"/>
    <w:rPr>
      <w:rFonts w:ascii="Cambria" w:eastAsia="Batang" w:hAnsi="Cambria"/>
      <w:sz w:val="22"/>
      <w:szCs w:val="24"/>
    </w:rPr>
  </w:style>
  <w:style w:type="paragraph" w:customStyle="1" w:styleId="copyR">
    <w:name w:val="@copyR"/>
    <w:basedOn w:val="Normal"/>
    <w:link w:val="copyRChar"/>
    <w:autoRedefine/>
    <w:qFormat/>
    <w:rsid w:val="00F6583E"/>
    <w:pPr>
      <w:spacing w:before="120" w:after="200" w:line="220" w:lineRule="exact"/>
      <w:jc w:val="right"/>
    </w:pPr>
    <w:rPr>
      <w:rFonts w:ascii="Cambria" w:eastAsia="Times New Roman" w:hAnsi="Cambria"/>
      <w:color w:val="FF0000"/>
      <w:sz w:val="18"/>
      <w:szCs w:val="18"/>
      <w:lang w:val="en-US" w:eastAsia="en-US"/>
    </w:rPr>
  </w:style>
  <w:style w:type="character" w:customStyle="1" w:styleId="copyRChar">
    <w:name w:val="@copyR Char"/>
    <w:basedOn w:val="DefaultParagraphFont"/>
    <w:link w:val="copyR"/>
    <w:rsid w:val="00F6583E"/>
    <w:rPr>
      <w:rFonts w:ascii="Cambria" w:eastAsia="Times New Roman" w:hAnsi="Cambria"/>
      <w:color w:val="FF0000"/>
      <w:sz w:val="18"/>
      <w:szCs w:val="18"/>
    </w:rPr>
  </w:style>
  <w:style w:type="character" w:styleId="PlaceholderText">
    <w:name w:val="Placeholder Text"/>
    <w:uiPriority w:val="99"/>
    <w:semiHidden/>
    <w:rsid w:val="00292303"/>
    <w:rPr>
      <w:color w:val="808080"/>
    </w:rPr>
  </w:style>
  <w:style w:type="paragraph" w:styleId="ListParagraph">
    <w:name w:val="List Paragraph"/>
    <w:basedOn w:val="Normal"/>
    <w:uiPriority w:val="34"/>
    <w:qFormat/>
    <w:rsid w:val="00C971F9"/>
    <w:pPr>
      <w:spacing w:after="200" w:line="276" w:lineRule="auto"/>
      <w:ind w:left="720"/>
      <w:contextualSpacing/>
    </w:pPr>
    <w:rPr>
      <w:rFonts w:ascii="Calibri" w:eastAsia="Calibri" w:hAnsi="Calibri"/>
      <w:sz w:val="22"/>
      <w:szCs w:val="22"/>
      <w:lang w:val="en-US" w:eastAsia="en-US"/>
    </w:rPr>
  </w:style>
  <w:style w:type="paragraph" w:styleId="Footer">
    <w:name w:val="footer"/>
    <w:basedOn w:val="Normal"/>
    <w:link w:val="FooterChar"/>
    <w:uiPriority w:val="99"/>
    <w:unhideWhenUsed/>
    <w:rsid w:val="00E545BD"/>
    <w:pPr>
      <w:tabs>
        <w:tab w:val="center" w:pos="4680"/>
        <w:tab w:val="right" w:pos="9360"/>
      </w:tabs>
      <w:jc w:val="both"/>
    </w:pPr>
    <w:rPr>
      <w:sz w:val="20"/>
      <w:szCs w:val="20"/>
      <w:lang w:val="en-US" w:eastAsia="en-US"/>
    </w:rPr>
  </w:style>
  <w:style w:type="character" w:customStyle="1" w:styleId="FooterChar">
    <w:name w:val="Footer Char"/>
    <w:basedOn w:val="DefaultParagraphFont"/>
    <w:link w:val="Footer"/>
    <w:uiPriority w:val="99"/>
    <w:rsid w:val="00E545BD"/>
  </w:style>
  <w:style w:type="table" w:styleId="TableGrid">
    <w:name w:val="Table Grid"/>
    <w:basedOn w:val="TableNormal"/>
    <w:uiPriority w:val="59"/>
    <w:rsid w:val="007666F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8A4"/>
    <w:pPr>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C318A4"/>
    <w:rPr>
      <w:rFonts w:ascii="Segoe UI" w:hAnsi="Segoe UI" w:cs="Segoe UI"/>
      <w:sz w:val="18"/>
      <w:szCs w:val="18"/>
    </w:rPr>
  </w:style>
  <w:style w:type="character" w:styleId="Hyperlink">
    <w:name w:val="Hyperlink"/>
    <w:basedOn w:val="DefaultParagraphFont"/>
    <w:uiPriority w:val="99"/>
    <w:unhideWhenUsed/>
    <w:rsid w:val="00D66A50"/>
    <w:rPr>
      <w:color w:val="0563C1" w:themeColor="hyperlink"/>
      <w:u w:val="single"/>
    </w:rPr>
  </w:style>
  <w:style w:type="paragraph" w:styleId="TOC1">
    <w:name w:val="toc 1"/>
    <w:basedOn w:val="Normal"/>
    <w:next w:val="Normal"/>
    <w:autoRedefine/>
    <w:uiPriority w:val="39"/>
    <w:unhideWhenUsed/>
    <w:rsid w:val="00350B1E"/>
    <w:pPr>
      <w:spacing w:before="60" w:after="60"/>
      <w:ind w:firstLine="720"/>
      <w:jc w:val="both"/>
    </w:pPr>
    <w:rPr>
      <w:rFonts w:eastAsia="Calibri"/>
      <w:szCs w:val="22"/>
      <w:lang w:val="en-US" w:eastAsia="en-US"/>
    </w:rPr>
  </w:style>
  <w:style w:type="paragraph" w:styleId="Caption">
    <w:name w:val="caption"/>
    <w:aliases w:val="Bang"/>
    <w:basedOn w:val="Normal"/>
    <w:next w:val="Normal"/>
    <w:uiPriority w:val="35"/>
    <w:unhideWhenUsed/>
    <w:qFormat/>
    <w:rsid w:val="00CE0EF3"/>
    <w:pPr>
      <w:spacing w:before="60" w:after="60"/>
      <w:jc w:val="center"/>
    </w:pPr>
    <w:rPr>
      <w:rFonts w:eastAsia="Calibri"/>
      <w:b/>
      <w:bCs/>
      <w:sz w:val="22"/>
      <w:szCs w:val="20"/>
      <w:lang w:val="en-US" w:eastAsia="en-US"/>
    </w:rPr>
  </w:style>
  <w:style w:type="paragraph" w:styleId="NoSpacing">
    <w:name w:val="No Spacing"/>
    <w:link w:val="NoSpacingChar"/>
    <w:uiPriority w:val="1"/>
    <w:qFormat/>
    <w:rsid w:val="00A8193A"/>
    <w:pPr>
      <w:spacing w:before="0" w:after="0"/>
      <w:contextualSpacing/>
    </w:pPr>
    <w:rPr>
      <w:rFonts w:eastAsia="Calibri"/>
      <w:sz w:val="22"/>
      <w:szCs w:val="22"/>
    </w:rPr>
  </w:style>
  <w:style w:type="table" w:customStyle="1" w:styleId="TableGridLight1">
    <w:name w:val="Table Grid Light1"/>
    <w:basedOn w:val="TableNormal"/>
    <w:uiPriority w:val="40"/>
    <w:rsid w:val="00567167"/>
    <w:pPr>
      <w:spacing w:before="0" w:after="0"/>
      <w:jc w:val="left"/>
    </w:pPr>
    <w:rPr>
      <w:rFonts w:ascii="Calibri" w:eastAsia="Calibri" w:hAnsi="Calibri"/>
      <w:lang w:val="vi-VN"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Quote">
    <w:name w:val="Quote"/>
    <w:basedOn w:val="Normal"/>
    <w:next w:val="Normal"/>
    <w:link w:val="QuoteChar"/>
    <w:uiPriority w:val="29"/>
    <w:qFormat/>
    <w:rsid w:val="00567167"/>
    <w:pPr>
      <w:ind w:left="720" w:hanging="720"/>
      <w:jc w:val="both"/>
    </w:pPr>
    <w:rPr>
      <w:rFonts w:eastAsia="Calibri"/>
      <w:i/>
      <w:iCs/>
      <w:color w:val="404040" w:themeColor="text1" w:themeTint="BF"/>
      <w:szCs w:val="22"/>
      <w:lang w:val="en-US" w:eastAsia="en-US"/>
    </w:rPr>
  </w:style>
  <w:style w:type="character" w:customStyle="1" w:styleId="QuoteChar">
    <w:name w:val="Quote Char"/>
    <w:basedOn w:val="DefaultParagraphFont"/>
    <w:link w:val="Quote"/>
    <w:uiPriority w:val="29"/>
    <w:rsid w:val="00567167"/>
    <w:rPr>
      <w:rFonts w:eastAsia="Calibri"/>
      <w:i/>
      <w:iCs/>
      <w:color w:val="404040" w:themeColor="text1" w:themeTint="BF"/>
      <w:sz w:val="24"/>
      <w:szCs w:val="22"/>
    </w:rPr>
  </w:style>
  <w:style w:type="paragraph" w:customStyle="1" w:styleId="01Mc1">
    <w:name w:val="01.Mục 1"/>
    <w:basedOn w:val="ListParagraph"/>
    <w:rsid w:val="00101C08"/>
    <w:pPr>
      <w:numPr>
        <w:numId w:val="1"/>
      </w:numPr>
      <w:spacing w:after="0" w:line="312" w:lineRule="auto"/>
      <w:contextualSpacing w:val="0"/>
      <w:jc w:val="both"/>
    </w:pPr>
    <w:rPr>
      <w:rFonts w:ascii="Times New Roman" w:eastAsia="Times New Roman" w:hAnsi="Times New Roman"/>
      <w:b/>
      <w:sz w:val="26"/>
      <w:szCs w:val="26"/>
    </w:rPr>
  </w:style>
  <w:style w:type="paragraph" w:customStyle="1" w:styleId="02Mc11">
    <w:name w:val="02.Mục 1.1"/>
    <w:basedOn w:val="ListParagraph"/>
    <w:rsid w:val="00101C08"/>
    <w:pPr>
      <w:numPr>
        <w:ilvl w:val="1"/>
        <w:numId w:val="1"/>
      </w:numPr>
      <w:tabs>
        <w:tab w:val="left" w:pos="426"/>
      </w:tabs>
      <w:spacing w:before="100" w:after="0" w:line="360" w:lineRule="auto"/>
      <w:contextualSpacing w:val="0"/>
    </w:pPr>
    <w:rPr>
      <w:rFonts w:ascii="Times New Roman" w:eastAsia="Times New Roman" w:hAnsi="Times New Roman"/>
      <w:b/>
      <w:sz w:val="26"/>
      <w:szCs w:val="28"/>
    </w:rPr>
  </w:style>
  <w:style w:type="paragraph" w:customStyle="1" w:styleId="03Mc11">
    <w:name w:val="03.Mục 1.1"/>
    <w:basedOn w:val="ListParagraph"/>
    <w:rsid w:val="00101C08"/>
    <w:pPr>
      <w:numPr>
        <w:ilvl w:val="2"/>
        <w:numId w:val="1"/>
      </w:numPr>
      <w:tabs>
        <w:tab w:val="left" w:pos="709"/>
      </w:tabs>
      <w:spacing w:before="60" w:after="0" w:line="360" w:lineRule="auto"/>
      <w:ind w:hanging="1224"/>
      <w:contextualSpacing w:val="0"/>
    </w:pPr>
    <w:rPr>
      <w:rFonts w:ascii="Times New Roman" w:eastAsia="Times New Roman" w:hAnsi="Times New Roman"/>
      <w:i/>
      <w:sz w:val="28"/>
      <w:szCs w:val="28"/>
    </w:rPr>
  </w:style>
  <w:style w:type="paragraph" w:customStyle="1" w:styleId="04Mca">
    <w:name w:val="04.Mục a"/>
    <w:basedOn w:val="ListParagraph"/>
    <w:rsid w:val="00101C08"/>
    <w:pPr>
      <w:numPr>
        <w:ilvl w:val="3"/>
        <w:numId w:val="1"/>
      </w:numPr>
      <w:tabs>
        <w:tab w:val="left" w:pos="426"/>
      </w:tabs>
      <w:spacing w:after="0" w:line="360" w:lineRule="auto"/>
      <w:ind w:left="0" w:firstLine="0"/>
      <w:contextualSpacing w:val="0"/>
      <w:jc w:val="both"/>
    </w:pPr>
    <w:rPr>
      <w:rFonts w:ascii="Times New Roman" w:eastAsia="Times New Roman" w:hAnsi="Times New Roman"/>
      <w:spacing w:val="-1"/>
      <w:sz w:val="26"/>
      <w:szCs w:val="26"/>
    </w:rPr>
  </w:style>
  <w:style w:type="paragraph" w:customStyle="1" w:styleId="05Gchudngthng">
    <w:name w:val="05.Gạch đầu dòng thường"/>
    <w:basedOn w:val="ListParagraph"/>
    <w:rsid w:val="00101C08"/>
    <w:pPr>
      <w:numPr>
        <w:ilvl w:val="5"/>
        <w:numId w:val="1"/>
      </w:num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
    <w:name w:val="06.Gạch đầu dòng nghiêng"/>
    <w:basedOn w:val="ListParagraph"/>
    <w:rsid w:val="00101C08"/>
    <w:pPr>
      <w:numPr>
        <w:ilvl w:val="6"/>
        <w:numId w:val="1"/>
      </w:numPr>
      <w:spacing w:after="0" w:line="360" w:lineRule="auto"/>
      <w:ind w:left="851" w:hanging="284"/>
      <w:contextualSpacing w:val="0"/>
      <w:jc w:val="both"/>
    </w:pPr>
    <w:rPr>
      <w:rFonts w:ascii="Times New Roman" w:eastAsia="Times New Roman" w:hAnsi="Times New Roman"/>
      <w:i/>
      <w:sz w:val="28"/>
      <w:szCs w:val="28"/>
    </w:rPr>
  </w:style>
  <w:style w:type="character" w:customStyle="1" w:styleId="hps">
    <w:name w:val="hps"/>
    <w:basedOn w:val="DefaultParagraphFont"/>
    <w:rsid w:val="00E815F6"/>
  </w:style>
  <w:style w:type="character" w:customStyle="1" w:styleId="shorttext">
    <w:name w:val="short_text"/>
    <w:basedOn w:val="DefaultParagraphFont"/>
    <w:rsid w:val="00E815F6"/>
  </w:style>
  <w:style w:type="character" w:styleId="PageNumber">
    <w:name w:val="page number"/>
    <w:basedOn w:val="DefaultParagraphFont"/>
    <w:rsid w:val="00E815F6"/>
  </w:style>
  <w:style w:type="paragraph" w:styleId="BodyTextIndent3">
    <w:name w:val="Body Text Indent 3"/>
    <w:basedOn w:val="Normal"/>
    <w:link w:val="BodyTextIndent3Char"/>
    <w:uiPriority w:val="99"/>
    <w:unhideWhenUsed/>
    <w:rsid w:val="00E815F6"/>
    <w:pPr>
      <w:spacing w:after="120" w:line="276" w:lineRule="auto"/>
      <w:ind w:left="283"/>
    </w:pPr>
    <w:rPr>
      <w:rFonts w:eastAsia="SimSun"/>
      <w:sz w:val="16"/>
      <w:szCs w:val="16"/>
      <w:lang w:val="en-US" w:eastAsia="en-US"/>
    </w:rPr>
  </w:style>
  <w:style w:type="character" w:customStyle="1" w:styleId="BodyTextIndent3Char">
    <w:name w:val="Body Text Indent 3 Char"/>
    <w:basedOn w:val="DefaultParagraphFont"/>
    <w:link w:val="BodyTextIndent3"/>
    <w:uiPriority w:val="99"/>
    <w:rsid w:val="00E815F6"/>
    <w:rPr>
      <w:rFonts w:eastAsia="SimSun"/>
      <w:sz w:val="16"/>
      <w:szCs w:val="16"/>
    </w:rPr>
  </w:style>
  <w:style w:type="paragraph" w:customStyle="1" w:styleId="07Vnbn">
    <w:name w:val="07.Văn bản"/>
    <w:basedOn w:val="05Gchudngthng"/>
    <w:rsid w:val="00E815F6"/>
    <w:pPr>
      <w:numPr>
        <w:ilvl w:val="0"/>
        <w:numId w:val="0"/>
      </w:numPr>
      <w:ind w:firstLine="567"/>
    </w:pPr>
  </w:style>
  <w:style w:type="paragraph" w:customStyle="1" w:styleId="10Bng">
    <w:name w:val="10.Bảng"/>
    <w:basedOn w:val="Normal"/>
    <w:rsid w:val="00E815F6"/>
    <w:pPr>
      <w:spacing w:line="360" w:lineRule="auto"/>
      <w:jc w:val="both"/>
    </w:pPr>
    <w:rPr>
      <w:rFonts w:eastAsia="Times New Roman"/>
      <w:sz w:val="26"/>
      <w:szCs w:val="28"/>
      <w:lang w:val="en-US" w:eastAsia="en-US"/>
    </w:rPr>
  </w:style>
  <w:style w:type="paragraph" w:customStyle="1" w:styleId="09Hnh">
    <w:name w:val="09.Hình"/>
    <w:basedOn w:val="Normal"/>
    <w:rsid w:val="00E815F6"/>
    <w:pPr>
      <w:spacing w:line="360" w:lineRule="auto"/>
      <w:ind w:right="-1" w:firstLine="567"/>
      <w:jc w:val="center"/>
    </w:pPr>
    <w:rPr>
      <w:rFonts w:eastAsia="Times New Roman"/>
      <w:i/>
      <w:noProof/>
      <w:sz w:val="26"/>
      <w:szCs w:val="28"/>
      <w:lang w:val="en-US" w:eastAsia="en-US"/>
    </w:rPr>
  </w:style>
  <w:style w:type="paragraph" w:customStyle="1" w:styleId="00GVANBAN">
    <w:name w:val="00G VAN BAN"/>
    <w:basedOn w:val="Normal"/>
    <w:link w:val="00GVANBANChar"/>
    <w:rsid w:val="00E815F6"/>
    <w:pPr>
      <w:spacing w:before="120" w:after="120" w:line="312" w:lineRule="auto"/>
      <w:ind w:firstLine="567"/>
      <w:jc w:val="both"/>
    </w:pPr>
    <w:rPr>
      <w:rFonts w:eastAsia="Times New Roman"/>
      <w:sz w:val="28"/>
      <w:szCs w:val="28"/>
      <w:lang w:val="pt-BR" w:eastAsia="ja-JP"/>
    </w:rPr>
  </w:style>
  <w:style w:type="character" w:customStyle="1" w:styleId="00GVANBANChar">
    <w:name w:val="00G VAN BAN Char"/>
    <w:link w:val="00GVANBAN"/>
    <w:rsid w:val="00E815F6"/>
    <w:rPr>
      <w:rFonts w:eastAsia="Times New Roman"/>
      <w:sz w:val="28"/>
      <w:szCs w:val="28"/>
      <w:lang w:val="pt-BR" w:eastAsia="ja-JP"/>
    </w:rPr>
  </w:style>
  <w:style w:type="paragraph" w:customStyle="1" w:styleId="7Vnbn">
    <w:name w:val="7.Văn bản"/>
    <w:basedOn w:val="Normal"/>
    <w:qFormat/>
    <w:rsid w:val="00E815F6"/>
    <w:pPr>
      <w:spacing w:line="360" w:lineRule="auto"/>
      <w:ind w:right="-1" w:firstLine="567"/>
      <w:jc w:val="both"/>
    </w:pPr>
    <w:rPr>
      <w:rFonts w:eastAsia="Times New Roman"/>
      <w:sz w:val="28"/>
      <w:szCs w:val="28"/>
      <w:lang w:val="en-US" w:eastAsia="en-US"/>
    </w:rPr>
  </w:style>
  <w:style w:type="paragraph" w:customStyle="1" w:styleId="EndNoteBibliographyTitle">
    <w:name w:val="EndNote Bibliography Title"/>
    <w:basedOn w:val="Normal"/>
    <w:link w:val="EndNoteBibliographyTitleChar"/>
    <w:rsid w:val="00E815F6"/>
    <w:pPr>
      <w:spacing w:line="276" w:lineRule="auto"/>
      <w:jc w:val="center"/>
    </w:pPr>
    <w:rPr>
      <w:rFonts w:eastAsia="SimSun"/>
      <w:noProof/>
      <w:sz w:val="20"/>
      <w:szCs w:val="20"/>
      <w:lang w:val="en-US" w:eastAsia="en-US"/>
    </w:rPr>
  </w:style>
  <w:style w:type="character" w:customStyle="1" w:styleId="EndNoteBibliographyTitleChar">
    <w:name w:val="EndNote Bibliography Title Char"/>
    <w:link w:val="EndNoteBibliographyTitle"/>
    <w:rsid w:val="00E815F6"/>
    <w:rPr>
      <w:rFonts w:eastAsia="SimSun"/>
      <w:noProof/>
    </w:rPr>
  </w:style>
  <w:style w:type="paragraph" w:customStyle="1" w:styleId="EndNoteBibliography">
    <w:name w:val="EndNote Bibliography"/>
    <w:basedOn w:val="Normal"/>
    <w:link w:val="EndNoteBibliographyChar"/>
    <w:rsid w:val="00E815F6"/>
    <w:pPr>
      <w:spacing w:after="200"/>
      <w:jc w:val="both"/>
    </w:pPr>
    <w:rPr>
      <w:rFonts w:eastAsia="SimSun"/>
      <w:noProof/>
      <w:sz w:val="20"/>
      <w:szCs w:val="20"/>
      <w:lang w:val="en-US" w:eastAsia="en-US"/>
    </w:rPr>
  </w:style>
  <w:style w:type="character" w:customStyle="1" w:styleId="EndNoteBibliographyChar">
    <w:name w:val="EndNote Bibliography Char"/>
    <w:link w:val="EndNoteBibliography"/>
    <w:rsid w:val="00E815F6"/>
    <w:rPr>
      <w:rFonts w:eastAsia="SimSun"/>
      <w:noProof/>
    </w:rPr>
  </w:style>
  <w:style w:type="paragraph" w:customStyle="1" w:styleId="000GVANBAN">
    <w:name w:val="000G VAN BAN"/>
    <w:basedOn w:val="Normal"/>
    <w:link w:val="000GVANBANChar"/>
    <w:rsid w:val="00E815F6"/>
    <w:pPr>
      <w:spacing w:before="120" w:after="120" w:line="312" w:lineRule="auto"/>
      <w:ind w:firstLine="567"/>
      <w:jc w:val="both"/>
    </w:pPr>
    <w:rPr>
      <w:rFonts w:eastAsia="Times New Roman"/>
      <w:szCs w:val="28"/>
      <w:lang w:val="pt-BR" w:eastAsia="ja-JP"/>
    </w:rPr>
  </w:style>
  <w:style w:type="character" w:customStyle="1" w:styleId="000GVANBANChar">
    <w:name w:val="000G VAN BAN Char"/>
    <w:link w:val="000GVANBAN"/>
    <w:rsid w:val="00E815F6"/>
    <w:rPr>
      <w:rFonts w:eastAsia="Times New Roman"/>
      <w:sz w:val="24"/>
      <w:szCs w:val="28"/>
      <w:lang w:val="pt-BR" w:eastAsia="ja-JP"/>
    </w:rPr>
  </w:style>
  <w:style w:type="paragraph" w:customStyle="1" w:styleId="00VANBAN">
    <w:name w:val="@00 VANBAN"/>
    <w:basedOn w:val="Normal"/>
    <w:link w:val="00VANBANChar"/>
    <w:rsid w:val="00E815F6"/>
    <w:pPr>
      <w:widowControl w:val="0"/>
      <w:spacing w:before="60" w:after="60" w:line="312" w:lineRule="auto"/>
      <w:ind w:firstLine="567"/>
      <w:jc w:val="both"/>
    </w:pPr>
    <w:rPr>
      <w:rFonts w:eastAsia="Times New Roman"/>
      <w:sz w:val="26"/>
      <w:szCs w:val="26"/>
      <w:lang w:val="vi-VN" w:eastAsia="en-US"/>
    </w:rPr>
  </w:style>
  <w:style w:type="character" w:customStyle="1" w:styleId="00VANBANChar">
    <w:name w:val="@00 VANBAN Char"/>
    <w:link w:val="00VANBAN"/>
    <w:rsid w:val="00E815F6"/>
    <w:rPr>
      <w:rFonts w:eastAsia="Times New Roman"/>
      <w:sz w:val="26"/>
      <w:szCs w:val="26"/>
      <w:lang w:val="vi-VN"/>
    </w:rPr>
  </w:style>
  <w:style w:type="character" w:styleId="Strong">
    <w:name w:val="Strong"/>
    <w:uiPriority w:val="22"/>
    <w:qFormat/>
    <w:rsid w:val="00E815F6"/>
    <w:rPr>
      <w:b/>
      <w:bCs/>
    </w:rPr>
  </w:style>
  <w:style w:type="character" w:customStyle="1" w:styleId="apple-converted-space">
    <w:name w:val="apple-converted-space"/>
    <w:rsid w:val="00E815F6"/>
  </w:style>
  <w:style w:type="character" w:customStyle="1" w:styleId="addmd1">
    <w:name w:val="addmd1"/>
    <w:rsid w:val="00E815F6"/>
    <w:rPr>
      <w:sz w:val="20"/>
      <w:szCs w:val="20"/>
    </w:rPr>
  </w:style>
  <w:style w:type="paragraph" w:customStyle="1" w:styleId="a">
    <w:name w:val="参考文献格式"/>
    <w:basedOn w:val="Normal"/>
    <w:link w:val="Char"/>
    <w:rsid w:val="00E815F6"/>
    <w:pPr>
      <w:widowControl w:val="0"/>
      <w:tabs>
        <w:tab w:val="num" w:pos="454"/>
      </w:tabs>
      <w:topLinePunct/>
      <w:spacing w:line="400" w:lineRule="exact"/>
      <w:ind w:left="454" w:firstLineChars="200" w:hanging="454"/>
      <w:jc w:val="both"/>
    </w:pPr>
    <w:rPr>
      <w:rFonts w:eastAsia="SimSun"/>
      <w:kern w:val="2"/>
      <w:lang w:val="en-US" w:eastAsia="zh-CN"/>
    </w:rPr>
  </w:style>
  <w:style w:type="character" w:customStyle="1" w:styleId="Char">
    <w:name w:val="参考文献格式 Char"/>
    <w:link w:val="a"/>
    <w:rsid w:val="00E815F6"/>
    <w:rPr>
      <w:rFonts w:eastAsia="SimSun"/>
      <w:kern w:val="2"/>
      <w:sz w:val="24"/>
      <w:szCs w:val="24"/>
      <w:lang w:eastAsia="zh-CN"/>
    </w:rPr>
  </w:style>
  <w:style w:type="paragraph" w:customStyle="1" w:styleId="Bezmezer1">
    <w:name w:val="Bez mezer1"/>
    <w:uiPriority w:val="1"/>
    <w:qFormat/>
    <w:rsid w:val="00E815F6"/>
    <w:pPr>
      <w:spacing w:before="0" w:after="0"/>
      <w:jc w:val="left"/>
    </w:pPr>
    <w:rPr>
      <w:rFonts w:ascii="Calibri" w:eastAsia="Calibri" w:hAnsi="Calibri"/>
      <w:sz w:val="22"/>
      <w:szCs w:val="22"/>
    </w:rPr>
  </w:style>
  <w:style w:type="paragraph" w:customStyle="1" w:styleId="centertexthelp">
    <w:name w:val="centertexthelp"/>
    <w:basedOn w:val="Normal"/>
    <w:rsid w:val="00E815F6"/>
    <w:pPr>
      <w:spacing w:before="100" w:beforeAutospacing="1" w:after="100" w:afterAutospacing="1"/>
    </w:pPr>
    <w:rPr>
      <w:rFonts w:eastAsia="Times New Roman"/>
      <w:lang w:val="de-DE" w:eastAsia="de-DE"/>
    </w:rPr>
  </w:style>
  <w:style w:type="paragraph" w:customStyle="1" w:styleId="Default">
    <w:name w:val="Default"/>
    <w:rsid w:val="00E815F6"/>
    <w:pPr>
      <w:autoSpaceDE w:val="0"/>
      <w:autoSpaceDN w:val="0"/>
      <w:adjustRightInd w:val="0"/>
      <w:spacing w:before="0" w:after="0"/>
      <w:jc w:val="left"/>
    </w:pPr>
    <w:rPr>
      <w:color w:val="000000"/>
      <w:sz w:val="24"/>
      <w:szCs w:val="24"/>
    </w:rPr>
  </w:style>
  <w:style w:type="paragraph" w:styleId="Bibliography">
    <w:name w:val="Bibliography"/>
    <w:basedOn w:val="Normal"/>
    <w:next w:val="Normal"/>
    <w:uiPriority w:val="37"/>
    <w:unhideWhenUsed/>
    <w:rsid w:val="00E815F6"/>
    <w:pPr>
      <w:spacing w:after="200" w:line="276" w:lineRule="auto"/>
    </w:pPr>
    <w:rPr>
      <w:rFonts w:asciiTheme="minorHAnsi" w:hAnsiTheme="minorHAnsi" w:cstheme="minorBidi"/>
      <w:sz w:val="22"/>
      <w:szCs w:val="22"/>
      <w:lang w:val="en-US" w:eastAsia="en-US"/>
    </w:rPr>
  </w:style>
  <w:style w:type="paragraph" w:customStyle="1" w:styleId="mcg2016abstract">
    <w:name w:val="mcg2016_abstract"/>
    <w:basedOn w:val="Normal"/>
    <w:link w:val="mcg2016abstractCar"/>
    <w:qFormat/>
    <w:rsid w:val="00E815F6"/>
    <w:pPr>
      <w:spacing w:before="240" w:after="600" w:line="220" w:lineRule="exact"/>
      <w:ind w:left="1134" w:hanging="1134"/>
      <w:jc w:val="both"/>
    </w:pPr>
    <w:rPr>
      <w:rFonts w:eastAsia="Times New Roman"/>
      <w:sz w:val="18"/>
      <w:szCs w:val="20"/>
      <w:lang w:eastAsia="en-US"/>
    </w:rPr>
  </w:style>
  <w:style w:type="character" w:customStyle="1" w:styleId="mcg2016abstractCar">
    <w:name w:val="mcg2016_abstract Car"/>
    <w:basedOn w:val="DefaultParagraphFont"/>
    <w:link w:val="mcg2016abstract"/>
    <w:rsid w:val="00E815F6"/>
    <w:rPr>
      <w:rFonts w:eastAsia="Times New Roman"/>
      <w:sz w:val="18"/>
      <w:lang w:val="en-GB"/>
    </w:rPr>
  </w:style>
  <w:style w:type="paragraph" w:customStyle="1" w:styleId="Cngthc">
    <w:name w:val="Công thức"/>
    <w:link w:val="CngthcChar"/>
    <w:qFormat/>
    <w:rsid w:val="00DE4FAD"/>
    <w:pPr>
      <w:spacing w:before="120" w:after="120"/>
      <w:jc w:val="center"/>
    </w:pPr>
    <w:rPr>
      <w:rFonts w:ascii="Cambria Math" w:hAnsi="Cambria Math"/>
      <w:i/>
      <w:iCs/>
      <w:spacing w:val="-4"/>
      <w:sz w:val="22"/>
      <w:szCs w:val="22"/>
      <w:lang w:val="pt-BR" w:eastAsia="x-none"/>
    </w:rPr>
  </w:style>
  <w:style w:type="character" w:customStyle="1" w:styleId="CngthcChar">
    <w:name w:val="Công thức Char"/>
    <w:basedOn w:val="DefaultParagraphFont"/>
    <w:link w:val="Cngthc"/>
    <w:rsid w:val="00DE4FAD"/>
    <w:rPr>
      <w:rFonts w:ascii="Cambria Math" w:hAnsi="Cambria Math"/>
      <w:i/>
      <w:iCs/>
      <w:spacing w:val="-4"/>
      <w:sz w:val="22"/>
      <w:szCs w:val="22"/>
      <w:lang w:val="pt-BR" w:eastAsia="x-none"/>
    </w:rPr>
  </w:style>
  <w:style w:type="character" w:styleId="CommentReference">
    <w:name w:val="annotation reference"/>
    <w:semiHidden/>
    <w:rsid w:val="00CC282F"/>
    <w:rPr>
      <w:sz w:val="16"/>
      <w:szCs w:val="16"/>
    </w:rPr>
  </w:style>
  <w:style w:type="paragraph" w:styleId="List">
    <w:name w:val="List"/>
    <w:basedOn w:val="Normal"/>
    <w:rsid w:val="009C7C12"/>
    <w:pPr>
      <w:ind w:left="360" w:hanging="360"/>
    </w:pPr>
    <w:rPr>
      <w:rFonts w:eastAsia="Times New Roman"/>
      <w:lang w:val="ru-RU" w:eastAsia="ru-RU"/>
    </w:rPr>
  </w:style>
  <w:style w:type="paragraph" w:styleId="BodyTextIndent2">
    <w:name w:val="Body Text Indent 2"/>
    <w:basedOn w:val="Normal"/>
    <w:link w:val="BodyTextIndent2Char"/>
    <w:uiPriority w:val="99"/>
    <w:semiHidden/>
    <w:unhideWhenUsed/>
    <w:rsid w:val="00E71089"/>
    <w:pPr>
      <w:spacing w:after="120" w:line="480" w:lineRule="auto"/>
      <w:ind w:left="360"/>
    </w:pPr>
  </w:style>
  <w:style w:type="character" w:customStyle="1" w:styleId="BodyTextIndent2Char">
    <w:name w:val="Body Text Indent 2 Char"/>
    <w:basedOn w:val="DefaultParagraphFont"/>
    <w:link w:val="BodyTextIndent2"/>
    <w:uiPriority w:val="99"/>
    <w:semiHidden/>
    <w:rsid w:val="00E71089"/>
  </w:style>
  <w:style w:type="paragraph" w:styleId="BodyText2">
    <w:name w:val="Body Text 2"/>
    <w:basedOn w:val="Normal"/>
    <w:link w:val="BodyText2Char"/>
    <w:semiHidden/>
    <w:rsid w:val="004C5ADF"/>
    <w:pPr>
      <w:jc w:val="center"/>
    </w:pPr>
    <w:rPr>
      <w:rFonts w:eastAsia="Times New Roman"/>
      <w:sz w:val="28"/>
    </w:rPr>
  </w:style>
  <w:style w:type="character" w:customStyle="1" w:styleId="BodyText2Char">
    <w:name w:val="Body Text 2 Char"/>
    <w:basedOn w:val="DefaultParagraphFont"/>
    <w:link w:val="BodyText2"/>
    <w:semiHidden/>
    <w:rsid w:val="004C5ADF"/>
    <w:rPr>
      <w:rFonts w:eastAsia="Times New Roman"/>
      <w:sz w:val="28"/>
    </w:rPr>
  </w:style>
  <w:style w:type="paragraph" w:customStyle="1" w:styleId="BGTEXT">
    <w:name w:val="BG_TEXT"/>
    <w:basedOn w:val="Normal"/>
    <w:qFormat/>
    <w:rsid w:val="00E35160"/>
    <w:pPr>
      <w:autoSpaceDE w:val="0"/>
      <w:autoSpaceDN w:val="0"/>
      <w:adjustRightInd w:val="0"/>
      <w:spacing w:line="360" w:lineRule="auto"/>
      <w:ind w:firstLine="720"/>
      <w:jc w:val="both"/>
    </w:pPr>
    <w:rPr>
      <w:rFonts w:eastAsia="Times New Roman"/>
      <w:bCs/>
      <w:iCs/>
      <w:sz w:val="26"/>
      <w:szCs w:val="28"/>
      <w:lang w:val="en-US" w:eastAsia="en-US"/>
    </w:rPr>
  </w:style>
  <w:style w:type="paragraph" w:customStyle="1" w:styleId="Text">
    <w:name w:val="Text"/>
    <w:basedOn w:val="Normal"/>
    <w:link w:val="TextChar"/>
    <w:rsid w:val="00E7267D"/>
    <w:pPr>
      <w:widowControl w:val="0"/>
      <w:suppressAutoHyphens/>
      <w:spacing w:line="252" w:lineRule="auto"/>
      <w:ind w:firstLine="240"/>
      <w:jc w:val="both"/>
    </w:pPr>
    <w:rPr>
      <w:rFonts w:eastAsia="Times New Roman"/>
      <w:sz w:val="20"/>
      <w:szCs w:val="20"/>
      <w:lang w:val="en-US" w:eastAsia="ar-SA"/>
    </w:rPr>
  </w:style>
  <w:style w:type="character" w:customStyle="1" w:styleId="TextChar">
    <w:name w:val="Text Char"/>
    <w:basedOn w:val="DefaultParagraphFont"/>
    <w:link w:val="Text"/>
    <w:rsid w:val="00E7267D"/>
    <w:rPr>
      <w:rFonts w:eastAsia="Times New Roman"/>
      <w:lang w:eastAsia="ar-SA"/>
    </w:rPr>
  </w:style>
  <w:style w:type="paragraph" w:customStyle="1" w:styleId="MTDisplayEquation">
    <w:name w:val="MTDisplayEquation"/>
    <w:basedOn w:val="Normal"/>
    <w:next w:val="Normal"/>
    <w:link w:val="MTDisplayEquationChar"/>
    <w:rsid w:val="00F840DD"/>
    <w:pPr>
      <w:tabs>
        <w:tab w:val="center" w:pos="2320"/>
        <w:tab w:val="right" w:pos="4640"/>
      </w:tabs>
      <w:jc w:val="both"/>
    </w:pPr>
    <w:rPr>
      <w:rFonts w:cstheme="minorBidi"/>
      <w:lang w:val="en-US" w:eastAsia="en-US"/>
    </w:rPr>
  </w:style>
  <w:style w:type="character" w:customStyle="1" w:styleId="MTDisplayEquationChar">
    <w:name w:val="MTDisplayEquation Char"/>
    <w:basedOn w:val="DefaultParagraphFont"/>
    <w:link w:val="MTDisplayEquation"/>
    <w:rsid w:val="00F840DD"/>
    <w:rPr>
      <w:rFonts w:cstheme="minorBidi"/>
      <w:sz w:val="24"/>
      <w:szCs w:val="24"/>
    </w:rPr>
  </w:style>
  <w:style w:type="paragraph" w:customStyle="1" w:styleId="DHeading1">
    <w:name w:val="DHeading1"/>
    <w:basedOn w:val="ListParagraph"/>
    <w:link w:val="DHeading1Char"/>
    <w:autoRedefine/>
    <w:qFormat/>
    <w:rsid w:val="004134F0"/>
    <w:pPr>
      <w:spacing w:before="120" w:after="0" w:line="240" w:lineRule="auto"/>
      <w:ind w:left="0"/>
      <w:jc w:val="both"/>
      <w:outlineLvl w:val="0"/>
    </w:pPr>
    <w:rPr>
      <w:rFonts w:ascii="Times New Roman" w:eastAsiaTheme="minorHAnsi" w:hAnsi="Times New Roman"/>
      <w:b/>
      <w:sz w:val="24"/>
      <w:szCs w:val="24"/>
    </w:rPr>
  </w:style>
  <w:style w:type="character" w:customStyle="1" w:styleId="DHeading1Char">
    <w:name w:val="DHeading1 Char"/>
    <w:basedOn w:val="DefaultParagraphFont"/>
    <w:link w:val="DHeading1"/>
    <w:rsid w:val="004134F0"/>
    <w:rPr>
      <w:b/>
      <w:sz w:val="24"/>
      <w:szCs w:val="24"/>
    </w:rPr>
  </w:style>
  <w:style w:type="paragraph" w:styleId="NormalWeb">
    <w:name w:val="Normal (Web)"/>
    <w:basedOn w:val="Normal"/>
    <w:uiPriority w:val="99"/>
    <w:unhideWhenUsed/>
    <w:rsid w:val="00D70D3B"/>
    <w:pPr>
      <w:spacing w:before="100" w:beforeAutospacing="1" w:after="100" w:afterAutospacing="1"/>
    </w:pPr>
    <w:rPr>
      <w:rFonts w:eastAsia="Times New Roman"/>
      <w:lang w:val="en-US" w:eastAsia="en-US"/>
    </w:rPr>
  </w:style>
  <w:style w:type="paragraph" w:customStyle="1" w:styleId="Tabnew">
    <w:name w:val="Tab_new"/>
    <w:qFormat/>
    <w:rsid w:val="00D5162B"/>
    <w:pPr>
      <w:spacing w:before="120" w:after="120" w:line="336" w:lineRule="auto"/>
      <w:jc w:val="left"/>
    </w:pPr>
    <w:rPr>
      <w:sz w:val="26"/>
      <w:szCs w:val="26"/>
    </w:rPr>
  </w:style>
  <w:style w:type="paragraph" w:customStyle="1" w:styleId="AADEParagraph">
    <w:name w:val="AADE Paragraph"/>
    <w:basedOn w:val="Normal"/>
    <w:link w:val="AADEParagraphChar"/>
    <w:qFormat/>
    <w:rsid w:val="009A65BD"/>
    <w:pPr>
      <w:widowControl w:val="0"/>
      <w:ind w:firstLine="288"/>
      <w:jc w:val="both"/>
    </w:pPr>
    <w:rPr>
      <w:rFonts w:eastAsia="Times New Roman"/>
      <w:sz w:val="20"/>
      <w:szCs w:val="20"/>
      <w:lang w:val="en-US" w:eastAsia="zh-CN"/>
    </w:rPr>
  </w:style>
  <w:style w:type="character" w:customStyle="1" w:styleId="AADEParagraphChar">
    <w:name w:val="AADE Paragraph Char"/>
    <w:basedOn w:val="DefaultParagraphFont"/>
    <w:link w:val="AADEParagraph"/>
    <w:rsid w:val="009A65BD"/>
    <w:rPr>
      <w:rFonts w:eastAsia="Times New Roman"/>
      <w:lang w:eastAsia="zh-CN"/>
    </w:rPr>
  </w:style>
  <w:style w:type="paragraph" w:customStyle="1" w:styleId="111">
    <w:name w:val="111"/>
    <w:basedOn w:val="Normal"/>
    <w:autoRedefine/>
    <w:rsid w:val="005501C5"/>
    <w:pPr>
      <w:numPr>
        <w:ilvl w:val="2"/>
        <w:numId w:val="9"/>
      </w:numPr>
      <w:spacing w:before="120" w:line="264" w:lineRule="auto"/>
      <w:ind w:left="1224"/>
      <w:contextualSpacing/>
      <w:outlineLvl w:val="2"/>
    </w:pPr>
    <w:rPr>
      <w:rFonts w:eastAsia="Calibri"/>
      <w:b/>
      <w:i/>
      <w:color w:val="ED7D31"/>
      <w:lang w:val="nl-NL" w:eastAsia="en-US"/>
    </w:rPr>
  </w:style>
  <w:style w:type="paragraph" w:customStyle="1" w:styleId="000">
    <w:name w:val="000"/>
    <w:basedOn w:val="Normal"/>
    <w:link w:val="000Char"/>
    <w:rsid w:val="005501C5"/>
    <w:pPr>
      <w:spacing w:before="60" w:after="60" w:line="264" w:lineRule="auto"/>
      <w:ind w:firstLine="720"/>
      <w:jc w:val="both"/>
    </w:pPr>
    <w:rPr>
      <w:rFonts w:eastAsia="Calibri"/>
      <w:lang w:val="nl-NL" w:eastAsia="en-US"/>
    </w:rPr>
  </w:style>
  <w:style w:type="character" w:customStyle="1" w:styleId="000Char">
    <w:name w:val="000 Char"/>
    <w:basedOn w:val="DefaultParagraphFont"/>
    <w:link w:val="000"/>
    <w:rsid w:val="005501C5"/>
    <w:rPr>
      <w:rFonts w:eastAsia="Calibri"/>
      <w:sz w:val="24"/>
      <w:szCs w:val="24"/>
      <w:lang w:val="nl-NL"/>
    </w:rPr>
  </w:style>
  <w:style w:type="paragraph" w:customStyle="1" w:styleId="1">
    <w:name w:val="1"/>
    <w:basedOn w:val="Normal"/>
    <w:link w:val="1Char1"/>
    <w:rsid w:val="005501C5"/>
    <w:pPr>
      <w:numPr>
        <w:ilvl w:val="1"/>
        <w:numId w:val="9"/>
      </w:numPr>
      <w:spacing w:before="120" w:line="264" w:lineRule="auto"/>
      <w:ind w:left="431" w:hanging="431"/>
      <w:contextualSpacing/>
      <w:outlineLvl w:val="1"/>
    </w:pPr>
    <w:rPr>
      <w:rFonts w:eastAsia="Calibri"/>
      <w:b/>
      <w:color w:val="44546A" w:themeColor="text2"/>
      <w:lang w:val="nl-NL" w:eastAsia="en-US"/>
    </w:rPr>
  </w:style>
  <w:style w:type="paragraph" w:customStyle="1" w:styleId="11">
    <w:name w:val="11"/>
    <w:basedOn w:val="111"/>
    <w:link w:val="1Char"/>
    <w:rsid w:val="005501C5"/>
    <w:pPr>
      <w:ind w:left="505" w:hanging="505"/>
    </w:pPr>
  </w:style>
  <w:style w:type="character" w:customStyle="1" w:styleId="1Char">
    <w:name w:val="1.Char"/>
    <w:basedOn w:val="DefaultParagraphFont"/>
    <w:link w:val="11"/>
    <w:rsid w:val="005501C5"/>
    <w:rPr>
      <w:rFonts w:eastAsia="Calibri"/>
      <w:b/>
      <w:i/>
      <w:color w:val="ED7D31"/>
      <w:sz w:val="24"/>
      <w:szCs w:val="24"/>
      <w:lang w:val="nl-NL"/>
    </w:rPr>
  </w:style>
  <w:style w:type="character" w:customStyle="1" w:styleId="1Char1">
    <w:name w:val="1.Char1"/>
    <w:basedOn w:val="DefaultParagraphFont"/>
    <w:link w:val="1"/>
    <w:rsid w:val="008221E9"/>
    <w:rPr>
      <w:rFonts w:eastAsia="Calibri"/>
      <w:b/>
      <w:color w:val="44546A" w:themeColor="text2"/>
      <w:sz w:val="24"/>
      <w:szCs w:val="24"/>
      <w:lang w:val="nl-NL"/>
    </w:rPr>
  </w:style>
  <w:style w:type="character" w:styleId="FollowedHyperlink">
    <w:name w:val="FollowedHyperlink"/>
    <w:basedOn w:val="DefaultParagraphFont"/>
    <w:uiPriority w:val="99"/>
    <w:semiHidden/>
    <w:unhideWhenUsed/>
    <w:rsid w:val="00D0289D"/>
    <w:rPr>
      <w:color w:val="954F72" w:themeColor="followedHyperlink"/>
      <w:u w:val="single"/>
    </w:rPr>
  </w:style>
  <w:style w:type="paragraph" w:customStyle="1" w:styleId="TableParagraph">
    <w:name w:val="Table Paragraph"/>
    <w:basedOn w:val="Normal"/>
    <w:uiPriority w:val="1"/>
    <w:qFormat/>
    <w:rsid w:val="006A1795"/>
    <w:pPr>
      <w:widowControl w:val="0"/>
      <w:autoSpaceDE w:val="0"/>
      <w:autoSpaceDN w:val="0"/>
    </w:pPr>
    <w:rPr>
      <w:rFonts w:eastAsia="Times New Roman"/>
      <w:sz w:val="22"/>
      <w:szCs w:val="22"/>
      <w:lang w:val="en-US" w:eastAsia="en-US"/>
    </w:rPr>
  </w:style>
  <w:style w:type="paragraph" w:customStyle="1" w:styleId="Bng">
    <w:name w:val="Bảng"/>
    <w:basedOn w:val="Caption"/>
    <w:link w:val="BngChar"/>
    <w:qFormat/>
    <w:rsid w:val="007A6BA8"/>
    <w:pPr>
      <w:spacing w:before="0" w:after="200" w:line="276" w:lineRule="auto"/>
    </w:pPr>
    <w:rPr>
      <w:rFonts w:eastAsiaTheme="minorEastAsia"/>
      <w:b w:val="0"/>
      <w:i/>
      <w:sz w:val="24"/>
      <w:szCs w:val="18"/>
      <w:lang w:eastAsia="en-GB"/>
    </w:rPr>
  </w:style>
  <w:style w:type="character" w:customStyle="1" w:styleId="BngChar">
    <w:name w:val="Bảng Char"/>
    <w:basedOn w:val="DefaultParagraphFont"/>
    <w:link w:val="Bng"/>
    <w:rsid w:val="007A6BA8"/>
    <w:rPr>
      <w:rFonts w:eastAsiaTheme="minorEastAsia"/>
      <w:bCs/>
      <w:i/>
      <w:sz w:val="24"/>
      <w:szCs w:val="18"/>
      <w:lang w:eastAsia="en-GB"/>
    </w:rPr>
  </w:style>
  <w:style w:type="paragraph" w:styleId="CommentText">
    <w:name w:val="annotation text"/>
    <w:basedOn w:val="Normal"/>
    <w:link w:val="CommentTextChar"/>
    <w:uiPriority w:val="99"/>
    <w:semiHidden/>
    <w:unhideWhenUsed/>
    <w:rsid w:val="00DE09E9"/>
    <w:pPr>
      <w:spacing w:before="360" w:after="240"/>
      <w:jc w:val="both"/>
    </w:pPr>
    <w:rPr>
      <w:sz w:val="20"/>
      <w:szCs w:val="20"/>
      <w:lang w:val="en-US" w:eastAsia="en-US"/>
    </w:rPr>
  </w:style>
  <w:style w:type="character" w:customStyle="1" w:styleId="CommentTextChar">
    <w:name w:val="Comment Text Char"/>
    <w:basedOn w:val="DefaultParagraphFont"/>
    <w:link w:val="CommentText"/>
    <w:uiPriority w:val="99"/>
    <w:semiHidden/>
    <w:rsid w:val="00DE09E9"/>
  </w:style>
  <w:style w:type="paragraph" w:styleId="CommentSubject">
    <w:name w:val="annotation subject"/>
    <w:basedOn w:val="CommentText"/>
    <w:next w:val="CommentText"/>
    <w:link w:val="CommentSubjectChar"/>
    <w:uiPriority w:val="99"/>
    <w:semiHidden/>
    <w:unhideWhenUsed/>
    <w:rsid w:val="00DE09E9"/>
    <w:rPr>
      <w:b/>
      <w:bCs/>
    </w:rPr>
  </w:style>
  <w:style w:type="character" w:customStyle="1" w:styleId="CommentSubjectChar">
    <w:name w:val="Comment Subject Char"/>
    <w:basedOn w:val="CommentTextChar"/>
    <w:link w:val="CommentSubject"/>
    <w:uiPriority w:val="99"/>
    <w:semiHidden/>
    <w:rsid w:val="00DE09E9"/>
    <w:rPr>
      <w:b/>
      <w:bCs/>
    </w:rPr>
  </w:style>
  <w:style w:type="character" w:customStyle="1" w:styleId="NoSpacingChar">
    <w:name w:val="No Spacing Char"/>
    <w:link w:val="NoSpacing"/>
    <w:uiPriority w:val="1"/>
    <w:rsid w:val="00075E19"/>
    <w:rPr>
      <w:rFonts w:eastAsia="Calibri"/>
      <w:sz w:val="22"/>
      <w:szCs w:val="22"/>
    </w:rPr>
  </w:style>
  <w:style w:type="paragraph" w:customStyle="1" w:styleId="12NOIDUNGBANG">
    <w:name w:val="@12 NOI DUNG BANG"/>
    <w:basedOn w:val="00VANBAN"/>
    <w:qFormat/>
    <w:rsid w:val="005515D0"/>
    <w:pPr>
      <w:spacing w:before="120" w:after="120" w:line="240" w:lineRule="auto"/>
      <w:ind w:firstLine="0"/>
      <w:jc w:val="center"/>
    </w:pPr>
    <w:rPr>
      <w:sz w:val="24"/>
    </w:rPr>
  </w:style>
  <w:style w:type="paragraph" w:styleId="BodyText3">
    <w:name w:val="Body Text 3"/>
    <w:basedOn w:val="Normal"/>
    <w:link w:val="BodyText3Char"/>
    <w:uiPriority w:val="99"/>
    <w:semiHidden/>
    <w:unhideWhenUsed/>
    <w:rsid w:val="00EE4714"/>
    <w:pPr>
      <w:spacing w:after="120"/>
    </w:pPr>
    <w:rPr>
      <w:sz w:val="16"/>
      <w:szCs w:val="16"/>
    </w:rPr>
  </w:style>
  <w:style w:type="character" w:customStyle="1" w:styleId="BodyText3Char">
    <w:name w:val="Body Text 3 Char"/>
    <w:basedOn w:val="DefaultParagraphFont"/>
    <w:link w:val="BodyText3"/>
    <w:uiPriority w:val="99"/>
    <w:rsid w:val="00EE4714"/>
    <w:rPr>
      <w:sz w:val="16"/>
      <w:szCs w:val="16"/>
      <w:lang w:val="en-GB" w:eastAsia="en-GB"/>
    </w:rPr>
  </w:style>
  <w:style w:type="character" w:customStyle="1" w:styleId="UnresolvedMention1">
    <w:name w:val="Unresolved Mention1"/>
    <w:basedOn w:val="DefaultParagraphFont"/>
    <w:uiPriority w:val="99"/>
    <w:semiHidden/>
    <w:unhideWhenUsed/>
    <w:rsid w:val="00123C95"/>
    <w:rPr>
      <w:color w:val="605E5C"/>
      <w:shd w:val="clear" w:color="auto" w:fill="E1DFDD"/>
    </w:rPr>
  </w:style>
  <w:style w:type="character" w:customStyle="1" w:styleId="fontstyle01">
    <w:name w:val="fontstyle01"/>
    <w:basedOn w:val="DefaultParagraphFont"/>
    <w:rsid w:val="00BE5326"/>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71382C"/>
    <w:rPr>
      <w:rFonts w:ascii="TimesNewRomanPS-BoldMT" w:hAnsi="TimesNewRomanPS-BoldMT" w:hint="default"/>
      <w:b/>
      <w:bCs/>
      <w:i w:val="0"/>
      <w:iCs w:val="0"/>
      <w:color w:val="000000"/>
      <w:sz w:val="28"/>
      <w:szCs w:val="28"/>
    </w:rPr>
  </w:style>
  <w:style w:type="paragraph" w:styleId="HTMLPreformatted">
    <w:name w:val="HTML Preformatted"/>
    <w:basedOn w:val="Normal"/>
    <w:link w:val="HTMLPreformattedChar"/>
    <w:uiPriority w:val="99"/>
    <w:unhideWhenUsed/>
    <w:rsid w:val="00E3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33C7E"/>
    <w:rPr>
      <w:rFonts w:ascii="Courier New" w:eastAsia="Times New Roman" w:hAnsi="Courier New" w:cs="Courier New"/>
    </w:rPr>
  </w:style>
  <w:style w:type="character" w:customStyle="1" w:styleId="y2iqfc">
    <w:name w:val="y2iqfc"/>
    <w:basedOn w:val="DefaultParagraphFont"/>
    <w:rsid w:val="00E33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81613">
      <w:bodyDiv w:val="1"/>
      <w:marLeft w:val="0"/>
      <w:marRight w:val="0"/>
      <w:marTop w:val="0"/>
      <w:marBottom w:val="0"/>
      <w:divBdr>
        <w:top w:val="none" w:sz="0" w:space="0" w:color="auto"/>
        <w:left w:val="none" w:sz="0" w:space="0" w:color="auto"/>
        <w:bottom w:val="none" w:sz="0" w:space="0" w:color="auto"/>
        <w:right w:val="none" w:sz="0" w:space="0" w:color="auto"/>
      </w:divBdr>
    </w:div>
    <w:div w:id="145098404">
      <w:bodyDiv w:val="1"/>
      <w:marLeft w:val="0"/>
      <w:marRight w:val="0"/>
      <w:marTop w:val="0"/>
      <w:marBottom w:val="0"/>
      <w:divBdr>
        <w:top w:val="none" w:sz="0" w:space="0" w:color="auto"/>
        <w:left w:val="none" w:sz="0" w:space="0" w:color="auto"/>
        <w:bottom w:val="none" w:sz="0" w:space="0" w:color="auto"/>
        <w:right w:val="none" w:sz="0" w:space="0" w:color="auto"/>
      </w:divBdr>
    </w:div>
    <w:div w:id="233007980">
      <w:bodyDiv w:val="1"/>
      <w:marLeft w:val="0"/>
      <w:marRight w:val="0"/>
      <w:marTop w:val="0"/>
      <w:marBottom w:val="0"/>
      <w:divBdr>
        <w:top w:val="none" w:sz="0" w:space="0" w:color="auto"/>
        <w:left w:val="none" w:sz="0" w:space="0" w:color="auto"/>
        <w:bottom w:val="none" w:sz="0" w:space="0" w:color="auto"/>
        <w:right w:val="none" w:sz="0" w:space="0" w:color="auto"/>
      </w:divBdr>
    </w:div>
    <w:div w:id="319046505">
      <w:bodyDiv w:val="1"/>
      <w:marLeft w:val="0"/>
      <w:marRight w:val="0"/>
      <w:marTop w:val="0"/>
      <w:marBottom w:val="0"/>
      <w:divBdr>
        <w:top w:val="none" w:sz="0" w:space="0" w:color="auto"/>
        <w:left w:val="none" w:sz="0" w:space="0" w:color="auto"/>
        <w:bottom w:val="none" w:sz="0" w:space="0" w:color="auto"/>
        <w:right w:val="none" w:sz="0" w:space="0" w:color="auto"/>
      </w:divBdr>
    </w:div>
    <w:div w:id="968978864">
      <w:bodyDiv w:val="1"/>
      <w:marLeft w:val="0"/>
      <w:marRight w:val="0"/>
      <w:marTop w:val="0"/>
      <w:marBottom w:val="0"/>
      <w:divBdr>
        <w:top w:val="none" w:sz="0" w:space="0" w:color="auto"/>
        <w:left w:val="none" w:sz="0" w:space="0" w:color="auto"/>
        <w:bottom w:val="none" w:sz="0" w:space="0" w:color="auto"/>
        <w:right w:val="none" w:sz="0" w:space="0" w:color="auto"/>
      </w:divBdr>
    </w:div>
    <w:div w:id="1271358678">
      <w:bodyDiv w:val="1"/>
      <w:marLeft w:val="0"/>
      <w:marRight w:val="0"/>
      <w:marTop w:val="0"/>
      <w:marBottom w:val="0"/>
      <w:divBdr>
        <w:top w:val="none" w:sz="0" w:space="0" w:color="auto"/>
        <w:left w:val="none" w:sz="0" w:space="0" w:color="auto"/>
        <w:bottom w:val="none" w:sz="0" w:space="0" w:color="auto"/>
        <w:right w:val="none" w:sz="0" w:space="0" w:color="auto"/>
      </w:divBdr>
    </w:div>
    <w:div w:id="1279022344">
      <w:bodyDiv w:val="1"/>
      <w:marLeft w:val="0"/>
      <w:marRight w:val="0"/>
      <w:marTop w:val="0"/>
      <w:marBottom w:val="0"/>
      <w:divBdr>
        <w:top w:val="none" w:sz="0" w:space="0" w:color="auto"/>
        <w:left w:val="none" w:sz="0" w:space="0" w:color="auto"/>
        <w:bottom w:val="none" w:sz="0" w:space="0" w:color="auto"/>
        <w:right w:val="none" w:sz="0" w:space="0" w:color="auto"/>
      </w:divBdr>
    </w:div>
    <w:div w:id="1337153581">
      <w:bodyDiv w:val="1"/>
      <w:marLeft w:val="0"/>
      <w:marRight w:val="0"/>
      <w:marTop w:val="0"/>
      <w:marBottom w:val="0"/>
      <w:divBdr>
        <w:top w:val="none" w:sz="0" w:space="0" w:color="auto"/>
        <w:left w:val="none" w:sz="0" w:space="0" w:color="auto"/>
        <w:bottom w:val="none" w:sz="0" w:space="0" w:color="auto"/>
        <w:right w:val="none" w:sz="0" w:space="0" w:color="auto"/>
      </w:divBdr>
    </w:div>
    <w:div w:id="1698697793">
      <w:bodyDiv w:val="1"/>
      <w:marLeft w:val="0"/>
      <w:marRight w:val="0"/>
      <w:marTop w:val="0"/>
      <w:marBottom w:val="0"/>
      <w:divBdr>
        <w:top w:val="none" w:sz="0" w:space="0" w:color="auto"/>
        <w:left w:val="none" w:sz="0" w:space="0" w:color="auto"/>
        <w:bottom w:val="none" w:sz="0" w:space="0" w:color="auto"/>
        <w:right w:val="none" w:sz="0" w:space="0" w:color="auto"/>
      </w:divBdr>
    </w:div>
    <w:div w:id="1758209011">
      <w:bodyDiv w:val="1"/>
      <w:marLeft w:val="0"/>
      <w:marRight w:val="0"/>
      <w:marTop w:val="0"/>
      <w:marBottom w:val="0"/>
      <w:divBdr>
        <w:top w:val="none" w:sz="0" w:space="0" w:color="auto"/>
        <w:left w:val="none" w:sz="0" w:space="0" w:color="auto"/>
        <w:bottom w:val="none" w:sz="0" w:space="0" w:color="auto"/>
        <w:right w:val="none" w:sz="0" w:space="0" w:color="auto"/>
      </w:divBdr>
    </w:div>
    <w:div w:id="177563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hyperlink" Target="http://frontiersin.org/people/u/1725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7.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chart" Target="charts/chart6.xml"/><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chart" Target="charts/chart5.xml"/><Relationship Id="rId27" Type="http://schemas.openxmlformats.org/officeDocument/2006/relationships/hyperlink" Target="http://frontiersin.org/people/u/172512"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6.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b910b71f9293d828/Documents/HDSV/cao%20hoc/Thanh%20k40C/S&#7889;%20li&#7879;u%20ch&#7845;t%20l&#432;&#7907;ng%20n&#432;&#7899;c%20s&#244;ng%20S&#7863;t.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Sặt.xlsx]Sheet1'!$U$25</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Sặt.xlsx]Sheet1'!$V$24:$Z$24</c:f>
              <c:numCache>
                <c:formatCode>General</c:formatCode>
                <c:ptCount val="5"/>
                <c:pt idx="0">
                  <c:v>2016</c:v>
                </c:pt>
                <c:pt idx="1">
                  <c:v>2017</c:v>
                </c:pt>
                <c:pt idx="2">
                  <c:v>2018</c:v>
                </c:pt>
                <c:pt idx="3">
                  <c:v>2019</c:v>
                </c:pt>
                <c:pt idx="4">
                  <c:v>2020</c:v>
                </c:pt>
              </c:numCache>
            </c:numRef>
          </c:cat>
          <c:val>
            <c:numRef>
              <c:f>'[Số liệu chất lượng nước sông Sặt.xlsx]Sheet1'!$V$26:$Z$26</c:f>
              <c:numCache>
                <c:formatCode>General</c:formatCode>
                <c:ptCount val="5"/>
                <c:pt idx="0">
                  <c:v>26</c:v>
                </c:pt>
                <c:pt idx="1">
                  <c:v>40</c:v>
                </c:pt>
                <c:pt idx="2">
                  <c:v>29</c:v>
                </c:pt>
                <c:pt idx="3">
                  <c:v>75</c:v>
                </c:pt>
                <c:pt idx="4">
                  <c:v>45</c:v>
                </c:pt>
              </c:numCache>
            </c:numRef>
          </c:val>
          <c:smooth val="0"/>
          <c:extLst>
            <c:ext xmlns:c16="http://schemas.microsoft.com/office/drawing/2014/chart" uri="{C3380CC4-5D6E-409C-BE32-E72D297353CC}">
              <c16:uniqueId val="{00000000-27CC-4B35-A637-D1594E90EF41}"/>
            </c:ext>
          </c:extLst>
        </c:ser>
        <c:ser>
          <c:idx val="1"/>
          <c:order val="1"/>
          <c:tx>
            <c:strRef>
              <c:f>'[Số liệu chất lượng nước sông Sặt.xlsx]Sheet1'!$U$26</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Sặt.xlsx]Sheet1'!$V$24:$Z$24</c:f>
              <c:numCache>
                <c:formatCode>General</c:formatCode>
                <c:ptCount val="5"/>
                <c:pt idx="0">
                  <c:v>2016</c:v>
                </c:pt>
                <c:pt idx="1">
                  <c:v>2017</c:v>
                </c:pt>
                <c:pt idx="2">
                  <c:v>2018</c:v>
                </c:pt>
                <c:pt idx="3">
                  <c:v>2019</c:v>
                </c:pt>
                <c:pt idx="4">
                  <c:v>2020</c:v>
                </c:pt>
              </c:numCache>
            </c:numRef>
          </c:cat>
          <c:val>
            <c:numRef>
              <c:f>'[Số liệu chất lượng nước sông Sặt.xlsx]Sheet1'!$V$27:$Z$27</c:f>
              <c:numCache>
                <c:formatCode>General</c:formatCode>
                <c:ptCount val="5"/>
                <c:pt idx="0">
                  <c:v>22</c:v>
                </c:pt>
                <c:pt idx="1">
                  <c:v>23</c:v>
                </c:pt>
                <c:pt idx="2">
                  <c:v>48</c:v>
                </c:pt>
                <c:pt idx="3">
                  <c:v>27</c:v>
                </c:pt>
                <c:pt idx="4">
                  <c:v>50</c:v>
                </c:pt>
              </c:numCache>
            </c:numRef>
          </c:val>
          <c:smooth val="0"/>
          <c:extLst>
            <c:ext xmlns:c16="http://schemas.microsoft.com/office/drawing/2014/chart" uri="{C3380CC4-5D6E-409C-BE32-E72D297353CC}">
              <c16:uniqueId val="{00000001-27CC-4B35-A637-D1594E90EF41}"/>
            </c:ext>
          </c:extLst>
        </c:ser>
        <c:ser>
          <c:idx val="2"/>
          <c:order val="2"/>
          <c:tx>
            <c:strRef>
              <c:f>'[Số liệu chất lượng nước sông Sặt.xlsx]Sheet1'!$U$27</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Sặt.xlsx]Sheet1'!$V$24:$Z$24</c:f>
              <c:numCache>
                <c:formatCode>General</c:formatCode>
                <c:ptCount val="5"/>
                <c:pt idx="0">
                  <c:v>2016</c:v>
                </c:pt>
                <c:pt idx="1">
                  <c:v>2017</c:v>
                </c:pt>
                <c:pt idx="2">
                  <c:v>2018</c:v>
                </c:pt>
                <c:pt idx="3">
                  <c:v>2019</c:v>
                </c:pt>
                <c:pt idx="4">
                  <c:v>2020</c:v>
                </c:pt>
              </c:numCache>
            </c:numRef>
          </c:cat>
          <c:val>
            <c:numRef>
              <c:f>'[Số liệu chất lượng nước sông Sặt.xlsx]Sheet1'!$V$25:$Z$25</c:f>
              <c:numCache>
                <c:formatCode>General</c:formatCode>
                <c:ptCount val="5"/>
                <c:pt idx="0">
                  <c:v>29</c:v>
                </c:pt>
                <c:pt idx="1">
                  <c:v>38</c:v>
                </c:pt>
                <c:pt idx="2">
                  <c:v>22</c:v>
                </c:pt>
                <c:pt idx="3">
                  <c:v>89</c:v>
                </c:pt>
                <c:pt idx="4">
                  <c:v>39</c:v>
                </c:pt>
              </c:numCache>
            </c:numRef>
          </c:val>
          <c:smooth val="0"/>
          <c:extLst>
            <c:ext xmlns:c16="http://schemas.microsoft.com/office/drawing/2014/chart" uri="{C3380CC4-5D6E-409C-BE32-E72D297353CC}">
              <c16:uniqueId val="{00000002-27CC-4B35-A637-D1594E90EF41}"/>
            </c:ext>
          </c:extLst>
        </c:ser>
        <c:ser>
          <c:idx val="3"/>
          <c:order val="3"/>
          <c:tx>
            <c:strRef>
              <c:f>'[Số liệu chất lượng nước sông Sặt.xlsx]Sheet1'!$U$28</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Sặt.xlsx]Sheet1'!$V$24:$Z$24</c:f>
              <c:numCache>
                <c:formatCode>General</c:formatCode>
                <c:ptCount val="5"/>
                <c:pt idx="0">
                  <c:v>2016</c:v>
                </c:pt>
                <c:pt idx="1">
                  <c:v>2017</c:v>
                </c:pt>
                <c:pt idx="2">
                  <c:v>2018</c:v>
                </c:pt>
                <c:pt idx="3">
                  <c:v>2019</c:v>
                </c:pt>
                <c:pt idx="4">
                  <c:v>2020</c:v>
                </c:pt>
              </c:numCache>
            </c:numRef>
          </c:cat>
          <c:val>
            <c:numRef>
              <c:f>'[Số liệu chất lượng nước sông Sặt.xlsx]Sheet1'!$V$28:$Z$28</c:f>
              <c:numCache>
                <c:formatCode>General</c:formatCode>
                <c:ptCount val="5"/>
                <c:pt idx="0">
                  <c:v>53</c:v>
                </c:pt>
                <c:pt idx="1">
                  <c:v>23</c:v>
                </c:pt>
                <c:pt idx="2">
                  <c:v>16</c:v>
                </c:pt>
                <c:pt idx="3">
                  <c:v>53</c:v>
                </c:pt>
                <c:pt idx="4">
                  <c:v>49</c:v>
                </c:pt>
              </c:numCache>
            </c:numRef>
          </c:val>
          <c:smooth val="0"/>
          <c:extLst>
            <c:ext xmlns:c16="http://schemas.microsoft.com/office/drawing/2014/chart" uri="{C3380CC4-5D6E-409C-BE32-E72D297353CC}">
              <c16:uniqueId val="{00000003-27CC-4B35-A637-D1594E90EF41}"/>
            </c:ext>
          </c:extLst>
        </c:ser>
        <c:ser>
          <c:idx val="4"/>
          <c:order val="4"/>
          <c:tx>
            <c:strRef>
              <c:f>'[Số liệu chất lượng nước sông Sặt.xlsx]Sheet1'!$U$29</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Sặt.xlsx]Sheet1'!$V$24:$Z$24</c:f>
              <c:numCache>
                <c:formatCode>General</c:formatCode>
                <c:ptCount val="5"/>
                <c:pt idx="0">
                  <c:v>2016</c:v>
                </c:pt>
                <c:pt idx="1">
                  <c:v>2017</c:v>
                </c:pt>
                <c:pt idx="2">
                  <c:v>2018</c:v>
                </c:pt>
                <c:pt idx="3">
                  <c:v>2019</c:v>
                </c:pt>
                <c:pt idx="4">
                  <c:v>2020</c:v>
                </c:pt>
              </c:numCache>
            </c:numRef>
          </c:cat>
          <c:val>
            <c:numRef>
              <c:f>'[Số liệu chất lượng nước sông Sặt.xlsx]Sheet1'!$V$29:$Z$29</c:f>
              <c:numCache>
                <c:formatCode>General</c:formatCode>
                <c:ptCount val="5"/>
                <c:pt idx="0">
                  <c:v>58</c:v>
                </c:pt>
                <c:pt idx="1">
                  <c:v>12</c:v>
                </c:pt>
                <c:pt idx="2">
                  <c:v>15</c:v>
                </c:pt>
                <c:pt idx="3">
                  <c:v>45</c:v>
                </c:pt>
                <c:pt idx="4">
                  <c:v>35</c:v>
                </c:pt>
              </c:numCache>
            </c:numRef>
          </c:val>
          <c:smooth val="0"/>
          <c:extLst>
            <c:ext xmlns:c16="http://schemas.microsoft.com/office/drawing/2014/chart" uri="{C3380CC4-5D6E-409C-BE32-E72D297353CC}">
              <c16:uniqueId val="{00000004-27CC-4B35-A637-D1594E90EF41}"/>
            </c:ext>
          </c:extLst>
        </c:ser>
        <c:dLbls>
          <c:showLegendKey val="0"/>
          <c:showVal val="0"/>
          <c:showCatName val="0"/>
          <c:showSerName val="0"/>
          <c:showPercent val="0"/>
          <c:showBubbleSize val="0"/>
        </c:dLbls>
        <c:marker val="1"/>
        <c:smooth val="0"/>
        <c:axId val="2102139648"/>
        <c:axId val="2102137568"/>
      </c:lineChart>
      <c:catAx>
        <c:axId val="210213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137568"/>
        <c:crosses val="autoZero"/>
        <c:auto val="1"/>
        <c:lblAlgn val="ctr"/>
        <c:lblOffset val="100"/>
        <c:noMultiLvlLbl val="0"/>
      </c:catAx>
      <c:valAx>
        <c:axId val="2102137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13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71520835176502"/>
          <c:y val="9.7378277153558054E-2"/>
          <c:w val="0.80184658940104392"/>
          <c:h val="0.57248400129759058"/>
        </c:manualLayout>
      </c:layout>
      <c:lineChart>
        <c:grouping val="standard"/>
        <c:varyColors val="0"/>
        <c:ser>
          <c:idx val="0"/>
          <c:order val="0"/>
          <c:tx>
            <c:strRef>
              <c:f>'[Số liệu chất lượng nước sông Sặt.xlsx]Sheet1'!$U$47</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Sặt.xlsx]Sheet1'!$V$46:$Z$46</c:f>
              <c:numCache>
                <c:formatCode>General</c:formatCode>
                <c:ptCount val="5"/>
                <c:pt idx="0">
                  <c:v>2016</c:v>
                </c:pt>
                <c:pt idx="1">
                  <c:v>2017</c:v>
                </c:pt>
                <c:pt idx="2">
                  <c:v>2018</c:v>
                </c:pt>
                <c:pt idx="3">
                  <c:v>2019</c:v>
                </c:pt>
                <c:pt idx="4">
                  <c:v>2020</c:v>
                </c:pt>
              </c:numCache>
            </c:numRef>
          </c:cat>
          <c:val>
            <c:numRef>
              <c:f>'[Số liệu chất lượng nước sông Sặt.xlsx]Sheet1'!$V$48:$Z$48</c:f>
              <c:numCache>
                <c:formatCode>General</c:formatCode>
                <c:ptCount val="5"/>
                <c:pt idx="0">
                  <c:v>1415</c:v>
                </c:pt>
                <c:pt idx="1">
                  <c:v>3200</c:v>
                </c:pt>
                <c:pt idx="2">
                  <c:v>1500</c:v>
                </c:pt>
                <c:pt idx="3">
                  <c:v>4070</c:v>
                </c:pt>
                <c:pt idx="4">
                  <c:v>2900</c:v>
                </c:pt>
              </c:numCache>
            </c:numRef>
          </c:val>
          <c:smooth val="0"/>
          <c:extLst>
            <c:ext xmlns:c16="http://schemas.microsoft.com/office/drawing/2014/chart" uri="{C3380CC4-5D6E-409C-BE32-E72D297353CC}">
              <c16:uniqueId val="{00000000-06D0-4F97-A742-4C6B58EF8E04}"/>
            </c:ext>
          </c:extLst>
        </c:ser>
        <c:ser>
          <c:idx val="1"/>
          <c:order val="1"/>
          <c:tx>
            <c:strRef>
              <c:f>'[Số liệu chất lượng nước sông Sặt.xlsx]Sheet1'!$U$48</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Sặt.xlsx]Sheet1'!$V$46:$Z$46</c:f>
              <c:numCache>
                <c:formatCode>General</c:formatCode>
                <c:ptCount val="5"/>
                <c:pt idx="0">
                  <c:v>2016</c:v>
                </c:pt>
                <c:pt idx="1">
                  <c:v>2017</c:v>
                </c:pt>
                <c:pt idx="2">
                  <c:v>2018</c:v>
                </c:pt>
                <c:pt idx="3">
                  <c:v>2019</c:v>
                </c:pt>
                <c:pt idx="4">
                  <c:v>2020</c:v>
                </c:pt>
              </c:numCache>
            </c:numRef>
          </c:cat>
          <c:val>
            <c:numRef>
              <c:f>'[Số liệu chất lượng nước sông Sặt.xlsx]Sheet1'!$V$49:$Z$49</c:f>
              <c:numCache>
                <c:formatCode>General</c:formatCode>
                <c:ptCount val="5"/>
                <c:pt idx="0">
                  <c:v>925</c:v>
                </c:pt>
                <c:pt idx="1">
                  <c:v>1375</c:v>
                </c:pt>
                <c:pt idx="2">
                  <c:v>1900</c:v>
                </c:pt>
                <c:pt idx="3">
                  <c:v>1525</c:v>
                </c:pt>
                <c:pt idx="4">
                  <c:v>3100</c:v>
                </c:pt>
              </c:numCache>
            </c:numRef>
          </c:val>
          <c:smooth val="0"/>
          <c:extLst>
            <c:ext xmlns:c16="http://schemas.microsoft.com/office/drawing/2014/chart" uri="{C3380CC4-5D6E-409C-BE32-E72D297353CC}">
              <c16:uniqueId val="{00000001-06D0-4F97-A742-4C6B58EF8E04}"/>
            </c:ext>
          </c:extLst>
        </c:ser>
        <c:ser>
          <c:idx val="2"/>
          <c:order val="2"/>
          <c:tx>
            <c:strRef>
              <c:f>'[Số liệu chất lượng nước sông Sặt.xlsx]Sheet1'!$U$49</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Sặt.xlsx]Sheet1'!$V$46:$Z$46</c:f>
              <c:numCache>
                <c:formatCode>General</c:formatCode>
                <c:ptCount val="5"/>
                <c:pt idx="0">
                  <c:v>2016</c:v>
                </c:pt>
                <c:pt idx="1">
                  <c:v>2017</c:v>
                </c:pt>
                <c:pt idx="2">
                  <c:v>2018</c:v>
                </c:pt>
                <c:pt idx="3">
                  <c:v>2019</c:v>
                </c:pt>
                <c:pt idx="4">
                  <c:v>2020</c:v>
                </c:pt>
              </c:numCache>
            </c:numRef>
          </c:cat>
          <c:val>
            <c:numRef>
              <c:f>'[Số liệu chất lượng nước sông Sặt.xlsx]Sheet1'!$V$47:$Z$47</c:f>
              <c:numCache>
                <c:formatCode>General</c:formatCode>
                <c:ptCount val="5"/>
                <c:pt idx="0">
                  <c:v>2270</c:v>
                </c:pt>
                <c:pt idx="1">
                  <c:v>4950</c:v>
                </c:pt>
                <c:pt idx="2">
                  <c:v>1165</c:v>
                </c:pt>
                <c:pt idx="3">
                  <c:v>1300</c:v>
                </c:pt>
                <c:pt idx="4">
                  <c:v>3750</c:v>
                </c:pt>
              </c:numCache>
            </c:numRef>
          </c:val>
          <c:smooth val="0"/>
          <c:extLst>
            <c:ext xmlns:c16="http://schemas.microsoft.com/office/drawing/2014/chart" uri="{C3380CC4-5D6E-409C-BE32-E72D297353CC}">
              <c16:uniqueId val="{00000002-06D0-4F97-A742-4C6B58EF8E04}"/>
            </c:ext>
          </c:extLst>
        </c:ser>
        <c:ser>
          <c:idx val="3"/>
          <c:order val="3"/>
          <c:tx>
            <c:strRef>
              <c:f>'[Số liệu chất lượng nước sông Sặt.xlsx]Sheet1'!$U$50</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Sặt.xlsx]Sheet1'!$V$46:$Z$46</c:f>
              <c:numCache>
                <c:formatCode>General</c:formatCode>
                <c:ptCount val="5"/>
                <c:pt idx="0">
                  <c:v>2016</c:v>
                </c:pt>
                <c:pt idx="1">
                  <c:v>2017</c:v>
                </c:pt>
                <c:pt idx="2">
                  <c:v>2018</c:v>
                </c:pt>
                <c:pt idx="3">
                  <c:v>2019</c:v>
                </c:pt>
                <c:pt idx="4">
                  <c:v>2020</c:v>
                </c:pt>
              </c:numCache>
            </c:numRef>
          </c:cat>
          <c:val>
            <c:numRef>
              <c:f>'[Số liệu chất lượng nước sông Sặt.xlsx]Sheet1'!$V$50:$Z$50</c:f>
              <c:numCache>
                <c:formatCode>General</c:formatCode>
                <c:ptCount val="5"/>
                <c:pt idx="0">
                  <c:v>1125</c:v>
                </c:pt>
                <c:pt idx="1">
                  <c:v>1700</c:v>
                </c:pt>
                <c:pt idx="2">
                  <c:v>2325</c:v>
                </c:pt>
                <c:pt idx="3">
                  <c:v>4900</c:v>
                </c:pt>
                <c:pt idx="4">
                  <c:v>4800</c:v>
                </c:pt>
              </c:numCache>
            </c:numRef>
          </c:val>
          <c:smooth val="0"/>
          <c:extLst>
            <c:ext xmlns:c16="http://schemas.microsoft.com/office/drawing/2014/chart" uri="{C3380CC4-5D6E-409C-BE32-E72D297353CC}">
              <c16:uniqueId val="{00000003-06D0-4F97-A742-4C6B58EF8E04}"/>
            </c:ext>
          </c:extLst>
        </c:ser>
        <c:ser>
          <c:idx val="4"/>
          <c:order val="4"/>
          <c:tx>
            <c:strRef>
              <c:f>'[Số liệu chất lượng nước sông Sặt.xlsx]Sheet1'!$U$51</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Sặt.xlsx]Sheet1'!$V$46:$Z$46</c:f>
              <c:numCache>
                <c:formatCode>General</c:formatCode>
                <c:ptCount val="5"/>
                <c:pt idx="0">
                  <c:v>2016</c:v>
                </c:pt>
                <c:pt idx="1">
                  <c:v>2017</c:v>
                </c:pt>
                <c:pt idx="2">
                  <c:v>2018</c:v>
                </c:pt>
                <c:pt idx="3">
                  <c:v>2019</c:v>
                </c:pt>
                <c:pt idx="4">
                  <c:v>2020</c:v>
                </c:pt>
              </c:numCache>
            </c:numRef>
          </c:cat>
          <c:val>
            <c:numRef>
              <c:f>'[Số liệu chất lượng nước sông Sặt.xlsx]Sheet1'!$V$51:$Z$51</c:f>
              <c:numCache>
                <c:formatCode>General</c:formatCode>
                <c:ptCount val="5"/>
                <c:pt idx="0">
                  <c:v>640</c:v>
                </c:pt>
                <c:pt idx="1">
                  <c:v>750</c:v>
                </c:pt>
                <c:pt idx="2">
                  <c:v>965</c:v>
                </c:pt>
                <c:pt idx="3">
                  <c:v>2165</c:v>
                </c:pt>
                <c:pt idx="4">
                  <c:v>3050</c:v>
                </c:pt>
              </c:numCache>
            </c:numRef>
          </c:val>
          <c:smooth val="0"/>
          <c:extLst>
            <c:ext xmlns:c16="http://schemas.microsoft.com/office/drawing/2014/chart" uri="{C3380CC4-5D6E-409C-BE32-E72D297353CC}">
              <c16:uniqueId val="{00000004-06D0-4F97-A742-4C6B58EF8E04}"/>
            </c:ext>
          </c:extLst>
        </c:ser>
        <c:dLbls>
          <c:showLegendKey val="0"/>
          <c:showVal val="0"/>
          <c:showCatName val="0"/>
          <c:showSerName val="0"/>
          <c:showPercent val="0"/>
          <c:showBubbleSize val="0"/>
        </c:dLbls>
        <c:marker val="1"/>
        <c:smooth val="0"/>
        <c:axId val="1984403312"/>
        <c:axId val="1984403728"/>
      </c:lineChart>
      <c:catAx>
        <c:axId val="198440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403728"/>
        <c:crosses val="autoZero"/>
        <c:auto val="1"/>
        <c:lblAlgn val="ctr"/>
        <c:lblOffset val="100"/>
        <c:noMultiLvlLbl val="0"/>
      </c:catAx>
      <c:valAx>
        <c:axId val="1984403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40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Sặt.xlsx]Sheet1'!$U$18</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Sặt.xlsx]Sheet1'!$V$17:$Z$17</c:f>
              <c:numCache>
                <c:formatCode>General</c:formatCode>
                <c:ptCount val="5"/>
                <c:pt idx="0">
                  <c:v>2016</c:v>
                </c:pt>
                <c:pt idx="1">
                  <c:v>2017</c:v>
                </c:pt>
                <c:pt idx="2">
                  <c:v>2018</c:v>
                </c:pt>
                <c:pt idx="3">
                  <c:v>2019</c:v>
                </c:pt>
                <c:pt idx="4">
                  <c:v>2020</c:v>
                </c:pt>
              </c:numCache>
            </c:numRef>
          </c:cat>
          <c:val>
            <c:numRef>
              <c:f>'[Số liệu chất lượng nước sông Sặt.xlsx]Sheet1'!$V$18:$Z$18</c:f>
              <c:numCache>
                <c:formatCode>General</c:formatCode>
                <c:ptCount val="5"/>
                <c:pt idx="0">
                  <c:v>16</c:v>
                </c:pt>
                <c:pt idx="1">
                  <c:v>19</c:v>
                </c:pt>
                <c:pt idx="2">
                  <c:v>26</c:v>
                </c:pt>
                <c:pt idx="3">
                  <c:v>34</c:v>
                </c:pt>
                <c:pt idx="4">
                  <c:v>98</c:v>
                </c:pt>
              </c:numCache>
            </c:numRef>
          </c:val>
          <c:smooth val="0"/>
          <c:extLst>
            <c:ext xmlns:c16="http://schemas.microsoft.com/office/drawing/2014/chart" uri="{C3380CC4-5D6E-409C-BE32-E72D297353CC}">
              <c16:uniqueId val="{00000000-EC4C-4BCD-8A7E-5D29FA696AE3}"/>
            </c:ext>
          </c:extLst>
        </c:ser>
        <c:ser>
          <c:idx val="1"/>
          <c:order val="1"/>
          <c:tx>
            <c:strRef>
              <c:f>'[Số liệu chất lượng nước sông Sặt.xlsx]Sheet1'!$U$19</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Sặt.xlsx]Sheet1'!$V$17:$Z$17</c:f>
              <c:numCache>
                <c:formatCode>General</c:formatCode>
                <c:ptCount val="5"/>
                <c:pt idx="0">
                  <c:v>2016</c:v>
                </c:pt>
                <c:pt idx="1">
                  <c:v>2017</c:v>
                </c:pt>
                <c:pt idx="2">
                  <c:v>2018</c:v>
                </c:pt>
                <c:pt idx="3">
                  <c:v>2019</c:v>
                </c:pt>
                <c:pt idx="4">
                  <c:v>2020</c:v>
                </c:pt>
              </c:numCache>
            </c:numRef>
          </c:cat>
          <c:val>
            <c:numRef>
              <c:f>'[Số liệu chất lượng nước sông Sặt.xlsx]Sheet1'!$V$19:$Z$19</c:f>
              <c:numCache>
                <c:formatCode>General</c:formatCode>
                <c:ptCount val="5"/>
                <c:pt idx="0">
                  <c:v>31</c:v>
                </c:pt>
                <c:pt idx="1">
                  <c:v>28</c:v>
                </c:pt>
                <c:pt idx="2">
                  <c:v>44</c:v>
                </c:pt>
                <c:pt idx="3">
                  <c:v>45</c:v>
                </c:pt>
                <c:pt idx="4">
                  <c:v>80</c:v>
                </c:pt>
              </c:numCache>
            </c:numRef>
          </c:val>
          <c:smooth val="0"/>
          <c:extLst>
            <c:ext xmlns:c16="http://schemas.microsoft.com/office/drawing/2014/chart" uri="{C3380CC4-5D6E-409C-BE32-E72D297353CC}">
              <c16:uniqueId val="{00000001-EC4C-4BCD-8A7E-5D29FA696AE3}"/>
            </c:ext>
          </c:extLst>
        </c:ser>
        <c:ser>
          <c:idx val="2"/>
          <c:order val="2"/>
          <c:tx>
            <c:strRef>
              <c:f>'[Số liệu chất lượng nước sông Sặt.xlsx]Sheet1'!$U$20</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Sặt.xlsx]Sheet1'!$V$17:$Z$17</c:f>
              <c:numCache>
                <c:formatCode>General</c:formatCode>
                <c:ptCount val="5"/>
                <c:pt idx="0">
                  <c:v>2016</c:v>
                </c:pt>
                <c:pt idx="1">
                  <c:v>2017</c:v>
                </c:pt>
                <c:pt idx="2">
                  <c:v>2018</c:v>
                </c:pt>
                <c:pt idx="3">
                  <c:v>2019</c:v>
                </c:pt>
                <c:pt idx="4">
                  <c:v>2020</c:v>
                </c:pt>
              </c:numCache>
            </c:numRef>
          </c:cat>
          <c:val>
            <c:numRef>
              <c:f>'[Số liệu chất lượng nước sông Sặt.xlsx]Sheet1'!$V$20:$Z$20</c:f>
              <c:numCache>
                <c:formatCode>General</c:formatCode>
                <c:ptCount val="5"/>
                <c:pt idx="0">
                  <c:v>15</c:v>
                </c:pt>
                <c:pt idx="1">
                  <c:v>35</c:v>
                </c:pt>
                <c:pt idx="2">
                  <c:v>12</c:v>
                </c:pt>
                <c:pt idx="3">
                  <c:v>38</c:v>
                </c:pt>
                <c:pt idx="4">
                  <c:v>49</c:v>
                </c:pt>
              </c:numCache>
            </c:numRef>
          </c:val>
          <c:smooth val="0"/>
          <c:extLst>
            <c:ext xmlns:c16="http://schemas.microsoft.com/office/drawing/2014/chart" uri="{C3380CC4-5D6E-409C-BE32-E72D297353CC}">
              <c16:uniqueId val="{00000002-EC4C-4BCD-8A7E-5D29FA696AE3}"/>
            </c:ext>
          </c:extLst>
        </c:ser>
        <c:ser>
          <c:idx val="3"/>
          <c:order val="3"/>
          <c:tx>
            <c:strRef>
              <c:f>'[Số liệu chất lượng nước sông Sặt.xlsx]Sheet1'!$U$21</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Sặt.xlsx]Sheet1'!$V$17:$Z$17</c:f>
              <c:numCache>
                <c:formatCode>General</c:formatCode>
                <c:ptCount val="5"/>
                <c:pt idx="0">
                  <c:v>2016</c:v>
                </c:pt>
                <c:pt idx="1">
                  <c:v>2017</c:v>
                </c:pt>
                <c:pt idx="2">
                  <c:v>2018</c:v>
                </c:pt>
                <c:pt idx="3">
                  <c:v>2019</c:v>
                </c:pt>
                <c:pt idx="4">
                  <c:v>2020</c:v>
                </c:pt>
              </c:numCache>
            </c:numRef>
          </c:cat>
          <c:val>
            <c:numRef>
              <c:f>'[Số liệu chất lượng nước sông Sặt.xlsx]Sheet1'!$V$21:$Z$21</c:f>
              <c:numCache>
                <c:formatCode>General</c:formatCode>
                <c:ptCount val="5"/>
                <c:pt idx="0">
                  <c:v>30</c:v>
                </c:pt>
                <c:pt idx="1">
                  <c:v>24</c:v>
                </c:pt>
                <c:pt idx="2">
                  <c:v>27</c:v>
                </c:pt>
                <c:pt idx="3">
                  <c:v>18</c:v>
                </c:pt>
                <c:pt idx="4">
                  <c:v>50</c:v>
                </c:pt>
              </c:numCache>
            </c:numRef>
          </c:val>
          <c:smooth val="0"/>
          <c:extLst>
            <c:ext xmlns:c16="http://schemas.microsoft.com/office/drawing/2014/chart" uri="{C3380CC4-5D6E-409C-BE32-E72D297353CC}">
              <c16:uniqueId val="{00000003-EC4C-4BCD-8A7E-5D29FA696AE3}"/>
            </c:ext>
          </c:extLst>
        </c:ser>
        <c:ser>
          <c:idx val="4"/>
          <c:order val="4"/>
          <c:tx>
            <c:strRef>
              <c:f>'[Số liệu chất lượng nước sông Sặt.xlsx]Sheet1'!$U$22</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Sặt.xlsx]Sheet1'!$V$17:$Z$17</c:f>
              <c:numCache>
                <c:formatCode>General</c:formatCode>
                <c:ptCount val="5"/>
                <c:pt idx="0">
                  <c:v>2016</c:v>
                </c:pt>
                <c:pt idx="1">
                  <c:v>2017</c:v>
                </c:pt>
                <c:pt idx="2">
                  <c:v>2018</c:v>
                </c:pt>
                <c:pt idx="3">
                  <c:v>2019</c:v>
                </c:pt>
                <c:pt idx="4">
                  <c:v>2020</c:v>
                </c:pt>
              </c:numCache>
            </c:numRef>
          </c:cat>
          <c:val>
            <c:numRef>
              <c:f>'[Số liệu chất lượng nước sông Sặt.xlsx]Sheet1'!$V$22:$Z$22</c:f>
              <c:numCache>
                <c:formatCode>General</c:formatCode>
                <c:ptCount val="5"/>
                <c:pt idx="0">
                  <c:v>9</c:v>
                </c:pt>
                <c:pt idx="1">
                  <c:v>15</c:v>
                </c:pt>
                <c:pt idx="2">
                  <c:v>12</c:v>
                </c:pt>
                <c:pt idx="3">
                  <c:v>20</c:v>
                </c:pt>
                <c:pt idx="4">
                  <c:v>35</c:v>
                </c:pt>
              </c:numCache>
            </c:numRef>
          </c:val>
          <c:smooth val="0"/>
          <c:extLst>
            <c:ext xmlns:c16="http://schemas.microsoft.com/office/drawing/2014/chart" uri="{C3380CC4-5D6E-409C-BE32-E72D297353CC}">
              <c16:uniqueId val="{00000004-EC4C-4BCD-8A7E-5D29FA696AE3}"/>
            </c:ext>
          </c:extLst>
        </c:ser>
        <c:dLbls>
          <c:showLegendKey val="0"/>
          <c:showVal val="0"/>
          <c:showCatName val="0"/>
          <c:showSerName val="0"/>
          <c:showPercent val="0"/>
          <c:showBubbleSize val="0"/>
        </c:dLbls>
        <c:marker val="1"/>
        <c:smooth val="0"/>
        <c:axId val="2101735088"/>
        <c:axId val="2101733840"/>
      </c:lineChart>
      <c:catAx>
        <c:axId val="210173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733840"/>
        <c:crosses val="autoZero"/>
        <c:auto val="1"/>
        <c:lblAlgn val="ctr"/>
        <c:lblOffset val="100"/>
        <c:noMultiLvlLbl val="0"/>
      </c:catAx>
      <c:valAx>
        <c:axId val="21017338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73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Sặt.xlsx]Sheet1'!$U$40</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Sặt.xlsx]Sheet1'!$V$39:$Z$39</c:f>
              <c:numCache>
                <c:formatCode>General</c:formatCode>
                <c:ptCount val="5"/>
                <c:pt idx="0">
                  <c:v>2016</c:v>
                </c:pt>
                <c:pt idx="1">
                  <c:v>2017</c:v>
                </c:pt>
                <c:pt idx="2">
                  <c:v>2018</c:v>
                </c:pt>
                <c:pt idx="3">
                  <c:v>2019</c:v>
                </c:pt>
                <c:pt idx="4">
                  <c:v>2020</c:v>
                </c:pt>
              </c:numCache>
            </c:numRef>
          </c:cat>
          <c:val>
            <c:numRef>
              <c:f>'[Số liệu chất lượng nước sông Sặt.xlsx]Sheet1'!$V$41:$Z$41</c:f>
              <c:numCache>
                <c:formatCode>General</c:formatCode>
                <c:ptCount val="5"/>
                <c:pt idx="0">
                  <c:v>10.5</c:v>
                </c:pt>
                <c:pt idx="1">
                  <c:v>18</c:v>
                </c:pt>
                <c:pt idx="2">
                  <c:v>13</c:v>
                </c:pt>
                <c:pt idx="3">
                  <c:v>25</c:v>
                </c:pt>
                <c:pt idx="4">
                  <c:v>17</c:v>
                </c:pt>
              </c:numCache>
            </c:numRef>
          </c:val>
          <c:smooth val="0"/>
          <c:extLst>
            <c:ext xmlns:c16="http://schemas.microsoft.com/office/drawing/2014/chart" uri="{C3380CC4-5D6E-409C-BE32-E72D297353CC}">
              <c16:uniqueId val="{00000000-5057-43F8-AB5D-FE8F7E7558E9}"/>
            </c:ext>
          </c:extLst>
        </c:ser>
        <c:ser>
          <c:idx val="1"/>
          <c:order val="1"/>
          <c:tx>
            <c:strRef>
              <c:f>'[Số liệu chất lượng nước sông Sặt.xlsx]Sheet1'!$U$41</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Sặt.xlsx]Sheet1'!$V$39:$Z$39</c:f>
              <c:numCache>
                <c:formatCode>General</c:formatCode>
                <c:ptCount val="5"/>
                <c:pt idx="0">
                  <c:v>2016</c:v>
                </c:pt>
                <c:pt idx="1">
                  <c:v>2017</c:v>
                </c:pt>
                <c:pt idx="2">
                  <c:v>2018</c:v>
                </c:pt>
                <c:pt idx="3">
                  <c:v>2019</c:v>
                </c:pt>
                <c:pt idx="4">
                  <c:v>2020</c:v>
                </c:pt>
              </c:numCache>
            </c:numRef>
          </c:cat>
          <c:val>
            <c:numRef>
              <c:f>'[Số liệu chất lượng nước sông Sặt.xlsx]Sheet1'!$V$42:$Z$42</c:f>
              <c:numCache>
                <c:formatCode>General</c:formatCode>
                <c:ptCount val="5"/>
                <c:pt idx="0">
                  <c:v>9.5</c:v>
                </c:pt>
                <c:pt idx="1">
                  <c:v>12</c:v>
                </c:pt>
                <c:pt idx="2">
                  <c:v>18</c:v>
                </c:pt>
                <c:pt idx="3">
                  <c:v>9</c:v>
                </c:pt>
                <c:pt idx="4">
                  <c:v>16</c:v>
                </c:pt>
              </c:numCache>
            </c:numRef>
          </c:val>
          <c:smooth val="0"/>
          <c:extLst>
            <c:ext xmlns:c16="http://schemas.microsoft.com/office/drawing/2014/chart" uri="{C3380CC4-5D6E-409C-BE32-E72D297353CC}">
              <c16:uniqueId val="{00000001-5057-43F8-AB5D-FE8F7E7558E9}"/>
            </c:ext>
          </c:extLst>
        </c:ser>
        <c:ser>
          <c:idx val="2"/>
          <c:order val="2"/>
          <c:tx>
            <c:strRef>
              <c:f>'[Số liệu chất lượng nước sông Sặt.xlsx]Sheet1'!$U$42</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Sặt.xlsx]Sheet1'!$V$39:$Z$39</c:f>
              <c:numCache>
                <c:formatCode>General</c:formatCode>
                <c:ptCount val="5"/>
                <c:pt idx="0">
                  <c:v>2016</c:v>
                </c:pt>
                <c:pt idx="1">
                  <c:v>2017</c:v>
                </c:pt>
                <c:pt idx="2">
                  <c:v>2018</c:v>
                </c:pt>
                <c:pt idx="3">
                  <c:v>2019</c:v>
                </c:pt>
                <c:pt idx="4">
                  <c:v>2020</c:v>
                </c:pt>
              </c:numCache>
            </c:numRef>
          </c:cat>
          <c:val>
            <c:numRef>
              <c:f>'[Số liệu chất lượng nước sông Sặt.xlsx]Sheet1'!$V$40:$Z$40</c:f>
              <c:numCache>
                <c:formatCode>General</c:formatCode>
                <c:ptCount val="5"/>
                <c:pt idx="0">
                  <c:v>11.5</c:v>
                </c:pt>
                <c:pt idx="1">
                  <c:v>18</c:v>
                </c:pt>
                <c:pt idx="2">
                  <c:v>14</c:v>
                </c:pt>
                <c:pt idx="3">
                  <c:v>31</c:v>
                </c:pt>
                <c:pt idx="4">
                  <c:v>13</c:v>
                </c:pt>
              </c:numCache>
            </c:numRef>
          </c:val>
          <c:smooth val="0"/>
          <c:extLst>
            <c:ext xmlns:c16="http://schemas.microsoft.com/office/drawing/2014/chart" uri="{C3380CC4-5D6E-409C-BE32-E72D297353CC}">
              <c16:uniqueId val="{00000002-5057-43F8-AB5D-FE8F7E7558E9}"/>
            </c:ext>
          </c:extLst>
        </c:ser>
        <c:ser>
          <c:idx val="3"/>
          <c:order val="3"/>
          <c:tx>
            <c:strRef>
              <c:f>'[Số liệu chất lượng nước sông Sặt.xlsx]Sheet1'!$U$43</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Sặt.xlsx]Sheet1'!$V$39:$Z$39</c:f>
              <c:numCache>
                <c:formatCode>General</c:formatCode>
                <c:ptCount val="5"/>
                <c:pt idx="0">
                  <c:v>2016</c:v>
                </c:pt>
                <c:pt idx="1">
                  <c:v>2017</c:v>
                </c:pt>
                <c:pt idx="2">
                  <c:v>2018</c:v>
                </c:pt>
                <c:pt idx="3">
                  <c:v>2019</c:v>
                </c:pt>
                <c:pt idx="4">
                  <c:v>2020</c:v>
                </c:pt>
              </c:numCache>
            </c:numRef>
          </c:cat>
          <c:val>
            <c:numRef>
              <c:f>'[Số liệu chất lượng nước sông Sặt.xlsx]Sheet1'!$V$43:$Z$43</c:f>
              <c:numCache>
                <c:formatCode>General</c:formatCode>
                <c:ptCount val="5"/>
                <c:pt idx="0">
                  <c:v>45</c:v>
                </c:pt>
                <c:pt idx="1">
                  <c:v>10</c:v>
                </c:pt>
                <c:pt idx="2">
                  <c:v>9</c:v>
                </c:pt>
                <c:pt idx="3">
                  <c:v>18</c:v>
                </c:pt>
                <c:pt idx="4">
                  <c:v>20</c:v>
                </c:pt>
              </c:numCache>
            </c:numRef>
          </c:val>
          <c:smooth val="0"/>
          <c:extLst>
            <c:ext xmlns:c16="http://schemas.microsoft.com/office/drawing/2014/chart" uri="{C3380CC4-5D6E-409C-BE32-E72D297353CC}">
              <c16:uniqueId val="{00000003-5057-43F8-AB5D-FE8F7E7558E9}"/>
            </c:ext>
          </c:extLst>
        </c:ser>
        <c:ser>
          <c:idx val="4"/>
          <c:order val="4"/>
          <c:tx>
            <c:strRef>
              <c:f>'[Số liệu chất lượng nước sông Sặt.xlsx]Sheet1'!$U$44</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Sặt.xlsx]Sheet1'!$V$39:$Z$39</c:f>
              <c:numCache>
                <c:formatCode>General</c:formatCode>
                <c:ptCount val="5"/>
                <c:pt idx="0">
                  <c:v>2016</c:v>
                </c:pt>
                <c:pt idx="1">
                  <c:v>2017</c:v>
                </c:pt>
                <c:pt idx="2">
                  <c:v>2018</c:v>
                </c:pt>
                <c:pt idx="3">
                  <c:v>2019</c:v>
                </c:pt>
                <c:pt idx="4">
                  <c:v>2020</c:v>
                </c:pt>
              </c:numCache>
            </c:numRef>
          </c:cat>
          <c:val>
            <c:numRef>
              <c:f>'[Số liệu chất lượng nước sông Sặt.xlsx]Sheet1'!$V$44:$Z$44</c:f>
              <c:numCache>
                <c:formatCode>General</c:formatCode>
                <c:ptCount val="5"/>
                <c:pt idx="0">
                  <c:v>44</c:v>
                </c:pt>
                <c:pt idx="1">
                  <c:v>6</c:v>
                </c:pt>
                <c:pt idx="2">
                  <c:v>6</c:v>
                </c:pt>
                <c:pt idx="3">
                  <c:v>14</c:v>
                </c:pt>
                <c:pt idx="4">
                  <c:v>14</c:v>
                </c:pt>
              </c:numCache>
            </c:numRef>
          </c:val>
          <c:smooth val="0"/>
          <c:extLst>
            <c:ext xmlns:c16="http://schemas.microsoft.com/office/drawing/2014/chart" uri="{C3380CC4-5D6E-409C-BE32-E72D297353CC}">
              <c16:uniqueId val="{00000004-5057-43F8-AB5D-FE8F7E7558E9}"/>
            </c:ext>
          </c:extLst>
        </c:ser>
        <c:dLbls>
          <c:showLegendKey val="0"/>
          <c:showVal val="0"/>
          <c:showCatName val="0"/>
          <c:showSerName val="0"/>
          <c:showPercent val="0"/>
          <c:showBubbleSize val="0"/>
        </c:dLbls>
        <c:marker val="1"/>
        <c:smooth val="0"/>
        <c:axId val="505309120"/>
        <c:axId val="505287904"/>
      </c:lineChart>
      <c:catAx>
        <c:axId val="50530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287904"/>
        <c:crosses val="autoZero"/>
        <c:auto val="1"/>
        <c:lblAlgn val="ctr"/>
        <c:lblOffset val="100"/>
        <c:noMultiLvlLbl val="0"/>
      </c:catAx>
      <c:valAx>
        <c:axId val="5052879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30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Sặt.xlsx]Sheet1'!$U$32</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Sặt.xlsx]Sheet1'!$V$31:$Z$31</c:f>
              <c:numCache>
                <c:formatCode>General</c:formatCode>
                <c:ptCount val="5"/>
                <c:pt idx="0">
                  <c:v>2016</c:v>
                </c:pt>
                <c:pt idx="1">
                  <c:v>2017</c:v>
                </c:pt>
                <c:pt idx="2">
                  <c:v>2018</c:v>
                </c:pt>
                <c:pt idx="3">
                  <c:v>2019</c:v>
                </c:pt>
                <c:pt idx="4">
                  <c:v>2020</c:v>
                </c:pt>
              </c:numCache>
            </c:numRef>
          </c:cat>
          <c:val>
            <c:numRef>
              <c:f>'[Số liệu chất lượng nước sông Sặt.xlsx]Sheet1'!$V$33:$Z$33</c:f>
              <c:numCache>
                <c:formatCode>General</c:formatCode>
                <c:ptCount val="5"/>
                <c:pt idx="0">
                  <c:v>30</c:v>
                </c:pt>
                <c:pt idx="1">
                  <c:v>14</c:v>
                </c:pt>
                <c:pt idx="2">
                  <c:v>22</c:v>
                </c:pt>
                <c:pt idx="3">
                  <c:v>16</c:v>
                </c:pt>
                <c:pt idx="4">
                  <c:v>56</c:v>
                </c:pt>
              </c:numCache>
            </c:numRef>
          </c:val>
          <c:smooth val="0"/>
          <c:extLst>
            <c:ext xmlns:c16="http://schemas.microsoft.com/office/drawing/2014/chart" uri="{C3380CC4-5D6E-409C-BE32-E72D297353CC}">
              <c16:uniqueId val="{00000000-D81F-4CF2-B137-99442EB4F003}"/>
            </c:ext>
          </c:extLst>
        </c:ser>
        <c:ser>
          <c:idx val="1"/>
          <c:order val="1"/>
          <c:tx>
            <c:strRef>
              <c:f>'[Số liệu chất lượng nước sông Sặt.xlsx]Sheet1'!$U$33</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Sặt.xlsx]Sheet1'!$V$31:$Z$31</c:f>
              <c:numCache>
                <c:formatCode>General</c:formatCode>
                <c:ptCount val="5"/>
                <c:pt idx="0">
                  <c:v>2016</c:v>
                </c:pt>
                <c:pt idx="1">
                  <c:v>2017</c:v>
                </c:pt>
                <c:pt idx="2">
                  <c:v>2018</c:v>
                </c:pt>
                <c:pt idx="3">
                  <c:v>2019</c:v>
                </c:pt>
                <c:pt idx="4">
                  <c:v>2020</c:v>
                </c:pt>
              </c:numCache>
            </c:numRef>
          </c:cat>
          <c:val>
            <c:numRef>
              <c:f>'[Số liệu chất lượng nước sông Sặt.xlsx]Sheet1'!$V$34:$Z$34</c:f>
              <c:numCache>
                <c:formatCode>General</c:formatCode>
                <c:ptCount val="5"/>
                <c:pt idx="0">
                  <c:v>18</c:v>
                </c:pt>
                <c:pt idx="1">
                  <c:v>22</c:v>
                </c:pt>
                <c:pt idx="2">
                  <c:v>30</c:v>
                </c:pt>
                <c:pt idx="3">
                  <c:v>22</c:v>
                </c:pt>
                <c:pt idx="4">
                  <c:v>50</c:v>
                </c:pt>
              </c:numCache>
            </c:numRef>
          </c:val>
          <c:smooth val="0"/>
          <c:extLst>
            <c:ext xmlns:c16="http://schemas.microsoft.com/office/drawing/2014/chart" uri="{C3380CC4-5D6E-409C-BE32-E72D297353CC}">
              <c16:uniqueId val="{00000001-D81F-4CF2-B137-99442EB4F003}"/>
            </c:ext>
          </c:extLst>
        </c:ser>
        <c:ser>
          <c:idx val="2"/>
          <c:order val="2"/>
          <c:tx>
            <c:strRef>
              <c:f>'[Số liệu chất lượng nước sông Sặt.xlsx]Sheet1'!$U$34</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Sặt.xlsx]Sheet1'!$V$31:$Z$31</c:f>
              <c:numCache>
                <c:formatCode>General</c:formatCode>
                <c:ptCount val="5"/>
                <c:pt idx="0">
                  <c:v>2016</c:v>
                </c:pt>
                <c:pt idx="1">
                  <c:v>2017</c:v>
                </c:pt>
                <c:pt idx="2">
                  <c:v>2018</c:v>
                </c:pt>
                <c:pt idx="3">
                  <c:v>2019</c:v>
                </c:pt>
                <c:pt idx="4">
                  <c:v>2020</c:v>
                </c:pt>
              </c:numCache>
            </c:numRef>
          </c:cat>
          <c:val>
            <c:numRef>
              <c:f>'[Số liệu chất lượng nước sông Sặt.xlsx]Sheet1'!$V$32:$Z$32</c:f>
              <c:numCache>
                <c:formatCode>General</c:formatCode>
                <c:ptCount val="5"/>
                <c:pt idx="0">
                  <c:v>46</c:v>
                </c:pt>
                <c:pt idx="1">
                  <c:v>26</c:v>
                </c:pt>
                <c:pt idx="2">
                  <c:v>12</c:v>
                </c:pt>
                <c:pt idx="3">
                  <c:v>36</c:v>
                </c:pt>
                <c:pt idx="4">
                  <c:v>28</c:v>
                </c:pt>
              </c:numCache>
            </c:numRef>
          </c:val>
          <c:smooth val="0"/>
          <c:extLst>
            <c:ext xmlns:c16="http://schemas.microsoft.com/office/drawing/2014/chart" uri="{C3380CC4-5D6E-409C-BE32-E72D297353CC}">
              <c16:uniqueId val="{00000002-D81F-4CF2-B137-99442EB4F003}"/>
            </c:ext>
          </c:extLst>
        </c:ser>
        <c:ser>
          <c:idx val="3"/>
          <c:order val="3"/>
          <c:tx>
            <c:strRef>
              <c:f>'[Số liệu chất lượng nước sông Sặt.xlsx]Sheet1'!$U$35</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Sặt.xlsx]Sheet1'!$V$31:$Z$31</c:f>
              <c:numCache>
                <c:formatCode>General</c:formatCode>
                <c:ptCount val="5"/>
                <c:pt idx="0">
                  <c:v>2016</c:v>
                </c:pt>
                <c:pt idx="1">
                  <c:v>2017</c:v>
                </c:pt>
                <c:pt idx="2">
                  <c:v>2018</c:v>
                </c:pt>
                <c:pt idx="3">
                  <c:v>2019</c:v>
                </c:pt>
                <c:pt idx="4">
                  <c:v>2020</c:v>
                </c:pt>
              </c:numCache>
            </c:numRef>
          </c:cat>
          <c:val>
            <c:numRef>
              <c:f>'[Số liệu chất lượng nước sông Sặt.xlsx]Sheet1'!$V$35:$Z$35</c:f>
              <c:numCache>
                <c:formatCode>General</c:formatCode>
                <c:ptCount val="5"/>
                <c:pt idx="0">
                  <c:v>12</c:v>
                </c:pt>
                <c:pt idx="1">
                  <c:v>22</c:v>
                </c:pt>
                <c:pt idx="2">
                  <c:v>20</c:v>
                </c:pt>
                <c:pt idx="3">
                  <c:v>28</c:v>
                </c:pt>
                <c:pt idx="4">
                  <c:v>36</c:v>
                </c:pt>
              </c:numCache>
            </c:numRef>
          </c:val>
          <c:smooth val="0"/>
          <c:extLst>
            <c:ext xmlns:c16="http://schemas.microsoft.com/office/drawing/2014/chart" uri="{C3380CC4-5D6E-409C-BE32-E72D297353CC}">
              <c16:uniqueId val="{00000003-D81F-4CF2-B137-99442EB4F003}"/>
            </c:ext>
          </c:extLst>
        </c:ser>
        <c:ser>
          <c:idx val="4"/>
          <c:order val="4"/>
          <c:tx>
            <c:strRef>
              <c:f>'[Số liệu chất lượng nước sông Sặt.xlsx]Sheet1'!$U$36</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Sặt.xlsx]Sheet1'!$V$31:$Z$31</c:f>
              <c:numCache>
                <c:formatCode>General</c:formatCode>
                <c:ptCount val="5"/>
                <c:pt idx="0">
                  <c:v>2016</c:v>
                </c:pt>
                <c:pt idx="1">
                  <c:v>2017</c:v>
                </c:pt>
                <c:pt idx="2">
                  <c:v>2018</c:v>
                </c:pt>
                <c:pt idx="3">
                  <c:v>2019</c:v>
                </c:pt>
                <c:pt idx="4">
                  <c:v>2020</c:v>
                </c:pt>
              </c:numCache>
            </c:numRef>
          </c:cat>
          <c:val>
            <c:numRef>
              <c:f>'[Số liệu chất lượng nước sông Sặt.xlsx]Sheet1'!$V$36:$Z$36</c:f>
              <c:numCache>
                <c:formatCode>General</c:formatCode>
                <c:ptCount val="5"/>
                <c:pt idx="0">
                  <c:v>11</c:v>
                </c:pt>
                <c:pt idx="1">
                  <c:v>14</c:v>
                </c:pt>
                <c:pt idx="2">
                  <c:v>12</c:v>
                </c:pt>
                <c:pt idx="3">
                  <c:v>28</c:v>
                </c:pt>
                <c:pt idx="4">
                  <c:v>20</c:v>
                </c:pt>
              </c:numCache>
            </c:numRef>
          </c:val>
          <c:smooth val="0"/>
          <c:extLst>
            <c:ext xmlns:c16="http://schemas.microsoft.com/office/drawing/2014/chart" uri="{C3380CC4-5D6E-409C-BE32-E72D297353CC}">
              <c16:uniqueId val="{00000004-D81F-4CF2-B137-99442EB4F003}"/>
            </c:ext>
          </c:extLst>
        </c:ser>
        <c:dLbls>
          <c:showLegendKey val="0"/>
          <c:showVal val="0"/>
          <c:showCatName val="0"/>
          <c:showSerName val="0"/>
          <c:showPercent val="0"/>
          <c:showBubbleSize val="0"/>
        </c:dLbls>
        <c:marker val="1"/>
        <c:smooth val="0"/>
        <c:axId val="1578234400"/>
        <c:axId val="2100481392"/>
      </c:lineChart>
      <c:catAx>
        <c:axId val="157823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481392"/>
        <c:crosses val="autoZero"/>
        <c:auto val="1"/>
        <c:lblAlgn val="ctr"/>
        <c:lblOffset val="100"/>
        <c:noMultiLvlLbl val="0"/>
      </c:catAx>
      <c:valAx>
        <c:axId val="2100481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23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Sặt.xlsx]N'!$B$37</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Sặt.xlsx]N'!$C$36:$G$36</c:f>
              <c:numCache>
                <c:formatCode>General</c:formatCode>
                <c:ptCount val="5"/>
                <c:pt idx="0">
                  <c:v>2016</c:v>
                </c:pt>
                <c:pt idx="1">
                  <c:v>2017</c:v>
                </c:pt>
                <c:pt idx="2">
                  <c:v>2018</c:v>
                </c:pt>
                <c:pt idx="3">
                  <c:v>2019</c:v>
                </c:pt>
                <c:pt idx="4">
                  <c:v>2020</c:v>
                </c:pt>
              </c:numCache>
            </c:numRef>
          </c:cat>
          <c:val>
            <c:numRef>
              <c:f>'[Số liệu chất lượng nước sông Sặt.xlsx]N'!$C$38:$G$38</c:f>
              <c:numCache>
                <c:formatCode>General</c:formatCode>
                <c:ptCount val="5"/>
                <c:pt idx="0">
                  <c:v>1.1499999999999999</c:v>
                </c:pt>
                <c:pt idx="1">
                  <c:v>1.25</c:v>
                </c:pt>
                <c:pt idx="2">
                  <c:v>2.9575</c:v>
                </c:pt>
                <c:pt idx="3">
                  <c:v>1.855</c:v>
                </c:pt>
                <c:pt idx="4">
                  <c:v>4.7850000000000001</c:v>
                </c:pt>
              </c:numCache>
            </c:numRef>
          </c:val>
          <c:smooth val="0"/>
          <c:extLst>
            <c:ext xmlns:c16="http://schemas.microsoft.com/office/drawing/2014/chart" uri="{C3380CC4-5D6E-409C-BE32-E72D297353CC}">
              <c16:uniqueId val="{00000000-C9A3-43E8-98CC-4B8D4A7866A3}"/>
            </c:ext>
          </c:extLst>
        </c:ser>
        <c:ser>
          <c:idx val="1"/>
          <c:order val="1"/>
          <c:tx>
            <c:strRef>
              <c:f>'[Số liệu chất lượng nước sông Sặt.xlsx]N'!$B$38</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Sặt.xlsx]N'!$C$36:$G$36</c:f>
              <c:numCache>
                <c:formatCode>General</c:formatCode>
                <c:ptCount val="5"/>
                <c:pt idx="0">
                  <c:v>2016</c:v>
                </c:pt>
                <c:pt idx="1">
                  <c:v>2017</c:v>
                </c:pt>
                <c:pt idx="2">
                  <c:v>2018</c:v>
                </c:pt>
                <c:pt idx="3">
                  <c:v>2019</c:v>
                </c:pt>
                <c:pt idx="4">
                  <c:v>2020</c:v>
                </c:pt>
              </c:numCache>
            </c:numRef>
          </c:cat>
          <c:val>
            <c:numRef>
              <c:f>'[Số liệu chất lượng nước sông Sặt.xlsx]N'!$C$39:$G$39</c:f>
              <c:numCache>
                <c:formatCode>General</c:formatCode>
                <c:ptCount val="5"/>
                <c:pt idx="0">
                  <c:v>1.05</c:v>
                </c:pt>
                <c:pt idx="1">
                  <c:v>3.6349999999999998</c:v>
                </c:pt>
                <c:pt idx="2">
                  <c:v>2.9450000000000003</c:v>
                </c:pt>
                <c:pt idx="3">
                  <c:v>1.325</c:v>
                </c:pt>
                <c:pt idx="4">
                  <c:v>1.31</c:v>
                </c:pt>
              </c:numCache>
            </c:numRef>
          </c:val>
          <c:smooth val="0"/>
          <c:extLst>
            <c:ext xmlns:c16="http://schemas.microsoft.com/office/drawing/2014/chart" uri="{C3380CC4-5D6E-409C-BE32-E72D297353CC}">
              <c16:uniqueId val="{00000001-C9A3-43E8-98CC-4B8D4A7866A3}"/>
            </c:ext>
          </c:extLst>
        </c:ser>
        <c:ser>
          <c:idx val="2"/>
          <c:order val="2"/>
          <c:tx>
            <c:strRef>
              <c:f>'[Số liệu chất lượng nước sông Sặt.xlsx]N'!$B$39</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Sặt.xlsx]N'!$C$36:$G$36</c:f>
              <c:numCache>
                <c:formatCode>General</c:formatCode>
                <c:ptCount val="5"/>
                <c:pt idx="0">
                  <c:v>2016</c:v>
                </c:pt>
                <c:pt idx="1">
                  <c:v>2017</c:v>
                </c:pt>
                <c:pt idx="2">
                  <c:v>2018</c:v>
                </c:pt>
                <c:pt idx="3">
                  <c:v>2019</c:v>
                </c:pt>
                <c:pt idx="4">
                  <c:v>2020</c:v>
                </c:pt>
              </c:numCache>
            </c:numRef>
          </c:cat>
          <c:val>
            <c:numRef>
              <c:f>'[Số liệu chất lượng nước sông Sặt.xlsx]N'!$C$37:$G$37</c:f>
              <c:numCache>
                <c:formatCode>General</c:formatCode>
                <c:ptCount val="5"/>
                <c:pt idx="0">
                  <c:v>1.2850000000000001</c:v>
                </c:pt>
                <c:pt idx="1">
                  <c:v>3.4049999999999998</c:v>
                </c:pt>
                <c:pt idx="2">
                  <c:v>2.105</c:v>
                </c:pt>
                <c:pt idx="3">
                  <c:v>2.54</c:v>
                </c:pt>
                <c:pt idx="4">
                  <c:v>4.3149999999999995</c:v>
                </c:pt>
              </c:numCache>
            </c:numRef>
          </c:val>
          <c:smooth val="0"/>
          <c:extLst>
            <c:ext xmlns:c16="http://schemas.microsoft.com/office/drawing/2014/chart" uri="{C3380CC4-5D6E-409C-BE32-E72D297353CC}">
              <c16:uniqueId val="{00000002-C9A3-43E8-98CC-4B8D4A7866A3}"/>
            </c:ext>
          </c:extLst>
        </c:ser>
        <c:ser>
          <c:idx val="3"/>
          <c:order val="3"/>
          <c:tx>
            <c:strRef>
              <c:f>'[Số liệu chất lượng nước sông Sặt.xlsx]N'!$B$40</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Sặt.xlsx]N'!$C$36:$G$36</c:f>
              <c:numCache>
                <c:formatCode>General</c:formatCode>
                <c:ptCount val="5"/>
                <c:pt idx="0">
                  <c:v>2016</c:v>
                </c:pt>
                <c:pt idx="1">
                  <c:v>2017</c:v>
                </c:pt>
                <c:pt idx="2">
                  <c:v>2018</c:v>
                </c:pt>
                <c:pt idx="3">
                  <c:v>2019</c:v>
                </c:pt>
                <c:pt idx="4">
                  <c:v>2020</c:v>
                </c:pt>
              </c:numCache>
            </c:numRef>
          </c:cat>
          <c:val>
            <c:numRef>
              <c:f>'[Số liệu chất lượng nước sông Sặt.xlsx]N'!$C$40:$G$40</c:f>
              <c:numCache>
                <c:formatCode>General</c:formatCode>
                <c:ptCount val="5"/>
                <c:pt idx="0">
                  <c:v>3.44</c:v>
                </c:pt>
                <c:pt idx="1">
                  <c:v>1.7949999999999999</c:v>
                </c:pt>
                <c:pt idx="2">
                  <c:v>1.5899999999999999</c:v>
                </c:pt>
                <c:pt idx="3">
                  <c:v>3.6150000000000002</c:v>
                </c:pt>
                <c:pt idx="4">
                  <c:v>6.15</c:v>
                </c:pt>
              </c:numCache>
            </c:numRef>
          </c:val>
          <c:smooth val="0"/>
          <c:extLst>
            <c:ext xmlns:c16="http://schemas.microsoft.com/office/drawing/2014/chart" uri="{C3380CC4-5D6E-409C-BE32-E72D297353CC}">
              <c16:uniqueId val="{00000003-C9A3-43E8-98CC-4B8D4A7866A3}"/>
            </c:ext>
          </c:extLst>
        </c:ser>
        <c:ser>
          <c:idx val="4"/>
          <c:order val="4"/>
          <c:tx>
            <c:strRef>
              <c:f>'[Số liệu chất lượng nước sông Sặt.xlsx]N'!$B$41</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Sặt.xlsx]N'!$C$36:$G$36</c:f>
              <c:numCache>
                <c:formatCode>General</c:formatCode>
                <c:ptCount val="5"/>
                <c:pt idx="0">
                  <c:v>2016</c:v>
                </c:pt>
                <c:pt idx="1">
                  <c:v>2017</c:v>
                </c:pt>
                <c:pt idx="2">
                  <c:v>2018</c:v>
                </c:pt>
                <c:pt idx="3">
                  <c:v>2019</c:v>
                </c:pt>
                <c:pt idx="4">
                  <c:v>2020</c:v>
                </c:pt>
              </c:numCache>
            </c:numRef>
          </c:cat>
          <c:val>
            <c:numRef>
              <c:f>'[Số liệu chất lượng nước sông Sặt.xlsx]N'!$C$41:$G$41</c:f>
              <c:numCache>
                <c:formatCode>General</c:formatCode>
                <c:ptCount val="5"/>
                <c:pt idx="0">
                  <c:v>1.08</c:v>
                </c:pt>
                <c:pt idx="1">
                  <c:v>0.22500000000000001</c:v>
                </c:pt>
                <c:pt idx="2">
                  <c:v>0.13500000000000001</c:v>
                </c:pt>
                <c:pt idx="3">
                  <c:v>2.34</c:v>
                </c:pt>
                <c:pt idx="4">
                  <c:v>1.7350000000000001</c:v>
                </c:pt>
              </c:numCache>
            </c:numRef>
          </c:val>
          <c:smooth val="0"/>
          <c:extLst>
            <c:ext xmlns:c16="http://schemas.microsoft.com/office/drawing/2014/chart" uri="{C3380CC4-5D6E-409C-BE32-E72D297353CC}">
              <c16:uniqueId val="{00000004-C9A3-43E8-98CC-4B8D4A7866A3}"/>
            </c:ext>
          </c:extLst>
        </c:ser>
        <c:dLbls>
          <c:showLegendKey val="0"/>
          <c:showVal val="0"/>
          <c:showCatName val="0"/>
          <c:showSerName val="0"/>
          <c:showPercent val="0"/>
          <c:showBubbleSize val="0"/>
        </c:dLbls>
        <c:marker val="1"/>
        <c:smooth val="0"/>
        <c:axId val="2223936"/>
        <c:axId val="2224768"/>
      </c:lineChart>
      <c:catAx>
        <c:axId val="222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4768"/>
        <c:crosses val="autoZero"/>
        <c:auto val="1"/>
        <c:lblAlgn val="ctr"/>
        <c:lblOffset val="100"/>
        <c:noMultiLvlLbl val="0"/>
      </c:catAx>
      <c:valAx>
        <c:axId val="22247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Sặt.xlsx]N'!$A$9</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Sặt.xlsx]N'!$B$8:$F$8</c:f>
              <c:numCache>
                <c:formatCode>General</c:formatCode>
                <c:ptCount val="5"/>
                <c:pt idx="0">
                  <c:v>2016</c:v>
                </c:pt>
                <c:pt idx="1">
                  <c:v>2017</c:v>
                </c:pt>
                <c:pt idx="2">
                  <c:v>2018</c:v>
                </c:pt>
                <c:pt idx="3">
                  <c:v>2019</c:v>
                </c:pt>
                <c:pt idx="4">
                  <c:v>2020</c:v>
                </c:pt>
              </c:numCache>
            </c:numRef>
          </c:cat>
          <c:val>
            <c:numRef>
              <c:f>'[Số liệu chất lượng nước sông Sặt.xlsx]N'!$B$10:$F$10</c:f>
              <c:numCache>
                <c:formatCode>General</c:formatCode>
                <c:ptCount val="5"/>
                <c:pt idx="0">
                  <c:v>2.7</c:v>
                </c:pt>
                <c:pt idx="1">
                  <c:v>3.76</c:v>
                </c:pt>
                <c:pt idx="2">
                  <c:v>1.83</c:v>
                </c:pt>
                <c:pt idx="3">
                  <c:v>3.7349999999999999</c:v>
                </c:pt>
                <c:pt idx="4">
                  <c:v>1.7749999999999999</c:v>
                </c:pt>
              </c:numCache>
            </c:numRef>
          </c:val>
          <c:smooth val="0"/>
          <c:extLst>
            <c:ext xmlns:c16="http://schemas.microsoft.com/office/drawing/2014/chart" uri="{C3380CC4-5D6E-409C-BE32-E72D297353CC}">
              <c16:uniqueId val="{00000000-7B96-41F5-A425-B59EB4FB523D}"/>
            </c:ext>
          </c:extLst>
        </c:ser>
        <c:ser>
          <c:idx val="1"/>
          <c:order val="1"/>
          <c:tx>
            <c:strRef>
              <c:f>'[Số liệu chất lượng nước sông Sặt.xlsx]N'!$A$10</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Sặt.xlsx]N'!$B$8:$F$8</c:f>
              <c:numCache>
                <c:formatCode>General</c:formatCode>
                <c:ptCount val="5"/>
                <c:pt idx="0">
                  <c:v>2016</c:v>
                </c:pt>
                <c:pt idx="1">
                  <c:v>2017</c:v>
                </c:pt>
                <c:pt idx="2">
                  <c:v>2018</c:v>
                </c:pt>
                <c:pt idx="3">
                  <c:v>2019</c:v>
                </c:pt>
                <c:pt idx="4">
                  <c:v>2020</c:v>
                </c:pt>
              </c:numCache>
            </c:numRef>
          </c:cat>
          <c:val>
            <c:numRef>
              <c:f>'[Số liệu chất lượng nước sông Sặt.xlsx]N'!$B$11:$F$11</c:f>
              <c:numCache>
                <c:formatCode>General</c:formatCode>
                <c:ptCount val="5"/>
                <c:pt idx="0">
                  <c:v>1.2250000000000001</c:v>
                </c:pt>
                <c:pt idx="1">
                  <c:v>1.46</c:v>
                </c:pt>
                <c:pt idx="2">
                  <c:v>2.38</c:v>
                </c:pt>
                <c:pt idx="3">
                  <c:v>2.23</c:v>
                </c:pt>
                <c:pt idx="4">
                  <c:v>2.2050000000000001</c:v>
                </c:pt>
              </c:numCache>
            </c:numRef>
          </c:val>
          <c:smooth val="0"/>
          <c:extLst>
            <c:ext xmlns:c16="http://schemas.microsoft.com/office/drawing/2014/chart" uri="{C3380CC4-5D6E-409C-BE32-E72D297353CC}">
              <c16:uniqueId val="{00000001-7B96-41F5-A425-B59EB4FB523D}"/>
            </c:ext>
          </c:extLst>
        </c:ser>
        <c:ser>
          <c:idx val="2"/>
          <c:order val="2"/>
          <c:tx>
            <c:strRef>
              <c:f>'[Số liệu chất lượng nước sông Sặt.xlsx]N'!$A$11</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Sặt.xlsx]N'!$B$8:$F$8</c:f>
              <c:numCache>
                <c:formatCode>General</c:formatCode>
                <c:ptCount val="5"/>
                <c:pt idx="0">
                  <c:v>2016</c:v>
                </c:pt>
                <c:pt idx="1">
                  <c:v>2017</c:v>
                </c:pt>
                <c:pt idx="2">
                  <c:v>2018</c:v>
                </c:pt>
                <c:pt idx="3">
                  <c:v>2019</c:v>
                </c:pt>
                <c:pt idx="4">
                  <c:v>2020</c:v>
                </c:pt>
              </c:numCache>
            </c:numRef>
          </c:cat>
          <c:val>
            <c:numRef>
              <c:f>'[Số liệu chất lượng nước sông Sặt.xlsx]N'!$B$9:$F$9</c:f>
              <c:numCache>
                <c:formatCode>General</c:formatCode>
                <c:ptCount val="5"/>
                <c:pt idx="0">
                  <c:v>2.14</c:v>
                </c:pt>
                <c:pt idx="1">
                  <c:v>6.15</c:v>
                </c:pt>
                <c:pt idx="2">
                  <c:v>1.5549999999999999</c:v>
                </c:pt>
                <c:pt idx="3">
                  <c:v>3.14</c:v>
                </c:pt>
                <c:pt idx="4">
                  <c:v>1.605</c:v>
                </c:pt>
              </c:numCache>
            </c:numRef>
          </c:val>
          <c:smooth val="0"/>
          <c:extLst>
            <c:ext xmlns:c16="http://schemas.microsoft.com/office/drawing/2014/chart" uri="{C3380CC4-5D6E-409C-BE32-E72D297353CC}">
              <c16:uniqueId val="{00000002-7B96-41F5-A425-B59EB4FB523D}"/>
            </c:ext>
          </c:extLst>
        </c:ser>
        <c:ser>
          <c:idx val="3"/>
          <c:order val="3"/>
          <c:tx>
            <c:strRef>
              <c:f>'[Số liệu chất lượng nước sông Sặt.xlsx]N'!$A$12</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Sặt.xlsx]N'!$B$8:$F$8</c:f>
              <c:numCache>
                <c:formatCode>General</c:formatCode>
                <c:ptCount val="5"/>
                <c:pt idx="0">
                  <c:v>2016</c:v>
                </c:pt>
                <c:pt idx="1">
                  <c:v>2017</c:v>
                </c:pt>
                <c:pt idx="2">
                  <c:v>2018</c:v>
                </c:pt>
                <c:pt idx="3">
                  <c:v>2019</c:v>
                </c:pt>
                <c:pt idx="4">
                  <c:v>2020</c:v>
                </c:pt>
              </c:numCache>
            </c:numRef>
          </c:cat>
          <c:val>
            <c:numRef>
              <c:f>'[Số liệu chất lượng nước sông Sặt.xlsx]N'!$B$12:$F$12</c:f>
              <c:numCache>
                <c:formatCode>General</c:formatCode>
                <c:ptCount val="5"/>
                <c:pt idx="0">
                  <c:v>11.475</c:v>
                </c:pt>
                <c:pt idx="1">
                  <c:v>4.09</c:v>
                </c:pt>
                <c:pt idx="2">
                  <c:v>4.6949999999999994</c:v>
                </c:pt>
                <c:pt idx="3">
                  <c:v>5.6999999999999993</c:v>
                </c:pt>
                <c:pt idx="4">
                  <c:v>5.4249999999999998</c:v>
                </c:pt>
              </c:numCache>
            </c:numRef>
          </c:val>
          <c:smooth val="0"/>
          <c:extLst>
            <c:ext xmlns:c16="http://schemas.microsoft.com/office/drawing/2014/chart" uri="{C3380CC4-5D6E-409C-BE32-E72D297353CC}">
              <c16:uniqueId val="{00000003-7B96-41F5-A425-B59EB4FB523D}"/>
            </c:ext>
          </c:extLst>
        </c:ser>
        <c:ser>
          <c:idx val="4"/>
          <c:order val="4"/>
          <c:tx>
            <c:strRef>
              <c:f>'[Số liệu chất lượng nước sông Sặt.xlsx]N'!$A$13</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Sặt.xlsx]N'!$B$8:$F$8</c:f>
              <c:numCache>
                <c:formatCode>General</c:formatCode>
                <c:ptCount val="5"/>
                <c:pt idx="0">
                  <c:v>2016</c:v>
                </c:pt>
                <c:pt idx="1">
                  <c:v>2017</c:v>
                </c:pt>
                <c:pt idx="2">
                  <c:v>2018</c:v>
                </c:pt>
                <c:pt idx="3">
                  <c:v>2019</c:v>
                </c:pt>
                <c:pt idx="4">
                  <c:v>2020</c:v>
                </c:pt>
              </c:numCache>
            </c:numRef>
          </c:cat>
          <c:val>
            <c:numRef>
              <c:f>'[Số liệu chất lượng nước sông Sặt.xlsx]N'!$B$13:$F$13</c:f>
              <c:numCache>
                <c:formatCode>General</c:formatCode>
                <c:ptCount val="5"/>
                <c:pt idx="0">
                  <c:v>0.90499999999999992</c:v>
                </c:pt>
                <c:pt idx="1">
                  <c:v>0.14500000000000002</c:v>
                </c:pt>
                <c:pt idx="2">
                  <c:v>1.0149999999999999</c:v>
                </c:pt>
                <c:pt idx="3">
                  <c:v>2.2599999999999998</c:v>
                </c:pt>
                <c:pt idx="4">
                  <c:v>0.875</c:v>
                </c:pt>
              </c:numCache>
            </c:numRef>
          </c:val>
          <c:smooth val="0"/>
          <c:extLst>
            <c:ext xmlns:c16="http://schemas.microsoft.com/office/drawing/2014/chart" uri="{C3380CC4-5D6E-409C-BE32-E72D297353CC}">
              <c16:uniqueId val="{00000004-7B96-41F5-A425-B59EB4FB523D}"/>
            </c:ext>
          </c:extLst>
        </c:ser>
        <c:dLbls>
          <c:showLegendKey val="0"/>
          <c:showVal val="0"/>
          <c:showCatName val="0"/>
          <c:showSerName val="0"/>
          <c:showPercent val="0"/>
          <c:showBubbleSize val="0"/>
        </c:dLbls>
        <c:marker val="1"/>
        <c:smooth val="0"/>
        <c:axId val="1987369280"/>
        <c:axId val="1987371360"/>
      </c:lineChart>
      <c:catAx>
        <c:axId val="198736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7371360"/>
        <c:crosses val="autoZero"/>
        <c:auto val="1"/>
        <c:lblAlgn val="ctr"/>
        <c:lblOffset val="100"/>
        <c:noMultiLvlLbl val="0"/>
      </c:catAx>
      <c:valAx>
        <c:axId val="19873713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736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Sặt.xlsx]Sheet1'!$U$10</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Sặt.xlsx]Sheet1'!$V$9:$Z$9</c:f>
              <c:numCache>
                <c:formatCode>General</c:formatCode>
                <c:ptCount val="5"/>
                <c:pt idx="0">
                  <c:v>2016</c:v>
                </c:pt>
                <c:pt idx="1">
                  <c:v>2017</c:v>
                </c:pt>
                <c:pt idx="2">
                  <c:v>2018</c:v>
                </c:pt>
                <c:pt idx="3">
                  <c:v>2019</c:v>
                </c:pt>
                <c:pt idx="4">
                  <c:v>2020</c:v>
                </c:pt>
              </c:numCache>
            </c:numRef>
          </c:cat>
          <c:val>
            <c:numRef>
              <c:f>'[Số liệu chất lượng nước sông Sặt.xlsx]Sheet1'!$V$11:$Z$11</c:f>
              <c:numCache>
                <c:formatCode>General</c:formatCode>
                <c:ptCount val="5"/>
                <c:pt idx="0">
                  <c:v>0.23499999999999999</c:v>
                </c:pt>
                <c:pt idx="1">
                  <c:v>0.32500000000000001</c:v>
                </c:pt>
                <c:pt idx="2">
                  <c:v>0.32999999999999996</c:v>
                </c:pt>
                <c:pt idx="3">
                  <c:v>0.21500000000000002</c:v>
                </c:pt>
                <c:pt idx="4">
                  <c:v>0.41000000000000003</c:v>
                </c:pt>
              </c:numCache>
            </c:numRef>
          </c:val>
          <c:smooth val="0"/>
          <c:extLst>
            <c:ext xmlns:c16="http://schemas.microsoft.com/office/drawing/2014/chart" uri="{C3380CC4-5D6E-409C-BE32-E72D297353CC}">
              <c16:uniqueId val="{00000000-1203-4603-A7C4-6999EEC68862}"/>
            </c:ext>
          </c:extLst>
        </c:ser>
        <c:ser>
          <c:idx val="1"/>
          <c:order val="1"/>
          <c:tx>
            <c:strRef>
              <c:f>'[Số liệu chất lượng nước sông Sặt.xlsx]Sheet1'!$U$11</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Sặt.xlsx]Sheet1'!$V$9:$Z$9</c:f>
              <c:numCache>
                <c:formatCode>General</c:formatCode>
                <c:ptCount val="5"/>
                <c:pt idx="0">
                  <c:v>2016</c:v>
                </c:pt>
                <c:pt idx="1">
                  <c:v>2017</c:v>
                </c:pt>
                <c:pt idx="2">
                  <c:v>2018</c:v>
                </c:pt>
                <c:pt idx="3">
                  <c:v>2019</c:v>
                </c:pt>
                <c:pt idx="4">
                  <c:v>2020</c:v>
                </c:pt>
              </c:numCache>
            </c:numRef>
          </c:cat>
          <c:val>
            <c:numRef>
              <c:f>'[Số liệu chất lượng nước sông Sặt.xlsx]Sheet1'!$V$12:$Z$12</c:f>
              <c:numCache>
                <c:formatCode>General</c:formatCode>
                <c:ptCount val="5"/>
                <c:pt idx="0">
                  <c:v>0.16999999999999998</c:v>
                </c:pt>
                <c:pt idx="1">
                  <c:v>0.13</c:v>
                </c:pt>
                <c:pt idx="2">
                  <c:v>0.27</c:v>
                </c:pt>
                <c:pt idx="3">
                  <c:v>0.13500000000000001</c:v>
                </c:pt>
                <c:pt idx="4">
                  <c:v>0.19</c:v>
                </c:pt>
              </c:numCache>
            </c:numRef>
          </c:val>
          <c:smooth val="0"/>
          <c:extLst>
            <c:ext xmlns:c16="http://schemas.microsoft.com/office/drawing/2014/chart" uri="{C3380CC4-5D6E-409C-BE32-E72D297353CC}">
              <c16:uniqueId val="{00000001-1203-4603-A7C4-6999EEC68862}"/>
            </c:ext>
          </c:extLst>
        </c:ser>
        <c:ser>
          <c:idx val="2"/>
          <c:order val="2"/>
          <c:tx>
            <c:strRef>
              <c:f>'[Số liệu chất lượng nước sông Sặt.xlsx]Sheet1'!$U$12</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Sặt.xlsx]Sheet1'!$V$9:$Z$9</c:f>
              <c:numCache>
                <c:formatCode>General</c:formatCode>
                <c:ptCount val="5"/>
                <c:pt idx="0">
                  <c:v>2016</c:v>
                </c:pt>
                <c:pt idx="1">
                  <c:v>2017</c:v>
                </c:pt>
                <c:pt idx="2">
                  <c:v>2018</c:v>
                </c:pt>
                <c:pt idx="3">
                  <c:v>2019</c:v>
                </c:pt>
                <c:pt idx="4">
                  <c:v>2020</c:v>
                </c:pt>
              </c:numCache>
            </c:numRef>
          </c:cat>
          <c:val>
            <c:numRef>
              <c:f>'[Số liệu chất lượng nước sông Sặt.xlsx]Sheet1'!$V$10:$Z$10</c:f>
              <c:numCache>
                <c:formatCode>General</c:formatCode>
                <c:ptCount val="5"/>
                <c:pt idx="0">
                  <c:v>0.155</c:v>
                </c:pt>
                <c:pt idx="1">
                  <c:v>0.22999999999999998</c:v>
                </c:pt>
                <c:pt idx="2">
                  <c:v>0.20550000000000002</c:v>
                </c:pt>
                <c:pt idx="3">
                  <c:v>0.185</c:v>
                </c:pt>
                <c:pt idx="4">
                  <c:v>0.32500000000000001</c:v>
                </c:pt>
              </c:numCache>
            </c:numRef>
          </c:val>
          <c:smooth val="0"/>
          <c:extLst>
            <c:ext xmlns:c16="http://schemas.microsoft.com/office/drawing/2014/chart" uri="{C3380CC4-5D6E-409C-BE32-E72D297353CC}">
              <c16:uniqueId val="{00000002-1203-4603-A7C4-6999EEC68862}"/>
            </c:ext>
          </c:extLst>
        </c:ser>
        <c:ser>
          <c:idx val="3"/>
          <c:order val="3"/>
          <c:tx>
            <c:strRef>
              <c:f>'[Số liệu chất lượng nước sông Sặt.xlsx]Sheet1'!$U$13</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Sặt.xlsx]Sheet1'!$V$9:$Z$9</c:f>
              <c:numCache>
                <c:formatCode>General</c:formatCode>
                <c:ptCount val="5"/>
                <c:pt idx="0">
                  <c:v>2016</c:v>
                </c:pt>
                <c:pt idx="1">
                  <c:v>2017</c:v>
                </c:pt>
                <c:pt idx="2">
                  <c:v>2018</c:v>
                </c:pt>
                <c:pt idx="3">
                  <c:v>2019</c:v>
                </c:pt>
                <c:pt idx="4">
                  <c:v>2020</c:v>
                </c:pt>
              </c:numCache>
            </c:numRef>
          </c:cat>
          <c:val>
            <c:numRef>
              <c:f>'[Số liệu chất lượng nước sông Sặt.xlsx]Sheet1'!$V$13:$Z$13</c:f>
              <c:numCache>
                <c:formatCode>General</c:formatCode>
                <c:ptCount val="5"/>
                <c:pt idx="0">
                  <c:v>0.25</c:v>
                </c:pt>
                <c:pt idx="1">
                  <c:v>0.68500000000000005</c:v>
                </c:pt>
                <c:pt idx="2">
                  <c:v>0.08</c:v>
                </c:pt>
                <c:pt idx="3">
                  <c:v>0.29500000000000004</c:v>
                </c:pt>
                <c:pt idx="4">
                  <c:v>0.20500000000000002</c:v>
                </c:pt>
              </c:numCache>
            </c:numRef>
          </c:val>
          <c:smooth val="0"/>
          <c:extLst>
            <c:ext xmlns:c16="http://schemas.microsoft.com/office/drawing/2014/chart" uri="{C3380CC4-5D6E-409C-BE32-E72D297353CC}">
              <c16:uniqueId val="{00000003-1203-4603-A7C4-6999EEC68862}"/>
            </c:ext>
          </c:extLst>
        </c:ser>
        <c:ser>
          <c:idx val="4"/>
          <c:order val="4"/>
          <c:tx>
            <c:strRef>
              <c:f>'[Số liệu chất lượng nước sông Sặt.xlsx]Sheet1'!$U$14</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Sặt.xlsx]Sheet1'!$V$9:$Z$9</c:f>
              <c:numCache>
                <c:formatCode>General</c:formatCode>
                <c:ptCount val="5"/>
                <c:pt idx="0">
                  <c:v>2016</c:v>
                </c:pt>
                <c:pt idx="1">
                  <c:v>2017</c:v>
                </c:pt>
                <c:pt idx="2">
                  <c:v>2018</c:v>
                </c:pt>
                <c:pt idx="3">
                  <c:v>2019</c:v>
                </c:pt>
                <c:pt idx="4">
                  <c:v>2020</c:v>
                </c:pt>
              </c:numCache>
            </c:numRef>
          </c:cat>
          <c:val>
            <c:numRef>
              <c:f>'[Số liệu chất lượng nước sông Sặt.xlsx]Sheet1'!$V$14:$Z$14</c:f>
              <c:numCache>
                <c:formatCode>General</c:formatCode>
                <c:ptCount val="5"/>
                <c:pt idx="0">
                  <c:v>0.18</c:v>
                </c:pt>
                <c:pt idx="1">
                  <c:v>6.5000000000000002E-2</c:v>
                </c:pt>
                <c:pt idx="2">
                  <c:v>7.0000000000000007E-2</c:v>
                </c:pt>
                <c:pt idx="3">
                  <c:v>0.13</c:v>
                </c:pt>
                <c:pt idx="4">
                  <c:v>0.09</c:v>
                </c:pt>
              </c:numCache>
            </c:numRef>
          </c:val>
          <c:smooth val="0"/>
          <c:extLst>
            <c:ext xmlns:c16="http://schemas.microsoft.com/office/drawing/2014/chart" uri="{C3380CC4-5D6E-409C-BE32-E72D297353CC}">
              <c16:uniqueId val="{00000004-1203-4603-A7C4-6999EEC68862}"/>
            </c:ext>
          </c:extLst>
        </c:ser>
        <c:dLbls>
          <c:showLegendKey val="0"/>
          <c:showVal val="0"/>
          <c:showCatName val="0"/>
          <c:showSerName val="0"/>
          <c:showPercent val="0"/>
          <c:showBubbleSize val="0"/>
        </c:dLbls>
        <c:marker val="1"/>
        <c:smooth val="0"/>
        <c:axId val="1985630464"/>
        <c:axId val="1985630880"/>
      </c:lineChart>
      <c:catAx>
        <c:axId val="198563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630880"/>
        <c:crosses val="autoZero"/>
        <c:auto val="1"/>
        <c:lblAlgn val="ctr"/>
        <c:lblOffset val="100"/>
        <c:noMultiLvlLbl val="0"/>
      </c:catAx>
      <c:valAx>
        <c:axId val="1985630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63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Sặt.xlsx]Sheet1'!$U$3</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Sặt.xlsx]Sheet1'!$V$2:$Z$2</c:f>
              <c:numCache>
                <c:formatCode>General</c:formatCode>
                <c:ptCount val="5"/>
                <c:pt idx="0">
                  <c:v>2016</c:v>
                </c:pt>
                <c:pt idx="1">
                  <c:v>2017</c:v>
                </c:pt>
                <c:pt idx="2">
                  <c:v>2018</c:v>
                </c:pt>
                <c:pt idx="3">
                  <c:v>2019</c:v>
                </c:pt>
                <c:pt idx="4">
                  <c:v>2020</c:v>
                </c:pt>
              </c:numCache>
            </c:numRef>
          </c:cat>
          <c:val>
            <c:numRef>
              <c:f>'[Số liệu chất lượng nước sông Sặt.xlsx]Sheet1'!$V$4:$Z$4</c:f>
              <c:numCache>
                <c:formatCode>General</c:formatCode>
                <c:ptCount val="5"/>
                <c:pt idx="0">
                  <c:v>0.59</c:v>
                </c:pt>
                <c:pt idx="1">
                  <c:v>0.155</c:v>
                </c:pt>
                <c:pt idx="2">
                  <c:v>0.115</c:v>
                </c:pt>
                <c:pt idx="3">
                  <c:v>0.33500000000000002</c:v>
                </c:pt>
                <c:pt idx="4">
                  <c:v>0.43500000000000005</c:v>
                </c:pt>
              </c:numCache>
            </c:numRef>
          </c:val>
          <c:smooth val="0"/>
          <c:extLst>
            <c:ext xmlns:c16="http://schemas.microsoft.com/office/drawing/2014/chart" uri="{C3380CC4-5D6E-409C-BE32-E72D297353CC}">
              <c16:uniqueId val="{00000000-033F-46D6-962B-4F1D38BA32DC}"/>
            </c:ext>
          </c:extLst>
        </c:ser>
        <c:ser>
          <c:idx val="1"/>
          <c:order val="1"/>
          <c:tx>
            <c:strRef>
              <c:f>'[Số liệu chất lượng nước sông Sặt.xlsx]Sheet1'!$U$4</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Sặt.xlsx]Sheet1'!$V$2:$Z$2</c:f>
              <c:numCache>
                <c:formatCode>General</c:formatCode>
                <c:ptCount val="5"/>
                <c:pt idx="0">
                  <c:v>2016</c:v>
                </c:pt>
                <c:pt idx="1">
                  <c:v>2017</c:v>
                </c:pt>
                <c:pt idx="2">
                  <c:v>2018</c:v>
                </c:pt>
                <c:pt idx="3">
                  <c:v>2019</c:v>
                </c:pt>
                <c:pt idx="4">
                  <c:v>2020</c:v>
                </c:pt>
              </c:numCache>
            </c:numRef>
          </c:cat>
          <c:val>
            <c:numRef>
              <c:f>'[Số liệu chất lượng nước sông Sặt.xlsx]Sheet1'!$V$5:$Z$5</c:f>
              <c:numCache>
                <c:formatCode>General</c:formatCode>
                <c:ptCount val="5"/>
                <c:pt idx="0">
                  <c:v>0.17</c:v>
                </c:pt>
                <c:pt idx="1">
                  <c:v>7.0000000000000007E-2</c:v>
                </c:pt>
                <c:pt idx="2">
                  <c:v>0.13500000000000001</c:v>
                </c:pt>
                <c:pt idx="3">
                  <c:v>0.21500000000000002</c:v>
                </c:pt>
                <c:pt idx="4">
                  <c:v>0.28000000000000003</c:v>
                </c:pt>
              </c:numCache>
            </c:numRef>
          </c:val>
          <c:smooth val="0"/>
          <c:extLst>
            <c:ext xmlns:c16="http://schemas.microsoft.com/office/drawing/2014/chart" uri="{C3380CC4-5D6E-409C-BE32-E72D297353CC}">
              <c16:uniqueId val="{00000001-033F-46D6-962B-4F1D38BA32DC}"/>
            </c:ext>
          </c:extLst>
        </c:ser>
        <c:ser>
          <c:idx val="2"/>
          <c:order val="2"/>
          <c:tx>
            <c:strRef>
              <c:f>'[Số liệu chất lượng nước sông Sặt.xlsx]Sheet1'!$U$5</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Sặt.xlsx]Sheet1'!$V$2:$Z$2</c:f>
              <c:numCache>
                <c:formatCode>General</c:formatCode>
                <c:ptCount val="5"/>
                <c:pt idx="0">
                  <c:v>2016</c:v>
                </c:pt>
                <c:pt idx="1">
                  <c:v>2017</c:v>
                </c:pt>
                <c:pt idx="2">
                  <c:v>2018</c:v>
                </c:pt>
                <c:pt idx="3">
                  <c:v>2019</c:v>
                </c:pt>
                <c:pt idx="4">
                  <c:v>2020</c:v>
                </c:pt>
              </c:numCache>
            </c:numRef>
          </c:cat>
          <c:val>
            <c:numRef>
              <c:f>'[Số liệu chất lượng nước sông Sặt.xlsx]Sheet1'!$V$3:$Z$3</c:f>
              <c:numCache>
                <c:formatCode>General</c:formatCode>
                <c:ptCount val="5"/>
                <c:pt idx="0">
                  <c:v>0.92</c:v>
                </c:pt>
                <c:pt idx="1">
                  <c:v>0.33999999999999997</c:v>
                </c:pt>
                <c:pt idx="2">
                  <c:v>0.10500000000000001</c:v>
                </c:pt>
                <c:pt idx="3">
                  <c:v>0.39</c:v>
                </c:pt>
                <c:pt idx="4">
                  <c:v>0.23</c:v>
                </c:pt>
              </c:numCache>
            </c:numRef>
          </c:val>
          <c:smooth val="0"/>
          <c:extLst>
            <c:ext xmlns:c16="http://schemas.microsoft.com/office/drawing/2014/chart" uri="{C3380CC4-5D6E-409C-BE32-E72D297353CC}">
              <c16:uniqueId val="{00000002-033F-46D6-962B-4F1D38BA32DC}"/>
            </c:ext>
          </c:extLst>
        </c:ser>
        <c:ser>
          <c:idx val="3"/>
          <c:order val="3"/>
          <c:tx>
            <c:strRef>
              <c:f>'[Số liệu chất lượng nước sông Sặt.xlsx]Sheet1'!$U$6</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Sặt.xlsx]Sheet1'!$V$2:$Z$2</c:f>
              <c:numCache>
                <c:formatCode>General</c:formatCode>
                <c:ptCount val="5"/>
                <c:pt idx="0">
                  <c:v>2016</c:v>
                </c:pt>
                <c:pt idx="1">
                  <c:v>2017</c:v>
                </c:pt>
                <c:pt idx="2">
                  <c:v>2018</c:v>
                </c:pt>
                <c:pt idx="3">
                  <c:v>2019</c:v>
                </c:pt>
                <c:pt idx="4">
                  <c:v>2020</c:v>
                </c:pt>
              </c:numCache>
            </c:numRef>
          </c:cat>
          <c:val>
            <c:numRef>
              <c:f>'[Số liệu chất lượng nước sông Sặt.xlsx]Sheet1'!$V$6:$Z$6</c:f>
              <c:numCache>
                <c:formatCode>General</c:formatCode>
                <c:ptCount val="5"/>
                <c:pt idx="0">
                  <c:v>0.55000000000000004</c:v>
                </c:pt>
                <c:pt idx="1">
                  <c:v>0.75</c:v>
                </c:pt>
                <c:pt idx="2">
                  <c:v>0.14000000000000001</c:v>
                </c:pt>
                <c:pt idx="3">
                  <c:v>0.29000000000000004</c:v>
                </c:pt>
                <c:pt idx="4">
                  <c:v>0.15000000000000002</c:v>
                </c:pt>
              </c:numCache>
            </c:numRef>
          </c:val>
          <c:smooth val="0"/>
          <c:extLst>
            <c:ext xmlns:c16="http://schemas.microsoft.com/office/drawing/2014/chart" uri="{C3380CC4-5D6E-409C-BE32-E72D297353CC}">
              <c16:uniqueId val="{00000003-033F-46D6-962B-4F1D38BA32DC}"/>
            </c:ext>
          </c:extLst>
        </c:ser>
        <c:ser>
          <c:idx val="4"/>
          <c:order val="4"/>
          <c:tx>
            <c:strRef>
              <c:f>'[Số liệu chất lượng nước sông Sặt.xlsx]Sheet1'!$U$7</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Sặt.xlsx]Sheet1'!$V$2:$Z$2</c:f>
              <c:numCache>
                <c:formatCode>General</c:formatCode>
                <c:ptCount val="5"/>
                <c:pt idx="0">
                  <c:v>2016</c:v>
                </c:pt>
                <c:pt idx="1">
                  <c:v>2017</c:v>
                </c:pt>
                <c:pt idx="2">
                  <c:v>2018</c:v>
                </c:pt>
                <c:pt idx="3">
                  <c:v>2019</c:v>
                </c:pt>
                <c:pt idx="4">
                  <c:v>2020</c:v>
                </c:pt>
              </c:numCache>
            </c:numRef>
          </c:cat>
          <c:val>
            <c:numRef>
              <c:f>'[Số liệu chất lượng nước sông Sặt.xlsx]Sheet1'!$V$7:$Z$7</c:f>
              <c:numCache>
                <c:formatCode>General</c:formatCode>
                <c:ptCount val="5"/>
                <c:pt idx="0">
                  <c:v>9.0000000000000011E-2</c:v>
                </c:pt>
                <c:pt idx="1">
                  <c:v>0.09</c:v>
                </c:pt>
                <c:pt idx="2">
                  <c:v>0.11</c:v>
                </c:pt>
                <c:pt idx="3">
                  <c:v>9.5000000000000001E-2</c:v>
                </c:pt>
                <c:pt idx="4">
                  <c:v>7.5000000000000011E-2</c:v>
                </c:pt>
              </c:numCache>
            </c:numRef>
          </c:val>
          <c:smooth val="0"/>
          <c:extLst>
            <c:ext xmlns:c16="http://schemas.microsoft.com/office/drawing/2014/chart" uri="{C3380CC4-5D6E-409C-BE32-E72D297353CC}">
              <c16:uniqueId val="{00000004-033F-46D6-962B-4F1D38BA32DC}"/>
            </c:ext>
          </c:extLst>
        </c:ser>
        <c:dLbls>
          <c:showLegendKey val="0"/>
          <c:showVal val="0"/>
          <c:showCatName val="0"/>
          <c:showSerName val="0"/>
          <c:showPercent val="0"/>
          <c:showBubbleSize val="0"/>
        </c:dLbls>
        <c:marker val="1"/>
        <c:smooth val="0"/>
        <c:axId val="2062562080"/>
        <c:axId val="2062562496"/>
      </c:lineChart>
      <c:catAx>
        <c:axId val="206256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2562496"/>
        <c:crosses val="autoZero"/>
        <c:auto val="1"/>
        <c:lblAlgn val="ctr"/>
        <c:lblOffset val="100"/>
        <c:noMultiLvlLbl val="0"/>
      </c:catAx>
      <c:valAx>
        <c:axId val="20625624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256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'[Số liệu chất lượng nước sông Sặt.xlsx]Sheet1'!$U$55</c:f>
              <c:strCache>
                <c:ptCount val="1"/>
                <c:pt idx="0">
                  <c:v>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'[Số liệu chất lượng nước sông Sặt.xlsx]Sheet1'!$V$54:$Z$54</c:f>
              <c:numCache>
                <c:formatCode>General</c:formatCode>
                <c:ptCount val="5"/>
                <c:pt idx="0">
                  <c:v>2016</c:v>
                </c:pt>
                <c:pt idx="1">
                  <c:v>2017</c:v>
                </c:pt>
                <c:pt idx="2">
                  <c:v>2018</c:v>
                </c:pt>
                <c:pt idx="3">
                  <c:v>2019</c:v>
                </c:pt>
                <c:pt idx="4">
                  <c:v>2020</c:v>
                </c:pt>
              </c:numCache>
            </c:numRef>
          </c:cat>
          <c:val>
            <c:numRef>
              <c:f>'[Số liệu chất lượng nước sông Sặt.xlsx]Sheet1'!$V$56:$Z$56</c:f>
              <c:numCache>
                <c:formatCode>General</c:formatCode>
                <c:ptCount val="5"/>
                <c:pt idx="0">
                  <c:v>695</c:v>
                </c:pt>
                <c:pt idx="1">
                  <c:v>1500</c:v>
                </c:pt>
                <c:pt idx="2">
                  <c:v>2100</c:v>
                </c:pt>
                <c:pt idx="3">
                  <c:v>3000</c:v>
                </c:pt>
                <c:pt idx="4">
                  <c:v>3201.95</c:v>
                </c:pt>
              </c:numCache>
            </c:numRef>
          </c:val>
          <c:smooth val="0"/>
          <c:extLst>
            <c:ext xmlns:c16="http://schemas.microsoft.com/office/drawing/2014/chart" uri="{C3380CC4-5D6E-409C-BE32-E72D297353CC}">
              <c16:uniqueId val="{00000000-49D1-4968-A496-C766289D9929}"/>
            </c:ext>
          </c:extLst>
        </c:ser>
        <c:ser>
          <c:idx val="1"/>
          <c:order val="1"/>
          <c:tx>
            <c:strRef>
              <c:f>'[Số liệu chất lượng nước sông Sặt.xlsx]Sheet1'!$U$56</c:f>
              <c:strCache>
                <c:ptCount val="1"/>
                <c:pt idx="0">
                  <c:v>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'[Số liệu chất lượng nước sông Sặt.xlsx]Sheet1'!$V$54:$Z$54</c:f>
              <c:numCache>
                <c:formatCode>General</c:formatCode>
                <c:ptCount val="5"/>
                <c:pt idx="0">
                  <c:v>2016</c:v>
                </c:pt>
                <c:pt idx="1">
                  <c:v>2017</c:v>
                </c:pt>
                <c:pt idx="2">
                  <c:v>2018</c:v>
                </c:pt>
                <c:pt idx="3">
                  <c:v>2019</c:v>
                </c:pt>
                <c:pt idx="4">
                  <c:v>2020</c:v>
                </c:pt>
              </c:numCache>
            </c:numRef>
          </c:cat>
          <c:val>
            <c:numRef>
              <c:f>'[Số liệu chất lượng nước sông Sặt.xlsx]Sheet1'!$V$57:$Z$57</c:f>
              <c:numCache>
                <c:formatCode>General</c:formatCode>
                <c:ptCount val="5"/>
                <c:pt idx="0">
                  <c:v>695</c:v>
                </c:pt>
                <c:pt idx="1">
                  <c:v>1515</c:v>
                </c:pt>
                <c:pt idx="2">
                  <c:v>1950</c:v>
                </c:pt>
                <c:pt idx="3">
                  <c:v>2400</c:v>
                </c:pt>
                <c:pt idx="4">
                  <c:v>1150.55</c:v>
                </c:pt>
              </c:numCache>
            </c:numRef>
          </c:val>
          <c:smooth val="0"/>
          <c:extLst>
            <c:ext xmlns:c16="http://schemas.microsoft.com/office/drawing/2014/chart" uri="{C3380CC4-5D6E-409C-BE32-E72D297353CC}">
              <c16:uniqueId val="{00000001-49D1-4968-A496-C766289D9929}"/>
            </c:ext>
          </c:extLst>
        </c:ser>
        <c:ser>
          <c:idx val="2"/>
          <c:order val="2"/>
          <c:tx>
            <c:strRef>
              <c:f>'[Số liệu chất lượng nước sông Sặt.xlsx]Sheet1'!$U$57</c:f>
              <c:strCache>
                <c:ptCount val="1"/>
                <c:pt idx="0">
                  <c:v>N3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'[Số liệu chất lượng nước sông Sặt.xlsx]Sheet1'!$V$54:$Z$54</c:f>
              <c:numCache>
                <c:formatCode>General</c:formatCode>
                <c:ptCount val="5"/>
                <c:pt idx="0">
                  <c:v>2016</c:v>
                </c:pt>
                <c:pt idx="1">
                  <c:v>2017</c:v>
                </c:pt>
                <c:pt idx="2">
                  <c:v>2018</c:v>
                </c:pt>
                <c:pt idx="3">
                  <c:v>2019</c:v>
                </c:pt>
                <c:pt idx="4">
                  <c:v>2020</c:v>
                </c:pt>
              </c:numCache>
            </c:numRef>
          </c:cat>
          <c:val>
            <c:numRef>
              <c:f>'[Số liệu chất lượng nước sông Sặt.xlsx]Sheet1'!$V$55:$Z$55</c:f>
              <c:numCache>
                <c:formatCode>General</c:formatCode>
                <c:ptCount val="5"/>
                <c:pt idx="0">
                  <c:v>840</c:v>
                </c:pt>
                <c:pt idx="1">
                  <c:v>1950</c:v>
                </c:pt>
                <c:pt idx="2">
                  <c:v>1350</c:v>
                </c:pt>
                <c:pt idx="3">
                  <c:v>3450</c:v>
                </c:pt>
                <c:pt idx="4">
                  <c:v>3753.2</c:v>
                </c:pt>
              </c:numCache>
            </c:numRef>
          </c:val>
          <c:smooth val="0"/>
          <c:extLst>
            <c:ext xmlns:c16="http://schemas.microsoft.com/office/drawing/2014/chart" uri="{C3380CC4-5D6E-409C-BE32-E72D297353CC}">
              <c16:uniqueId val="{00000002-49D1-4968-A496-C766289D9929}"/>
            </c:ext>
          </c:extLst>
        </c:ser>
        <c:ser>
          <c:idx val="3"/>
          <c:order val="3"/>
          <c:tx>
            <c:strRef>
              <c:f>'[Số liệu chất lượng nước sông Sặt.xlsx]Sheet1'!$U$58</c:f>
              <c:strCache>
                <c:ptCount val="1"/>
                <c:pt idx="0">
                  <c:v>N4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'[Số liệu chất lượng nước sông Sặt.xlsx]Sheet1'!$V$54:$Z$54</c:f>
              <c:numCache>
                <c:formatCode>General</c:formatCode>
                <c:ptCount val="5"/>
                <c:pt idx="0">
                  <c:v>2016</c:v>
                </c:pt>
                <c:pt idx="1">
                  <c:v>2017</c:v>
                </c:pt>
                <c:pt idx="2">
                  <c:v>2018</c:v>
                </c:pt>
                <c:pt idx="3">
                  <c:v>2019</c:v>
                </c:pt>
                <c:pt idx="4">
                  <c:v>2020</c:v>
                </c:pt>
              </c:numCache>
            </c:numRef>
          </c:cat>
          <c:val>
            <c:numRef>
              <c:f>'[Số liệu chất lượng nước sông Sặt.xlsx]Sheet1'!$V$58:$Z$58</c:f>
              <c:numCache>
                <c:formatCode>General</c:formatCode>
                <c:ptCount val="5"/>
                <c:pt idx="0">
                  <c:v>1250</c:v>
                </c:pt>
                <c:pt idx="1">
                  <c:v>1300</c:v>
                </c:pt>
                <c:pt idx="2">
                  <c:v>1515</c:v>
                </c:pt>
                <c:pt idx="3">
                  <c:v>3350</c:v>
                </c:pt>
                <c:pt idx="4">
                  <c:v>2151.9499999999998</c:v>
                </c:pt>
              </c:numCache>
            </c:numRef>
          </c:val>
          <c:smooth val="0"/>
          <c:extLst>
            <c:ext xmlns:c16="http://schemas.microsoft.com/office/drawing/2014/chart" uri="{C3380CC4-5D6E-409C-BE32-E72D297353CC}">
              <c16:uniqueId val="{00000003-49D1-4968-A496-C766289D9929}"/>
            </c:ext>
          </c:extLst>
        </c:ser>
        <c:ser>
          <c:idx val="4"/>
          <c:order val="4"/>
          <c:tx>
            <c:strRef>
              <c:f>'[Số liệu chất lượng nước sông Sặt.xlsx]Sheet1'!$U$59</c:f>
              <c:strCache>
                <c:ptCount val="1"/>
                <c:pt idx="0">
                  <c:v>N5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'[Số liệu chất lượng nước sông Sặt.xlsx]Sheet1'!$V$54:$Z$54</c:f>
              <c:numCache>
                <c:formatCode>General</c:formatCode>
                <c:ptCount val="5"/>
                <c:pt idx="0">
                  <c:v>2016</c:v>
                </c:pt>
                <c:pt idx="1">
                  <c:v>2017</c:v>
                </c:pt>
                <c:pt idx="2">
                  <c:v>2018</c:v>
                </c:pt>
                <c:pt idx="3">
                  <c:v>2019</c:v>
                </c:pt>
                <c:pt idx="4">
                  <c:v>2020</c:v>
                </c:pt>
              </c:numCache>
            </c:numRef>
          </c:cat>
          <c:val>
            <c:numRef>
              <c:f>'[Số liệu chất lượng nước sông Sặt.xlsx]Sheet1'!$V$59:$Z$59</c:f>
              <c:numCache>
                <c:formatCode>General</c:formatCode>
                <c:ptCount val="5"/>
                <c:pt idx="0">
                  <c:v>840</c:v>
                </c:pt>
                <c:pt idx="1">
                  <c:v>550</c:v>
                </c:pt>
                <c:pt idx="2">
                  <c:v>605</c:v>
                </c:pt>
                <c:pt idx="3">
                  <c:v>3050</c:v>
                </c:pt>
                <c:pt idx="4">
                  <c:v>1951.15</c:v>
                </c:pt>
              </c:numCache>
            </c:numRef>
          </c:val>
          <c:smooth val="0"/>
          <c:extLst>
            <c:ext xmlns:c16="http://schemas.microsoft.com/office/drawing/2014/chart" uri="{C3380CC4-5D6E-409C-BE32-E72D297353CC}">
              <c16:uniqueId val="{00000004-49D1-4968-A496-C766289D9929}"/>
            </c:ext>
          </c:extLst>
        </c:ser>
        <c:dLbls>
          <c:showLegendKey val="0"/>
          <c:showVal val="0"/>
          <c:showCatName val="0"/>
          <c:showSerName val="0"/>
          <c:showPercent val="0"/>
          <c:showBubbleSize val="0"/>
        </c:dLbls>
        <c:marker val="1"/>
        <c:smooth val="0"/>
        <c:axId val="2060790928"/>
        <c:axId val="2060789264"/>
      </c:lineChart>
      <c:catAx>
        <c:axId val="206079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789264"/>
        <c:crosses val="autoZero"/>
        <c:auto val="1"/>
        <c:lblAlgn val="ctr"/>
        <c:lblOffset val="100"/>
        <c:noMultiLvlLbl val="0"/>
      </c:catAx>
      <c:valAx>
        <c:axId val="2060789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79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0.09479</cdr:x>
      <cdr:y>0</cdr:y>
    </cdr:from>
    <cdr:to>
      <cdr:x>0.28354</cdr:x>
      <cdr:y>0.17957</cdr:y>
    </cdr:to>
    <cdr:sp macro="" textlink="">
      <cdr:nvSpPr>
        <cdr:cNvPr id="2" name="Text Box 1"/>
        <cdr:cNvSpPr txBox="1"/>
      </cdr:nvSpPr>
      <cdr:spPr>
        <a:xfrm xmlns:a="http://schemas.openxmlformats.org/drawingml/2006/main">
          <a:off x="267846" y="0"/>
          <a:ext cx="533360" cy="3922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mg/l</a:t>
          </a:r>
        </a:p>
      </cdr:txBody>
    </cdr:sp>
  </cdr:relSizeAnchor>
</c:userShapes>
</file>

<file path=word/drawings/drawing2.xml><?xml version="1.0" encoding="utf-8"?>
<c:userShapes xmlns:c="http://schemas.openxmlformats.org/drawingml/2006/chart">
  <cdr:relSizeAnchor xmlns:cdr="http://schemas.openxmlformats.org/drawingml/2006/chartDrawing">
    <cdr:from>
      <cdr:x>0.10084</cdr:x>
      <cdr:y>0</cdr:y>
    </cdr:from>
    <cdr:to>
      <cdr:x>0.28959</cdr:x>
      <cdr:y>0.16141</cdr:y>
    </cdr:to>
    <cdr:sp macro="" textlink="">
      <cdr:nvSpPr>
        <cdr:cNvPr id="2" name="Text Box 1"/>
        <cdr:cNvSpPr txBox="1"/>
      </cdr:nvSpPr>
      <cdr:spPr>
        <a:xfrm xmlns:a="http://schemas.openxmlformats.org/drawingml/2006/main">
          <a:off x="284958" y="0"/>
          <a:ext cx="533360" cy="3922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mg/l</a:t>
          </a:r>
        </a:p>
      </cdr:txBody>
    </cdr:sp>
  </cdr:relSizeAnchor>
</c:userShapes>
</file>

<file path=word/drawings/drawing3.xml><?xml version="1.0" encoding="utf-8"?>
<c:userShapes xmlns:c="http://schemas.openxmlformats.org/drawingml/2006/chart">
  <cdr:relSizeAnchor xmlns:cdr="http://schemas.openxmlformats.org/drawingml/2006/chartDrawing">
    <cdr:from>
      <cdr:x>0.07359</cdr:x>
      <cdr:y>0</cdr:y>
    </cdr:from>
    <cdr:to>
      <cdr:x>0.26234</cdr:x>
      <cdr:y>0.18827</cdr:y>
    </cdr:to>
    <cdr:sp macro="" textlink="">
      <cdr:nvSpPr>
        <cdr:cNvPr id="2" name="Text Box 1"/>
        <cdr:cNvSpPr txBox="1"/>
      </cdr:nvSpPr>
      <cdr:spPr>
        <a:xfrm xmlns:a="http://schemas.openxmlformats.org/drawingml/2006/main">
          <a:off x="207955" y="0"/>
          <a:ext cx="533360" cy="3922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mg/l</a:t>
          </a:r>
        </a:p>
      </cdr:txBody>
    </cdr:sp>
  </cdr:relSizeAnchor>
</c:userShapes>
</file>

<file path=word/drawings/drawing4.xml><?xml version="1.0" encoding="utf-8"?>
<c:userShapes xmlns:c="http://schemas.openxmlformats.org/drawingml/2006/chart">
  <cdr:relSizeAnchor xmlns:cdr="http://schemas.openxmlformats.org/drawingml/2006/chartDrawing">
    <cdr:from>
      <cdr:x>0.09233</cdr:x>
      <cdr:y>0</cdr:y>
    </cdr:from>
    <cdr:to>
      <cdr:x>0.28108</cdr:x>
      <cdr:y>0.18073</cdr:y>
    </cdr:to>
    <cdr:sp macro="" textlink="">
      <cdr:nvSpPr>
        <cdr:cNvPr id="2" name="Text Box 1"/>
        <cdr:cNvSpPr txBox="1"/>
      </cdr:nvSpPr>
      <cdr:spPr>
        <a:xfrm xmlns:a="http://schemas.openxmlformats.org/drawingml/2006/main">
          <a:off x="260895" y="0"/>
          <a:ext cx="533360" cy="3922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mg/l</a:t>
          </a:r>
        </a:p>
      </cdr:txBody>
    </cdr:sp>
  </cdr:relSizeAnchor>
</c:userShapes>
</file>

<file path=word/drawings/drawing5.xml><?xml version="1.0" encoding="utf-8"?>
<c:userShapes xmlns:c="http://schemas.openxmlformats.org/drawingml/2006/chart">
  <cdr:relSizeAnchor xmlns:cdr="http://schemas.openxmlformats.org/drawingml/2006/chartDrawing">
    <cdr:from>
      <cdr:x>0.12258</cdr:x>
      <cdr:y>0.00567</cdr:y>
    </cdr:from>
    <cdr:to>
      <cdr:x>0.46252</cdr:x>
      <cdr:y>0.131</cdr:y>
    </cdr:to>
    <cdr:sp macro="" textlink="">
      <cdr:nvSpPr>
        <cdr:cNvPr id="2" name="Text Box 1"/>
        <cdr:cNvSpPr txBox="1"/>
      </cdr:nvSpPr>
      <cdr:spPr>
        <a:xfrm xmlns:a="http://schemas.openxmlformats.org/drawingml/2006/main">
          <a:off x="346373" y="12847"/>
          <a:ext cx="960586" cy="284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MPN/100ml</a:t>
          </a:r>
        </a:p>
      </cdr:txBody>
    </cdr:sp>
  </cdr:relSizeAnchor>
</c:userShapes>
</file>

<file path=word/drawings/drawing6.xml><?xml version="1.0" encoding="utf-8"?>
<c:userShapes xmlns:c="http://schemas.openxmlformats.org/drawingml/2006/chart">
  <cdr:relSizeAnchor xmlns:cdr="http://schemas.openxmlformats.org/drawingml/2006/chartDrawing">
    <cdr:from>
      <cdr:x>0.11501</cdr:x>
      <cdr:y>0.04185</cdr:y>
    </cdr:from>
    <cdr:to>
      <cdr:x>0.45495</cdr:x>
      <cdr:y>0.19066</cdr:y>
    </cdr:to>
    <cdr:sp macro="" textlink="">
      <cdr:nvSpPr>
        <cdr:cNvPr id="2" name="Text Box 1"/>
        <cdr:cNvSpPr txBox="1"/>
      </cdr:nvSpPr>
      <cdr:spPr>
        <a:xfrm xmlns:a="http://schemas.openxmlformats.org/drawingml/2006/main">
          <a:off x="324983" y="89211"/>
          <a:ext cx="960586" cy="3172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MPN/100ml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83B0F3AD3F347AC5C38953E347894" ma:contentTypeVersion="9" ma:contentTypeDescription="Create a new document." ma:contentTypeScope="" ma:versionID="236a0951a2743ebaef5df02d9b494bcb">
  <xsd:schema xmlns:xsd="http://www.w3.org/2001/XMLSchema" xmlns:xs="http://www.w3.org/2001/XMLSchema" xmlns:p="http://schemas.microsoft.com/office/2006/metadata/properties" xmlns:ns3="5e8f487d-d2d2-44f0-a5de-6d439664ea67" targetNamespace="http://schemas.microsoft.com/office/2006/metadata/properties" ma:root="true" ma:fieldsID="c764d1b740e4afa2fa4c1fafda685f88" ns3:_="">
    <xsd:import namespace="5e8f487d-d2d2-44f0-a5de-6d439664ea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f487d-d2d2-44f0-a5de-6d439664e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Alk08</b:Tag>
    <b:SourceType>ConferenceProceedings</b:SourceType>
    <b:Guid>{D4377599-18A1-4E82-A4C1-48F0BC385BAC}</b:Guid>
    <b:Author>
      <b:Author>
        <b:NameList>
          <b:Person>
            <b:Last>Alkhatib</b:Last>
            <b:First>H.,</b:First>
          </b:Person>
        </b:NameList>
      </b:Author>
    </b:Author>
    <b:Title>Comparison of Sequential Monte Carlo Filtering with Kalman Filtering for Nonlinear State Estimation</b:Title>
    <b:Year>2008</b:Year>
    <b:ConferenceName>1st Internatinal Conference on Machine Control Guidance</b:ConferenceName>
    <b:RefOrder>1</b:RefOrder>
  </b:Source>
  <b:Source>
    <b:Tag>Alk081</b:Tag>
    <b:SourceType>ConferenceProceedings</b:SourceType>
    <b:Guid>{562A01C7-C1D0-4FA8-9309-BFC8185C6F2D}</b:Guid>
    <b:Author>
      <b:Author>
        <b:NameList>
          <b:Person>
            <b:Last>Alkhatib</b:Last>
            <b:First>H.,</b:First>
            <b:Middle>NeuMann, I., Neuner, H., Kutterer, H.,</b:Middle>
          </b:Person>
        </b:NameList>
      </b:Author>
    </b:Author>
    <b:Title>Comparison of Sequential Monte Carlo Filtering with Kalman Filtering for Non-linear State Estimation</b:Title>
    <b:Year>2008</b:Year>
    <b:Publisher>1st International Conference on Machine Control and Guidance</b:Publisher>
    <b:RefOrder>2</b:RefOrder>
  </b:Source>
  <b:Source>
    <b:Tag>Aus991</b:Tag>
    <b:SourceType>Report</b:SourceType>
    <b:Guid>{F35B322C-3233-4DDE-BC13-41D8AE32B96A}</b:Guid>
    <b:Author>
      <b:Author>
        <b:NameList>
          <b:Person>
            <b:Last>Aussems</b:Last>
            <b:First>T.,</b:First>
          </b:Person>
        </b:NameList>
      </b:Author>
    </b:Author>
    <b:Title> Positionsschätzung von Landfahrzeugen mittels Kalman-Filterung aus Satelliten- und Koppelnavigationsbeobachtungen</b:Title>
    <b:Year>1999</b:Year>
    <b:Publisher>Veröffentlichung des Geodätischen Instituts der Rheinisch-Westfälischen Technischen Hochschule</b:Publisher>
    <b:RefOrder>3</b:RefOrder>
  </b:Source>
  <b:Source>
    <b:Tag>Dou051</b:Tag>
    <b:SourceType>ConferenceProceedings</b:SourceType>
    <b:Guid>{76E857CB-81CB-4BEA-BA39-379320251C07}</b:Guid>
    <b:Author>
      <b:Author>
        <b:NameList>
          <b:Person>
            <b:Last>Douc</b:Last>
            <b:First>R.</b:First>
          </b:Person>
          <b:Person>
            <b:Last>Olivier</b:Last>
            <b:First>C.</b:First>
          </b:Person>
          <b:Person>
            <b:Last>Eric</b:Last>
            <b:First>M.,</b:First>
          </b:Person>
        </b:NameList>
      </b:Author>
    </b:Author>
    <b:Title>Comparison of resampling schemes for particle filtering</b:Title>
    <b:Year>2005</b:Year>
    <b:Publisher>Image and Signal Processing and Analysis, Proceedings of the 4th International  Symposium on</b:Publisher>
    <b:RefOrder>4</b:RefOrder>
  </b:Source>
  <b:Source>
    <b:Tag>Efr791</b:Tag>
    <b:SourceType>JournalArticle</b:SourceType>
    <b:Guid>{4B132029-3C68-4359-AEE7-AF53FAC2A333}</b:Guid>
    <b:Author>
      <b:Author>
        <b:NameList>
          <b:Person>
            <b:Last>Efron</b:Last>
            <b:First>B.,</b:First>
          </b:Person>
        </b:NameList>
      </b:Author>
    </b:Author>
    <b:Title>Bootstrap methods : another look at the  Jackknife</b:Title>
    <b:Year>1979</b:Year>
    <b:JournalName>The annals of Statistics</b:JournalName>
    <b:Pages>1-26</b:Pages>
    <b:Volume>7</b:Volume>
    <b:Issue>1</b:Issue>
    <b:RefOrder>5</b:RefOrder>
  </b:Source>
  <b:Source>
    <b:Tag>Gor931</b:Tag>
    <b:SourceType>JournalArticle</b:SourceType>
    <b:Guid>{2497B35F-B2EF-4342-8669-1FA17ED8D029}</b:Guid>
    <b:Author>
      <b:Author>
        <b:NameList>
          <b:Person>
            <b:Last>Gordon</b:Last>
            <b:First>N.,</b:First>
            <b:Middle>Salmond, D., Smith, M.,</b:Middle>
          </b:Person>
        </b:NameList>
      </b:Author>
    </b:Author>
    <b:Title>Novel approach to non-linear/non-Gaussian Bayesian state estimation</b:Title>
    <b:JournalName> IEE Proceedings</b:JournalName>
    <b:Year>1993</b:Year>
    <b:Pages>107–113</b:Pages>
    <b:Volume>140</b:Volume>
    <b:Issue>2</b:Issue>
    <b:Publisher> IEE Proceedings</b:Publisher>
    <b:RefOrder>6</b:RefOrder>
  </b:Source>
  <b:Source>
    <b:Tag>Gus021</b:Tag>
    <b:SourceType>JournalArticle</b:SourceType>
    <b:Guid>{D66C9281-5327-422E-872E-A8474F8A716C}</b:Guid>
    <b:Author>
      <b:Author>
        <b:NameList>
          <b:Person>
            <b:Last>Gustafsson</b:Last>
            <b:First>F.,</b:First>
          </b:Person>
        </b:NameList>
      </b:Author>
    </b:Author>
    <b:Title>Particle Filter Theory and Practice with Positioning Applications</b:Title>
    <b:JournalName> IEEE Transactions on Signal Processing</b:JournalName>
    <b:Year>2002</b:Year>
    <b:Pages>425-437</b:Pages>
    <b:Volume>50</b:Volume>
    <b:Issue>2</b:Issue>
    <b:RefOrder>7</b:RefOrder>
  </b:Source>
  <b:Source>
    <b:Tag>Jos131</b:Tag>
    <b:SourceType>Book</b:SourceType>
    <b:Guid>{042F6E55-C30A-445D-9DBD-85D5356E4A13}</b:Guid>
    <b:Title>Simultaneous Localization and Mapping for Mobile Robots- introduction and method</b:Title>
    <b:Year>2013</b:Year>
    <b:Author>
      <b:Author>
        <b:NameList>
          <b:Person>
            <b:Last>Jose’</b:Last>
            <b:First>L.,</b:First>
            <b:Middle>Juan, A.,</b:Middle>
          </b:Person>
        </b:NameList>
      </b:Author>
    </b:Author>
    <b:City>USA</b:City>
    <b:Publisher>IGI Global</b:Publisher>
    <b:Edition>1</b:Edition>
    <b:RefOrder>8</b:RefOrder>
  </b:Source>
  <b:Source>
    <b:Tag>Jul971</b:Tag>
    <b:SourceType>ConferenceProceedings</b:SourceType>
    <b:Guid>{D2A92B3B-527E-4BD2-AD0B-234B901C78AD}</b:Guid>
    <b:Title> A New Extension of the Kalman Filter to Non-linear Systems</b:Title>
    <b:Year>1997</b:Year>
    <b:City>Seattle, Washington</b:City>
    <b:Publisher>In The Proceedings of the American Control Conference</b:Publisher>
    <b:Author>
      <b:Author>
        <b:NameList>
          <b:Person>
            <b:Last>Julier</b:Last>
            <b:First>J.,</b:First>
            <b:Middle>Uhlmann, K.,</b:Middle>
          </b:Person>
        </b:NameList>
      </b:Author>
    </b:Author>
    <b:RefOrder>9</b:RefOrder>
  </b:Source>
  <b:Source>
    <b:Tag>Jul041</b:Tag>
    <b:SourceType>JournalArticle</b:SourceType>
    <b:Guid>{D6A83D06-E8FF-4214-ABDF-9AEB13277C55}</b:Guid>
    <b:Author>
      <b:Author>
        <b:NameList>
          <b:Person>
            <b:Last>Julier</b:Last>
            <b:First>S.,</b:First>
            <b:Middle>Uhlmann, J.,</b:Middle>
          </b:Person>
        </b:NameList>
      </b:Author>
    </b:Author>
    <b:Title>Unscented filtering and nonlinear estimation</b:Title>
    <b:Year>2004</b:Year>
    <b:JournalName>Proceedings of the IEEE</b:JournalName>
    <b:Pages>401-422</b:Pages>
    <b:Volume>92</b:Volume>
    <b:Issue>3</b:Issue>
    <b:RefOrder>10</b:RefOrder>
  </b:Source>
  <b:Source>
    <b:Tag>Kal601</b:Tag>
    <b:SourceType>JournalArticle</b:SourceType>
    <b:Guid>{38CAD4D8-DB8C-468A-AC74-DE5F503A32AD}</b:Guid>
    <b:Author>
      <b:Author>
        <b:NameList>
          <b:Person>
            <b:Last>Kalman</b:Last>
            <b:First>R.,</b:First>
          </b:Person>
        </b:NameList>
      </b:Author>
    </b:Author>
    <b:Title>A new approach to Linear Filtering and Prediction Problems</b:Title>
    <b:JournalName>Transaction of the ASME- Journal of Basic Engineering</b:JournalName>
    <b:Year>1960</b:Year>
    <b:Pages>33-45</b:Pages>
    <b:RefOrder>11</b:RefOrder>
  </b:Source>
  <b:Source>
    <b:Tag>Liu981</b:Tag>
    <b:SourceType>JournalArticle</b:SourceType>
    <b:Guid>{09CC2812-3277-4186-AD4C-621CE2D2FBD7}</b:Guid>
    <b:Author>
      <b:Author>
        <b:NameList>
          <b:Person>
            <b:Last>Liu</b:Last>
            <b:First>J.,</b:First>
            <b:Middle>Chen, R.,</b:Middle>
          </b:Person>
        </b:NameList>
      </b:Author>
    </b:Author>
    <b:Title>Sequential Monte Carlo Methods for Dynamic systems</b:Title>
    <b:JournalName>Journal of the American Statistical Association</b:JournalName>
    <b:Year>1998</b:Year>
    <b:Pages>1032-1044</b:Pages>
    <b:Volume>93</b:Volume>
    <b:Issue>443</b:Issue>
    <b:RefOrder>12</b:RefOrder>
  </b:Source>
  <b:Source>
    <b:Tag>Sär131</b:Tag>
    <b:SourceType>Book</b:SourceType>
    <b:Guid>{9CD53621-37BA-4153-9ED9-2AAD7CEE83D9}</b:Guid>
    <b:Author>
      <b:Author>
        <b:NameList>
          <b:Person>
            <b:Last>Särkkä</b:Last>
            <b:First>S.,</b:First>
          </b:Person>
        </b:NameList>
      </b:Author>
    </b:Author>
    <b:Title>Bayesian filtering and smoothing</b:Title>
    <b:Year>2013</b:Year>
    <b:Publisher>Cambridge University Press</b:Publisher>
    <b:Edition>1</b:Edition>
    <b:RefOrder>13</b:RefOrder>
  </b:Source>
  <b:Source>
    <b:Tag>Ste001</b:Tag>
    <b:SourceType>Report</b:SourceType>
    <b:Guid>{27058CD4-A009-4A0C-9391-42D0BCEAD115}</b:Guid>
    <b:Author>
      <b:Author>
        <b:NameList>
          <b:Person>
            <b:Last>Sternberg</b:Last>
            <b:First>H.,</b:First>
          </b:Person>
        </b:NameList>
      </b:Author>
    </b:Author>
    <b:Title>Zur Bestimmung der Trajektorie von Lanfahrzeugen mit einem hybriden Meßsystem</b:Title>
    <b:Year>2000</b:Year>
    <b:City> Heft 67, Neubiberg</b:City>
    <b:Publisher>Schriftenreihe des Studiengangs Vermessungwesen der Universität der Bundeswehr München</b:Publisher>
    <b:RefOrder>14</b:RefOrder>
  </b:Source>
  <b:Source>
    <b:Tag>Sch121</b:Tag>
    <b:SourceType>ConferenceProceedings</b:SourceType>
    <b:Guid>{BD86475B-1A22-430A-8EB7-3B17B219A03A}</b:Guid>
    <b:Author>
      <b:Author>
        <b:NameList>
          <b:Person>
            <b:Last>Schweitzer</b:Last>
            <b:First>J.,</b:First>
          </b:Person>
        </b:NameList>
      </b:Author>
    </b:Author>
    <b:Title>Modular Positioning using Different Motion Models</b:Title>
    <b:Year>2012</b:Year>
    <b:Publisher> In the Proceedings on 3rd International Conference on Machine Control and Guidance</b:Publisher>
    <b:City>Stuttgart, Germany</b:City>
    <b:RefOrder>15</b:RefOrder>
  </b:Source>
  <b:Source>
    <b:Tag>Wan021</b:Tag>
    <b:SourceType>JournalArticle</b:SourceType>
    <b:Guid>{829DDFF6-0AF0-4E22-925E-54BD49CC2F4B}</b:Guid>
    <b:Title>The Unscented Kalman Filter, Kalman Filtering and Neural networks</b:Title>
    <b:Year>2002</b:Year>
    <b:City>Wiley, New York</b:City>
    <b:Author>
      <b:Author>
        <b:NameList>
          <b:Person>
            <b:Last>Wan</b:Last>
            <b:First>A.,</b:First>
            <b:Middle>Van der Merwe, R.,</b:Middle>
          </b:Person>
        </b:NameList>
      </b:Author>
    </b:Author>
    <b:RefOrder>16</b:RefOrder>
  </b:Source>
  <b:Source>
    <b:Tag>Wel951</b:Tag>
    <b:SourceType>Report</b:SourceType>
    <b:Guid>{9C4583E0-75B3-489F-9A77-66EC0B03F5F7}</b:Guid>
    <b:Author>
      <b:Author>
        <b:NameList>
          <b:Person>
            <b:Last>Welch</b:Last>
            <b:First>G.,</b:First>
            <b:Middle>Bishop, G.,</b:Middle>
          </b:Person>
        </b:NameList>
      </b:Author>
    </b:Author>
    <b:Title>An introduction to the Kalman filter</b:Title>
    <b:Year>1995</b:Year>
    <b:Publisher>Technical report TR 95-041 University of North Carolina</b:Publisher>
    <b:City>Chapel Hill, USA</b:City>
    <b:RefOrder>17</b:RefOrder>
  </b:Source>
  <b:Source>
    <b:Tag>Pit99</b:Tag>
    <b:SourceType>JournalArticle</b:SourceType>
    <b:Guid>{7D3D65A4-7970-4312-8CB3-3BB8062F0DB5}</b:Guid>
    <b:Title>Filtering Via Simulation: Auxiliary Particle Filters</b:Title>
    <b:Year>1999</b:Year>
    <b:Author>
      <b:Author>
        <b:NameList>
          <b:Person>
            <b:Last>Pitt</b:Last>
            <b:First>M.,</b:First>
            <b:Middle>Shephard, N.,</b:Middle>
          </b:Person>
        </b:NameList>
      </b:Author>
    </b:Author>
    <b:JournalName>Journal of the American Statistical Association (American Statistical Association)</b:JournalName>
    <b:Pages>590-591</b:Pages>
    <b:Volume>94</b:Volume>
    <b:Issue>446</b:Issue>
    <b:RefOrder>18</b:RefOrder>
  </b:Source>
  <b:Source>
    <b:Tag>Ram081</b:Tag>
    <b:SourceType>Report</b:SourceType>
    <b:Guid>{12A1127A-EC87-4720-B02C-BCC4976800B3}</b:Guid>
    <b:Author>
      <b:Author>
        <b:NameList>
          <b:Person>
            <b:Last>Ramm</b:Last>
            <b:First>K.,</b:First>
          </b:Person>
        </b:NameList>
      </b:Author>
    </b:Author>
    <b:Title>Evaluation von Filter-Ansätzen für die Positionsschätzung von Fahrzeugen mit den Werkzeugen der Sensitivitätsanalyse</b:Title>
    <b:Year>2008</b:Year>
    <b:Publisher>DGK</b:Publisher>
    <b:City>Reihe C, Nr. 619</b:City>
    <b:RefOrder>19</b:RefOrder>
  </b:Source>
  <b:Source>
    <b:Tag>Wan022</b:Tag>
    <b:SourceType>BookSection</b:SourceType>
    <b:Guid>{B01CB638-5FB7-4A71-8F2E-0E2BCB44E783}</b:Guid>
    <b:Author>
      <b:Author>
        <b:NameList>
          <b:Person>
            <b:Last>Wan</b:Last>
            <b:First>A.,</b:First>
            <b:Middle>Van der Merwe, R.,</b:Middle>
          </b:Person>
        </b:NameList>
      </b:Author>
    </b:Author>
    <b:Title>The Unscented Kalman Filter</b:Title>
    <b:Year>2002</b:Year>
    <b:Publisher>Wiley</b:Publisher>
    <b:City> New York</b:City>
    <b:Pages>221-282</b:Pages>
    <b:BookTitle>Kalman Filtering and Neural networks</b:BookTitle>
    <b:RefOrder>20</b:RefOrder>
  </b:Source>
  <b:Source>
    <b:Tag>Sch12</b:Tag>
    <b:SourceType>Book</b:SourceType>
    <b:Guid>{A6D56CD3-5A7F-446F-9C5A-5C643B27B0A1}</b:Guid>
    <b:Author>
      <b:Author>
        <b:NameList>
          <b:Person>
            <b:Last>Schweizer</b:Last>
            <b:First>M</b:First>
          </b:Person>
        </b:NameList>
      </b:Author>
    </b:Author>
    <b:Title>System - oriented efficiency optimization of variable speed drives</b:Title>
    <b:Year>2012</b:Year>
    <b:City>Diss., ETH Zürich</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69318-5668-4B41-9C09-BA71D91AA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D7D449-6E11-43E2-B3BB-EE3EB7CDA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f487d-d2d2-44f0-a5de-6d439664e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D947-8505-4801-A9D8-0F4BB435F8C4}">
  <ds:schemaRefs>
    <ds:schemaRef ds:uri="http://schemas.openxmlformats.org/officeDocument/2006/bibliography"/>
  </ds:schemaRefs>
</ds:datastoreItem>
</file>

<file path=customXml/itemProps4.xml><?xml version="1.0" encoding="utf-8"?>
<ds:datastoreItem xmlns:ds="http://schemas.openxmlformats.org/officeDocument/2006/customXml" ds:itemID="{576E270C-5294-434C-9DA6-AA751CF76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2595</Words>
  <Characters>14797</Characters>
  <Application>Microsoft Office Word</Application>
  <DocSecurity>0</DocSecurity>
  <Lines>123</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chihanh-pc</dc:creator>
  <cp:keywords/>
  <dc:description/>
  <cp:lastModifiedBy> </cp:lastModifiedBy>
  <cp:revision>4</cp:revision>
  <cp:lastPrinted>2021-07-12T07:43:00Z</cp:lastPrinted>
  <dcterms:created xsi:type="dcterms:W3CDTF">2021-08-23T04:52:00Z</dcterms:created>
  <dcterms:modified xsi:type="dcterms:W3CDTF">2021-09-05T12:41:00Z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0x01010009583B0F3AD3F347AC5C38953E347894</vt:lpwstr>
  </property>
</Properties>
</file>