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5C" w:rsidRDefault="00C41F5C" w:rsidP="00C41F5C">
      <w:pPr>
        <w:spacing w:line="101" w:lineRule="exact"/>
        <w:rPr>
          <w:sz w:val="24"/>
          <w:szCs w:val="24"/>
        </w:rPr>
      </w:pPr>
      <w:bookmarkStart w:id="0" w:name="page1"/>
      <w:bookmarkEnd w:id="0"/>
      <w:r>
        <w:rPr>
          <w:noProof/>
          <w:sz w:val="24"/>
          <w:szCs w:val="24"/>
        </w:rPr>
        <w:drawing>
          <wp:anchor distT="0" distB="0" distL="114300" distR="114300" simplePos="0" relativeHeight="251659264" behindDoc="1" locked="0" layoutInCell="0" allowOverlap="1" wp14:anchorId="4F947308" wp14:editId="0D0DD6E5">
            <wp:simplePos x="0" y="0"/>
            <wp:positionH relativeFrom="page">
              <wp:posOffset>819785</wp:posOffset>
            </wp:positionH>
            <wp:positionV relativeFrom="page">
              <wp:posOffset>578485</wp:posOffset>
            </wp:positionV>
            <wp:extent cx="6211570" cy="944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6211570" cy="9448800"/>
                    </a:xfrm>
                    <a:prstGeom prst="rect">
                      <a:avLst/>
                    </a:prstGeom>
                    <a:noFill/>
                  </pic:spPr>
                </pic:pic>
              </a:graphicData>
            </a:graphic>
          </wp:anchor>
        </w:drawing>
      </w:r>
    </w:p>
    <w:p w:rsidR="00C41F5C" w:rsidRDefault="00C41F5C" w:rsidP="00C41F5C">
      <w:pPr>
        <w:ind w:right="-453"/>
        <w:jc w:val="center"/>
        <w:rPr>
          <w:sz w:val="20"/>
          <w:szCs w:val="20"/>
        </w:rPr>
      </w:pPr>
      <w:r>
        <w:rPr>
          <w:rFonts w:eastAsia="Times New Roman"/>
          <w:b/>
          <w:bCs/>
          <w:sz w:val="32"/>
          <w:szCs w:val="32"/>
        </w:rPr>
        <w:t>HỌC VIỆN CHÍNH TRỊ KHU VỰC I</w:t>
      </w:r>
    </w:p>
    <w:p w:rsidR="00C41F5C" w:rsidRDefault="00C41F5C" w:rsidP="00C41F5C">
      <w:pPr>
        <w:spacing w:line="74" w:lineRule="exact"/>
        <w:rPr>
          <w:sz w:val="24"/>
          <w:szCs w:val="24"/>
        </w:rPr>
      </w:pPr>
    </w:p>
    <w:p w:rsidR="00C41F5C" w:rsidRDefault="00C41F5C" w:rsidP="00C41F5C">
      <w:pPr>
        <w:spacing w:line="76" w:lineRule="exact"/>
        <w:rPr>
          <w:sz w:val="24"/>
          <w:szCs w:val="24"/>
        </w:rPr>
      </w:pPr>
    </w:p>
    <w:p w:rsidR="00C41F5C" w:rsidRDefault="00C41F5C" w:rsidP="00C41F5C">
      <w:pPr>
        <w:ind w:right="-453"/>
        <w:jc w:val="center"/>
        <w:rPr>
          <w:sz w:val="20"/>
          <w:szCs w:val="20"/>
        </w:rPr>
      </w:pPr>
      <w:bookmarkStart w:id="1" w:name="_GoBack"/>
      <w:bookmarkEnd w:id="1"/>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21" w:lineRule="exact"/>
        <w:rPr>
          <w:sz w:val="24"/>
          <w:szCs w:val="24"/>
        </w:rPr>
      </w:pPr>
    </w:p>
    <w:p w:rsidR="00C41F5C" w:rsidRDefault="00C41F5C" w:rsidP="00C41F5C">
      <w:pPr>
        <w:ind w:left="1420"/>
        <w:rPr>
          <w:sz w:val="20"/>
          <w:szCs w:val="20"/>
        </w:rPr>
      </w:pPr>
      <w:r>
        <w:rPr>
          <w:rFonts w:eastAsia="Times New Roman"/>
          <w:b/>
          <w:bCs/>
          <w:sz w:val="44"/>
          <w:szCs w:val="44"/>
        </w:rPr>
        <w:t>KỶ YẾU HỘI THẢO KHOA HỌC</w:t>
      </w: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68" w:lineRule="exact"/>
        <w:rPr>
          <w:sz w:val="24"/>
          <w:szCs w:val="24"/>
        </w:rPr>
      </w:pPr>
    </w:p>
    <w:p w:rsidR="00C41F5C" w:rsidRDefault="00C41F5C" w:rsidP="00C41F5C">
      <w:pPr>
        <w:spacing w:line="354" w:lineRule="auto"/>
        <w:ind w:left="920" w:right="466"/>
        <w:jc w:val="center"/>
        <w:rPr>
          <w:sz w:val="20"/>
          <w:szCs w:val="20"/>
        </w:rPr>
      </w:pPr>
      <w:r>
        <w:rPr>
          <w:rFonts w:eastAsia="Times New Roman"/>
          <w:b/>
          <w:bCs/>
          <w:sz w:val="32"/>
          <w:szCs w:val="32"/>
          <w:highlight w:val="white"/>
        </w:rPr>
        <w:t>VẬN DỤNG TƯ TƯỞNG HỒ CHÍ MINH VỀ CÁC NGUYÊN TẮC XÂY DỰNG ĐẢNG Ở ĐẢNG BỘ THÀNH PHỐ HÀ NỘI HIỆN NAY</w:t>
      </w: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00" w:lineRule="exact"/>
        <w:rPr>
          <w:sz w:val="24"/>
          <w:szCs w:val="24"/>
        </w:rPr>
      </w:pPr>
    </w:p>
    <w:p w:rsidR="00C41F5C" w:rsidRDefault="00C41F5C" w:rsidP="00C41F5C">
      <w:pPr>
        <w:spacing w:line="229" w:lineRule="exact"/>
        <w:rPr>
          <w:sz w:val="24"/>
          <w:szCs w:val="24"/>
        </w:rPr>
      </w:pPr>
    </w:p>
    <w:p w:rsidR="00C41F5C" w:rsidRDefault="00C41F5C" w:rsidP="00C41F5C">
      <w:pPr>
        <w:ind w:left="3660"/>
        <w:rPr>
          <w:sz w:val="20"/>
          <w:szCs w:val="20"/>
        </w:rPr>
      </w:pPr>
      <w:r>
        <w:rPr>
          <w:rFonts w:eastAsia="Times New Roman"/>
          <w:b/>
          <w:bCs/>
          <w:sz w:val="30"/>
          <w:szCs w:val="30"/>
        </w:rPr>
        <w:t>HÀ NỘI - 7/2021</w:t>
      </w:r>
    </w:p>
    <w:p w:rsidR="00C41F5C" w:rsidRDefault="00C41F5C" w:rsidP="00C41F5C">
      <w:pPr>
        <w:spacing w:line="392" w:lineRule="exact"/>
        <w:rPr>
          <w:sz w:val="24"/>
          <w:szCs w:val="24"/>
        </w:rPr>
      </w:pPr>
    </w:p>
    <w:p w:rsidR="00C41F5C" w:rsidRDefault="00C41F5C" w:rsidP="00C41F5C">
      <w:pPr>
        <w:ind w:left="4740"/>
        <w:rPr>
          <w:sz w:val="20"/>
          <w:szCs w:val="20"/>
        </w:rPr>
      </w:pPr>
      <w:r>
        <w:rPr>
          <w:rFonts w:eastAsia="Times New Roman"/>
          <w:sz w:val="24"/>
          <w:szCs w:val="24"/>
        </w:rPr>
        <w:t>1</w:t>
      </w:r>
    </w:p>
    <w:p w:rsidR="00C41F5C" w:rsidRDefault="00C41F5C" w:rsidP="00C41F5C">
      <w:pPr>
        <w:sectPr w:rsidR="00C41F5C">
          <w:pgSz w:w="11900" w:h="16841"/>
          <w:pgMar w:top="1440" w:right="1440" w:bottom="439" w:left="1440" w:header="0" w:footer="0" w:gutter="0"/>
          <w:cols w:space="720" w:equalWidth="0">
            <w:col w:w="9026"/>
          </w:cols>
        </w:sectPr>
      </w:pPr>
    </w:p>
    <w:p w:rsidR="00C41F5C" w:rsidRDefault="00C41F5C" w:rsidP="00C41F5C">
      <w:pPr>
        <w:ind w:right="-139"/>
        <w:jc w:val="center"/>
        <w:rPr>
          <w:sz w:val="20"/>
          <w:szCs w:val="20"/>
        </w:rPr>
      </w:pPr>
      <w:bookmarkStart w:id="2" w:name="page2"/>
      <w:bookmarkEnd w:id="2"/>
      <w:r>
        <w:rPr>
          <w:rFonts w:eastAsia="Times New Roman"/>
          <w:b/>
          <w:bCs/>
          <w:sz w:val="28"/>
          <w:szCs w:val="28"/>
        </w:rPr>
        <w:lastRenderedPageBreak/>
        <w:t>DANH MỤC BÀI VIẾT</w:t>
      </w:r>
    </w:p>
    <w:p w:rsidR="00C41F5C" w:rsidRDefault="00C41F5C" w:rsidP="00C41F5C">
      <w:pPr>
        <w:spacing w:line="200" w:lineRule="exact"/>
        <w:rPr>
          <w:sz w:val="20"/>
          <w:szCs w:val="20"/>
        </w:rPr>
      </w:pPr>
    </w:p>
    <w:p w:rsidR="00C41F5C" w:rsidRDefault="00C41F5C" w:rsidP="00C41F5C">
      <w:pPr>
        <w:spacing w:line="200" w:lineRule="exact"/>
        <w:rPr>
          <w:sz w:val="20"/>
          <w:szCs w:val="20"/>
        </w:rPr>
      </w:pPr>
    </w:p>
    <w:p w:rsidR="00C41F5C" w:rsidRDefault="00C41F5C" w:rsidP="00C41F5C">
      <w:pPr>
        <w:spacing w:line="228"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20"/>
        <w:gridCol w:w="7800"/>
        <w:gridCol w:w="1020"/>
        <w:gridCol w:w="30"/>
      </w:tblGrid>
      <w:tr w:rsidR="00C41F5C" w:rsidTr="0073276F">
        <w:trPr>
          <w:trHeight w:val="329"/>
        </w:trPr>
        <w:tc>
          <w:tcPr>
            <w:tcW w:w="720" w:type="dxa"/>
            <w:tcBorders>
              <w:top w:val="single" w:sz="8" w:space="0" w:color="auto"/>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Stt</w:t>
            </w:r>
          </w:p>
        </w:tc>
        <w:tc>
          <w:tcPr>
            <w:tcW w:w="7800" w:type="dxa"/>
            <w:tcBorders>
              <w:top w:val="single" w:sz="8" w:space="0" w:color="auto"/>
              <w:right w:val="single" w:sz="8" w:space="0" w:color="auto"/>
            </w:tcBorders>
            <w:vAlign w:val="bottom"/>
          </w:tcPr>
          <w:p w:rsidR="00C41F5C" w:rsidRDefault="00C41F5C" w:rsidP="0073276F">
            <w:pPr>
              <w:ind w:right="3060"/>
              <w:jc w:val="right"/>
              <w:rPr>
                <w:sz w:val="20"/>
                <w:szCs w:val="20"/>
              </w:rPr>
            </w:pPr>
            <w:r>
              <w:rPr>
                <w:rFonts w:eastAsia="Times New Roman"/>
                <w:b/>
                <w:bCs/>
                <w:sz w:val="28"/>
                <w:szCs w:val="28"/>
              </w:rPr>
              <w:t>Tên bài viết</w:t>
            </w:r>
          </w:p>
        </w:tc>
        <w:tc>
          <w:tcPr>
            <w:tcW w:w="1020" w:type="dxa"/>
            <w:tcBorders>
              <w:top w:val="single" w:sz="8" w:space="0" w:color="auto"/>
              <w:right w:val="single" w:sz="8" w:space="0" w:color="auto"/>
            </w:tcBorders>
            <w:vAlign w:val="bottom"/>
          </w:tcPr>
          <w:p w:rsidR="00C41F5C" w:rsidRDefault="00C41F5C" w:rsidP="0073276F">
            <w:pPr>
              <w:ind w:left="100"/>
              <w:rPr>
                <w:sz w:val="20"/>
                <w:szCs w:val="20"/>
              </w:rPr>
            </w:pPr>
            <w:r>
              <w:rPr>
                <w:rFonts w:eastAsia="Times New Roman"/>
                <w:b/>
                <w:bCs/>
                <w:sz w:val="28"/>
                <w:szCs w:val="28"/>
              </w:rPr>
              <w:t>Trang</w:t>
            </w:r>
          </w:p>
        </w:tc>
        <w:tc>
          <w:tcPr>
            <w:tcW w:w="0" w:type="dxa"/>
            <w:vAlign w:val="bottom"/>
          </w:tcPr>
          <w:p w:rsidR="00C41F5C" w:rsidRDefault="00C41F5C" w:rsidP="0073276F">
            <w:pPr>
              <w:rPr>
                <w:sz w:val="1"/>
                <w:szCs w:val="1"/>
              </w:rPr>
            </w:pPr>
          </w:p>
        </w:tc>
      </w:tr>
      <w:tr w:rsidR="00C41F5C" w:rsidTr="0073276F">
        <w:trPr>
          <w:trHeight w:val="149"/>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309"/>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spacing w:line="308" w:lineRule="exact"/>
              <w:ind w:left="100"/>
              <w:rPr>
                <w:sz w:val="20"/>
                <w:szCs w:val="20"/>
              </w:rPr>
            </w:pPr>
            <w:r>
              <w:rPr>
                <w:rFonts w:eastAsia="Times New Roman"/>
                <w:sz w:val="28"/>
                <w:szCs w:val="28"/>
              </w:rPr>
              <w:t>Vận dụng tư tưởng Hồ Chí Minh về các nguyên tắc xây dựng Đảng</w:t>
            </w:r>
          </w:p>
        </w:tc>
        <w:tc>
          <w:tcPr>
            <w:tcW w:w="1020" w:type="dxa"/>
            <w:tcBorders>
              <w:right w:val="single" w:sz="8" w:space="0" w:color="auto"/>
            </w:tcBorders>
            <w:vAlign w:val="bottom"/>
          </w:tcPr>
          <w:p w:rsidR="00C41F5C" w:rsidRDefault="00C41F5C" w:rsidP="0073276F">
            <w:pPr>
              <w:spacing w:line="309" w:lineRule="exact"/>
              <w:jc w:val="center"/>
              <w:rPr>
                <w:sz w:val="20"/>
                <w:szCs w:val="20"/>
              </w:rPr>
            </w:pPr>
            <w:r>
              <w:rPr>
                <w:rFonts w:eastAsia="Times New Roman"/>
                <w:b/>
                <w:bCs/>
                <w:w w:val="99"/>
                <w:sz w:val="28"/>
                <w:szCs w:val="28"/>
              </w:rPr>
              <w:t>4</w:t>
            </w:r>
          </w:p>
        </w:tc>
        <w:tc>
          <w:tcPr>
            <w:tcW w:w="0" w:type="dxa"/>
            <w:vAlign w:val="bottom"/>
          </w:tcPr>
          <w:p w:rsidR="00C41F5C" w:rsidRDefault="00C41F5C" w:rsidP="0073276F">
            <w:pPr>
              <w:rPr>
                <w:sz w:val="1"/>
                <w:szCs w:val="1"/>
              </w:rPr>
            </w:pPr>
          </w:p>
        </w:tc>
      </w:tr>
      <w:tr w:rsidR="00C41F5C" w:rsidTr="0073276F">
        <w:trPr>
          <w:trHeight w:val="461"/>
        </w:trPr>
        <w:tc>
          <w:tcPr>
            <w:tcW w:w="720" w:type="dxa"/>
            <w:vMerge w:val="restart"/>
            <w:tcBorders>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1</w:t>
            </w:r>
          </w:p>
        </w:tc>
        <w:tc>
          <w:tcPr>
            <w:tcW w:w="7800" w:type="dxa"/>
            <w:tcBorders>
              <w:right w:val="single" w:sz="8" w:space="0" w:color="auto"/>
            </w:tcBorders>
            <w:vAlign w:val="bottom"/>
          </w:tcPr>
          <w:p w:rsidR="00C41F5C" w:rsidRDefault="00C41F5C" w:rsidP="0073276F">
            <w:pPr>
              <w:ind w:left="100"/>
              <w:rPr>
                <w:sz w:val="20"/>
                <w:szCs w:val="20"/>
              </w:rPr>
            </w:pPr>
            <w:r>
              <w:rPr>
                <w:rFonts w:eastAsia="Times New Roman"/>
                <w:sz w:val="28"/>
                <w:szCs w:val="28"/>
              </w:rPr>
              <w:t>hiện nay.</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240"/>
        </w:trPr>
        <w:tc>
          <w:tcPr>
            <w:tcW w:w="720" w:type="dxa"/>
            <w:vMerge/>
            <w:tcBorders>
              <w:left w:val="single" w:sz="8" w:space="0" w:color="auto"/>
              <w:right w:val="single" w:sz="8" w:space="0" w:color="auto"/>
            </w:tcBorders>
            <w:vAlign w:val="bottom"/>
          </w:tcPr>
          <w:p w:rsidR="00C41F5C" w:rsidRDefault="00C41F5C" w:rsidP="0073276F">
            <w:pPr>
              <w:rPr>
                <w:sz w:val="20"/>
                <w:szCs w:val="20"/>
              </w:rPr>
            </w:pPr>
          </w:p>
        </w:tc>
        <w:tc>
          <w:tcPr>
            <w:tcW w:w="7800" w:type="dxa"/>
            <w:vMerge w:val="restart"/>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TS Nguyễn Thị Phương Nam</w:t>
            </w:r>
          </w:p>
        </w:tc>
        <w:tc>
          <w:tcPr>
            <w:tcW w:w="1020" w:type="dxa"/>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235"/>
        </w:trPr>
        <w:tc>
          <w:tcPr>
            <w:tcW w:w="720" w:type="dxa"/>
            <w:tcBorders>
              <w:left w:val="single" w:sz="8" w:space="0" w:color="auto"/>
              <w:right w:val="single" w:sz="8" w:space="0" w:color="auto"/>
            </w:tcBorders>
            <w:vAlign w:val="bottom"/>
          </w:tcPr>
          <w:p w:rsidR="00C41F5C" w:rsidRDefault="00C41F5C" w:rsidP="0073276F">
            <w:pPr>
              <w:rPr>
                <w:sz w:val="20"/>
                <w:szCs w:val="20"/>
              </w:rPr>
            </w:pPr>
          </w:p>
        </w:tc>
        <w:tc>
          <w:tcPr>
            <w:tcW w:w="7800" w:type="dxa"/>
            <w:vMerge/>
            <w:tcBorders>
              <w:right w:val="single" w:sz="8" w:space="0" w:color="auto"/>
            </w:tcBorders>
            <w:vAlign w:val="bottom"/>
          </w:tcPr>
          <w:p w:rsidR="00C41F5C" w:rsidRDefault="00C41F5C" w:rsidP="0073276F">
            <w:pPr>
              <w:rPr>
                <w:sz w:val="20"/>
                <w:szCs w:val="20"/>
              </w:rPr>
            </w:pPr>
          </w:p>
        </w:tc>
        <w:tc>
          <w:tcPr>
            <w:tcW w:w="1020" w:type="dxa"/>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466"/>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Khoa Tư tưởng Hồ Chí Minh</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146"/>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304"/>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spacing w:line="304" w:lineRule="exact"/>
              <w:jc w:val="right"/>
              <w:rPr>
                <w:sz w:val="20"/>
                <w:szCs w:val="20"/>
              </w:rPr>
            </w:pPr>
            <w:r>
              <w:rPr>
                <w:rFonts w:eastAsia="Times New Roman"/>
                <w:sz w:val="28"/>
                <w:szCs w:val="28"/>
              </w:rPr>
              <w:t>Tầm quan trọng của công tác xây dựng đảng và thực hiện các</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9"/>
        </w:trPr>
        <w:tc>
          <w:tcPr>
            <w:tcW w:w="720" w:type="dxa"/>
            <w:vMerge w:val="restart"/>
            <w:tcBorders>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2</w:t>
            </w:r>
          </w:p>
        </w:tc>
        <w:tc>
          <w:tcPr>
            <w:tcW w:w="7800" w:type="dxa"/>
            <w:tcBorders>
              <w:right w:val="single" w:sz="8" w:space="0" w:color="auto"/>
            </w:tcBorders>
            <w:vAlign w:val="bottom"/>
          </w:tcPr>
          <w:p w:rsidR="00C41F5C" w:rsidRDefault="00C41F5C" w:rsidP="0073276F">
            <w:pPr>
              <w:ind w:left="100"/>
              <w:rPr>
                <w:sz w:val="20"/>
                <w:szCs w:val="20"/>
              </w:rPr>
            </w:pPr>
            <w:r>
              <w:rPr>
                <w:rFonts w:eastAsia="Times New Roman"/>
                <w:sz w:val="28"/>
                <w:szCs w:val="28"/>
              </w:rPr>
              <w:t>nguyên tắc xây dựng đảng hiện nay.</w:t>
            </w:r>
          </w:p>
        </w:tc>
        <w:tc>
          <w:tcPr>
            <w:tcW w:w="1020" w:type="dxa"/>
            <w:vMerge w:val="restart"/>
            <w:tcBorders>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20</w:t>
            </w:r>
          </w:p>
        </w:tc>
        <w:tc>
          <w:tcPr>
            <w:tcW w:w="0" w:type="dxa"/>
            <w:vAlign w:val="bottom"/>
          </w:tcPr>
          <w:p w:rsidR="00C41F5C" w:rsidRDefault="00C41F5C" w:rsidP="0073276F">
            <w:pPr>
              <w:rPr>
                <w:sz w:val="1"/>
                <w:szCs w:val="1"/>
              </w:rPr>
            </w:pPr>
          </w:p>
        </w:tc>
      </w:tr>
      <w:tr w:rsidR="00C41F5C" w:rsidTr="0073276F">
        <w:trPr>
          <w:trHeight w:val="238"/>
        </w:trPr>
        <w:tc>
          <w:tcPr>
            <w:tcW w:w="720" w:type="dxa"/>
            <w:vMerge/>
            <w:tcBorders>
              <w:left w:val="single" w:sz="8" w:space="0" w:color="auto"/>
              <w:right w:val="single" w:sz="8" w:space="0" w:color="auto"/>
            </w:tcBorders>
            <w:vAlign w:val="bottom"/>
          </w:tcPr>
          <w:p w:rsidR="00C41F5C" w:rsidRDefault="00C41F5C" w:rsidP="0073276F">
            <w:pPr>
              <w:rPr>
                <w:sz w:val="20"/>
                <w:szCs w:val="20"/>
              </w:rPr>
            </w:pPr>
          </w:p>
        </w:tc>
        <w:tc>
          <w:tcPr>
            <w:tcW w:w="7800" w:type="dxa"/>
            <w:vMerge w:val="restart"/>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ThS Nguyễn Viết Vịnh</w:t>
            </w:r>
          </w:p>
        </w:tc>
        <w:tc>
          <w:tcPr>
            <w:tcW w:w="1020" w:type="dxa"/>
            <w:vMerge/>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235"/>
        </w:trPr>
        <w:tc>
          <w:tcPr>
            <w:tcW w:w="720" w:type="dxa"/>
            <w:tcBorders>
              <w:left w:val="single" w:sz="8" w:space="0" w:color="auto"/>
              <w:right w:val="single" w:sz="8" w:space="0" w:color="auto"/>
            </w:tcBorders>
            <w:vAlign w:val="bottom"/>
          </w:tcPr>
          <w:p w:rsidR="00C41F5C" w:rsidRDefault="00C41F5C" w:rsidP="0073276F">
            <w:pPr>
              <w:rPr>
                <w:sz w:val="20"/>
                <w:szCs w:val="20"/>
              </w:rPr>
            </w:pPr>
          </w:p>
        </w:tc>
        <w:tc>
          <w:tcPr>
            <w:tcW w:w="7800" w:type="dxa"/>
            <w:vMerge/>
            <w:tcBorders>
              <w:right w:val="single" w:sz="8" w:space="0" w:color="auto"/>
            </w:tcBorders>
            <w:vAlign w:val="bottom"/>
          </w:tcPr>
          <w:p w:rsidR="00C41F5C" w:rsidRDefault="00C41F5C" w:rsidP="0073276F">
            <w:pPr>
              <w:rPr>
                <w:sz w:val="20"/>
                <w:szCs w:val="20"/>
              </w:rPr>
            </w:pPr>
          </w:p>
        </w:tc>
        <w:tc>
          <w:tcPr>
            <w:tcW w:w="1020" w:type="dxa"/>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468"/>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Ban Quản lý đào tạo</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144"/>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304"/>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spacing w:line="304" w:lineRule="exact"/>
              <w:jc w:val="right"/>
              <w:rPr>
                <w:sz w:val="20"/>
                <w:szCs w:val="20"/>
              </w:rPr>
            </w:pPr>
            <w:r>
              <w:rPr>
                <w:rFonts w:eastAsia="Times New Roman"/>
                <w:sz w:val="28"/>
                <w:szCs w:val="28"/>
              </w:rPr>
              <w:t>Khái quát đặc điểm, tình hình công tác xây dựng đảng ở Đảng bộ</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8"/>
        </w:trPr>
        <w:tc>
          <w:tcPr>
            <w:tcW w:w="720" w:type="dxa"/>
            <w:vMerge w:val="restart"/>
            <w:tcBorders>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3</w:t>
            </w:r>
          </w:p>
        </w:tc>
        <w:tc>
          <w:tcPr>
            <w:tcW w:w="7800" w:type="dxa"/>
            <w:tcBorders>
              <w:right w:val="single" w:sz="8" w:space="0" w:color="auto"/>
            </w:tcBorders>
            <w:vAlign w:val="bottom"/>
          </w:tcPr>
          <w:p w:rsidR="00C41F5C" w:rsidRDefault="00C41F5C" w:rsidP="0073276F">
            <w:pPr>
              <w:ind w:left="100"/>
              <w:rPr>
                <w:sz w:val="20"/>
                <w:szCs w:val="20"/>
              </w:rPr>
            </w:pPr>
            <w:r>
              <w:rPr>
                <w:rFonts w:eastAsia="Times New Roman"/>
                <w:sz w:val="28"/>
                <w:szCs w:val="28"/>
              </w:rPr>
              <w:t>Thành phố Hà Nội.</w:t>
            </w:r>
          </w:p>
        </w:tc>
        <w:tc>
          <w:tcPr>
            <w:tcW w:w="1020" w:type="dxa"/>
            <w:vMerge w:val="restart"/>
            <w:tcBorders>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32</w:t>
            </w:r>
          </w:p>
        </w:tc>
        <w:tc>
          <w:tcPr>
            <w:tcW w:w="0" w:type="dxa"/>
            <w:vAlign w:val="bottom"/>
          </w:tcPr>
          <w:p w:rsidR="00C41F5C" w:rsidRDefault="00C41F5C" w:rsidP="0073276F">
            <w:pPr>
              <w:rPr>
                <w:sz w:val="1"/>
                <w:szCs w:val="1"/>
              </w:rPr>
            </w:pPr>
          </w:p>
        </w:tc>
      </w:tr>
      <w:tr w:rsidR="00C41F5C" w:rsidTr="0073276F">
        <w:trPr>
          <w:trHeight w:val="238"/>
        </w:trPr>
        <w:tc>
          <w:tcPr>
            <w:tcW w:w="720" w:type="dxa"/>
            <w:vMerge/>
            <w:tcBorders>
              <w:left w:val="single" w:sz="8" w:space="0" w:color="auto"/>
              <w:right w:val="single" w:sz="8" w:space="0" w:color="auto"/>
            </w:tcBorders>
            <w:vAlign w:val="bottom"/>
          </w:tcPr>
          <w:p w:rsidR="00C41F5C" w:rsidRDefault="00C41F5C" w:rsidP="0073276F">
            <w:pPr>
              <w:rPr>
                <w:sz w:val="20"/>
                <w:szCs w:val="20"/>
              </w:rPr>
            </w:pPr>
          </w:p>
        </w:tc>
        <w:tc>
          <w:tcPr>
            <w:tcW w:w="7800" w:type="dxa"/>
            <w:vMerge w:val="restart"/>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ThS Phan Tăng Tuấn</w:t>
            </w:r>
          </w:p>
        </w:tc>
        <w:tc>
          <w:tcPr>
            <w:tcW w:w="1020" w:type="dxa"/>
            <w:vMerge/>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235"/>
        </w:trPr>
        <w:tc>
          <w:tcPr>
            <w:tcW w:w="720" w:type="dxa"/>
            <w:tcBorders>
              <w:left w:val="single" w:sz="8" w:space="0" w:color="auto"/>
              <w:right w:val="single" w:sz="8" w:space="0" w:color="auto"/>
            </w:tcBorders>
            <w:vAlign w:val="bottom"/>
          </w:tcPr>
          <w:p w:rsidR="00C41F5C" w:rsidRDefault="00C41F5C" w:rsidP="0073276F">
            <w:pPr>
              <w:rPr>
                <w:sz w:val="20"/>
                <w:szCs w:val="20"/>
              </w:rPr>
            </w:pPr>
          </w:p>
        </w:tc>
        <w:tc>
          <w:tcPr>
            <w:tcW w:w="7800" w:type="dxa"/>
            <w:vMerge/>
            <w:tcBorders>
              <w:right w:val="single" w:sz="8" w:space="0" w:color="auto"/>
            </w:tcBorders>
            <w:vAlign w:val="bottom"/>
          </w:tcPr>
          <w:p w:rsidR="00C41F5C" w:rsidRDefault="00C41F5C" w:rsidP="0073276F">
            <w:pPr>
              <w:rPr>
                <w:sz w:val="20"/>
                <w:szCs w:val="20"/>
              </w:rPr>
            </w:pPr>
          </w:p>
        </w:tc>
        <w:tc>
          <w:tcPr>
            <w:tcW w:w="1020" w:type="dxa"/>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468"/>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Khoa Tư tưởng Hồ Chí Minh</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144"/>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307"/>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spacing w:line="306" w:lineRule="exact"/>
              <w:jc w:val="right"/>
              <w:rPr>
                <w:sz w:val="20"/>
                <w:szCs w:val="20"/>
              </w:rPr>
            </w:pPr>
            <w:r>
              <w:rPr>
                <w:rFonts w:eastAsia="Times New Roman"/>
                <w:sz w:val="28"/>
                <w:szCs w:val="28"/>
              </w:rPr>
              <w:t>Thực trạng vận dụng tư tưởng Hồ Chí Minh về các nguyên tắc xây</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6"/>
        </w:trPr>
        <w:tc>
          <w:tcPr>
            <w:tcW w:w="720" w:type="dxa"/>
            <w:vMerge w:val="restart"/>
            <w:tcBorders>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4</w:t>
            </w:r>
          </w:p>
        </w:tc>
        <w:tc>
          <w:tcPr>
            <w:tcW w:w="7800" w:type="dxa"/>
            <w:tcBorders>
              <w:right w:val="single" w:sz="8" w:space="0" w:color="auto"/>
            </w:tcBorders>
            <w:vAlign w:val="bottom"/>
          </w:tcPr>
          <w:p w:rsidR="00C41F5C" w:rsidRDefault="00C41F5C" w:rsidP="0073276F">
            <w:pPr>
              <w:ind w:left="100"/>
              <w:rPr>
                <w:sz w:val="20"/>
                <w:szCs w:val="20"/>
              </w:rPr>
            </w:pPr>
            <w:r>
              <w:rPr>
                <w:rFonts w:eastAsia="Times New Roman"/>
                <w:sz w:val="28"/>
                <w:szCs w:val="28"/>
              </w:rPr>
              <w:t>dựng đảng ở Đảng bộ Thành phố Hà Nội trong thời qua.</w:t>
            </w:r>
          </w:p>
        </w:tc>
        <w:tc>
          <w:tcPr>
            <w:tcW w:w="1020" w:type="dxa"/>
            <w:vMerge w:val="restart"/>
            <w:tcBorders>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44</w:t>
            </w:r>
          </w:p>
        </w:tc>
        <w:tc>
          <w:tcPr>
            <w:tcW w:w="0" w:type="dxa"/>
            <w:vAlign w:val="bottom"/>
          </w:tcPr>
          <w:p w:rsidR="00C41F5C" w:rsidRDefault="00C41F5C" w:rsidP="0073276F">
            <w:pPr>
              <w:rPr>
                <w:sz w:val="1"/>
                <w:szCs w:val="1"/>
              </w:rPr>
            </w:pPr>
          </w:p>
        </w:tc>
      </w:tr>
      <w:tr w:rsidR="00C41F5C" w:rsidTr="0073276F">
        <w:trPr>
          <w:trHeight w:val="238"/>
        </w:trPr>
        <w:tc>
          <w:tcPr>
            <w:tcW w:w="720" w:type="dxa"/>
            <w:vMerge/>
            <w:tcBorders>
              <w:left w:val="single" w:sz="8" w:space="0" w:color="auto"/>
              <w:right w:val="single" w:sz="8" w:space="0" w:color="auto"/>
            </w:tcBorders>
            <w:vAlign w:val="bottom"/>
          </w:tcPr>
          <w:p w:rsidR="00C41F5C" w:rsidRDefault="00C41F5C" w:rsidP="0073276F">
            <w:pPr>
              <w:rPr>
                <w:sz w:val="20"/>
                <w:szCs w:val="20"/>
              </w:rPr>
            </w:pPr>
          </w:p>
        </w:tc>
        <w:tc>
          <w:tcPr>
            <w:tcW w:w="7800" w:type="dxa"/>
            <w:vMerge w:val="restart"/>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CN Ngô Hảo Nhi</w:t>
            </w:r>
          </w:p>
        </w:tc>
        <w:tc>
          <w:tcPr>
            <w:tcW w:w="1020" w:type="dxa"/>
            <w:vMerge/>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238"/>
        </w:trPr>
        <w:tc>
          <w:tcPr>
            <w:tcW w:w="720" w:type="dxa"/>
            <w:tcBorders>
              <w:left w:val="single" w:sz="8" w:space="0" w:color="auto"/>
              <w:right w:val="single" w:sz="8" w:space="0" w:color="auto"/>
            </w:tcBorders>
            <w:vAlign w:val="bottom"/>
          </w:tcPr>
          <w:p w:rsidR="00C41F5C" w:rsidRDefault="00C41F5C" w:rsidP="0073276F">
            <w:pPr>
              <w:rPr>
                <w:sz w:val="20"/>
                <w:szCs w:val="20"/>
              </w:rPr>
            </w:pPr>
          </w:p>
        </w:tc>
        <w:tc>
          <w:tcPr>
            <w:tcW w:w="7800" w:type="dxa"/>
            <w:vMerge/>
            <w:tcBorders>
              <w:right w:val="single" w:sz="8" w:space="0" w:color="auto"/>
            </w:tcBorders>
            <w:vAlign w:val="bottom"/>
          </w:tcPr>
          <w:p w:rsidR="00C41F5C" w:rsidRDefault="00C41F5C" w:rsidP="0073276F">
            <w:pPr>
              <w:rPr>
                <w:sz w:val="20"/>
                <w:szCs w:val="20"/>
              </w:rPr>
            </w:pPr>
          </w:p>
        </w:tc>
        <w:tc>
          <w:tcPr>
            <w:tcW w:w="1020" w:type="dxa"/>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466"/>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Khoa Tư tưởng Hồ Chí Minh</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146"/>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304"/>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spacing w:line="304" w:lineRule="exact"/>
              <w:jc w:val="right"/>
              <w:rPr>
                <w:sz w:val="20"/>
                <w:szCs w:val="20"/>
              </w:rPr>
            </w:pPr>
            <w:r>
              <w:rPr>
                <w:rFonts w:eastAsia="Times New Roman"/>
                <w:w w:val="98"/>
                <w:sz w:val="28"/>
                <w:szCs w:val="28"/>
              </w:rPr>
              <w:t>Đánh giá thực trạng tình hình vận dụng tư tưởng Hồ Chí Minh về các</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6"/>
        </w:trPr>
        <w:tc>
          <w:tcPr>
            <w:tcW w:w="720" w:type="dxa"/>
            <w:vMerge w:val="restart"/>
            <w:tcBorders>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5</w:t>
            </w:r>
          </w:p>
        </w:tc>
        <w:tc>
          <w:tcPr>
            <w:tcW w:w="7800" w:type="dxa"/>
            <w:tcBorders>
              <w:right w:val="single" w:sz="8" w:space="0" w:color="auto"/>
            </w:tcBorders>
            <w:vAlign w:val="bottom"/>
          </w:tcPr>
          <w:p w:rsidR="00C41F5C" w:rsidRDefault="00C41F5C" w:rsidP="0073276F">
            <w:pPr>
              <w:ind w:left="100"/>
              <w:rPr>
                <w:sz w:val="20"/>
                <w:szCs w:val="20"/>
              </w:rPr>
            </w:pPr>
            <w:r>
              <w:rPr>
                <w:rFonts w:eastAsia="Times New Roman"/>
                <w:sz w:val="28"/>
                <w:szCs w:val="28"/>
              </w:rPr>
              <w:t>nguyên tắc xây dựng đảng ở Đảng bộ Thành phố Hà Nội hiện nay.</w:t>
            </w:r>
          </w:p>
        </w:tc>
        <w:tc>
          <w:tcPr>
            <w:tcW w:w="1020" w:type="dxa"/>
            <w:vMerge w:val="restart"/>
            <w:tcBorders>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57</w:t>
            </w:r>
          </w:p>
        </w:tc>
        <w:tc>
          <w:tcPr>
            <w:tcW w:w="0" w:type="dxa"/>
            <w:vAlign w:val="bottom"/>
          </w:tcPr>
          <w:p w:rsidR="00C41F5C" w:rsidRDefault="00C41F5C" w:rsidP="0073276F">
            <w:pPr>
              <w:rPr>
                <w:sz w:val="1"/>
                <w:szCs w:val="1"/>
              </w:rPr>
            </w:pPr>
          </w:p>
        </w:tc>
      </w:tr>
      <w:tr w:rsidR="00C41F5C" w:rsidTr="0073276F">
        <w:trPr>
          <w:trHeight w:val="240"/>
        </w:trPr>
        <w:tc>
          <w:tcPr>
            <w:tcW w:w="720" w:type="dxa"/>
            <w:vMerge/>
            <w:tcBorders>
              <w:left w:val="single" w:sz="8" w:space="0" w:color="auto"/>
              <w:right w:val="single" w:sz="8" w:space="0" w:color="auto"/>
            </w:tcBorders>
            <w:vAlign w:val="bottom"/>
          </w:tcPr>
          <w:p w:rsidR="00C41F5C" w:rsidRDefault="00C41F5C" w:rsidP="0073276F">
            <w:pPr>
              <w:rPr>
                <w:sz w:val="20"/>
                <w:szCs w:val="20"/>
              </w:rPr>
            </w:pPr>
          </w:p>
        </w:tc>
        <w:tc>
          <w:tcPr>
            <w:tcW w:w="7800" w:type="dxa"/>
            <w:vMerge w:val="restart"/>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TS Đỗ Thị Thu Hà</w:t>
            </w:r>
          </w:p>
        </w:tc>
        <w:tc>
          <w:tcPr>
            <w:tcW w:w="1020" w:type="dxa"/>
            <w:vMerge/>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235"/>
        </w:trPr>
        <w:tc>
          <w:tcPr>
            <w:tcW w:w="720" w:type="dxa"/>
            <w:tcBorders>
              <w:left w:val="single" w:sz="8" w:space="0" w:color="auto"/>
              <w:right w:val="single" w:sz="8" w:space="0" w:color="auto"/>
            </w:tcBorders>
            <w:vAlign w:val="bottom"/>
          </w:tcPr>
          <w:p w:rsidR="00C41F5C" w:rsidRDefault="00C41F5C" w:rsidP="0073276F">
            <w:pPr>
              <w:rPr>
                <w:sz w:val="20"/>
                <w:szCs w:val="20"/>
              </w:rPr>
            </w:pPr>
          </w:p>
        </w:tc>
        <w:tc>
          <w:tcPr>
            <w:tcW w:w="7800" w:type="dxa"/>
            <w:vMerge/>
            <w:tcBorders>
              <w:right w:val="single" w:sz="8" w:space="0" w:color="auto"/>
            </w:tcBorders>
            <w:vAlign w:val="bottom"/>
          </w:tcPr>
          <w:p w:rsidR="00C41F5C" w:rsidRDefault="00C41F5C" w:rsidP="0073276F">
            <w:pPr>
              <w:rPr>
                <w:sz w:val="20"/>
                <w:szCs w:val="20"/>
              </w:rPr>
            </w:pPr>
          </w:p>
        </w:tc>
        <w:tc>
          <w:tcPr>
            <w:tcW w:w="1020" w:type="dxa"/>
            <w:tcBorders>
              <w:right w:val="single" w:sz="8" w:space="0" w:color="auto"/>
            </w:tcBorders>
            <w:vAlign w:val="bottom"/>
          </w:tcPr>
          <w:p w:rsidR="00C41F5C" w:rsidRDefault="00C41F5C" w:rsidP="0073276F">
            <w:pPr>
              <w:rPr>
                <w:sz w:val="20"/>
                <w:szCs w:val="20"/>
              </w:rPr>
            </w:pPr>
          </w:p>
        </w:tc>
        <w:tc>
          <w:tcPr>
            <w:tcW w:w="0" w:type="dxa"/>
            <w:vAlign w:val="bottom"/>
          </w:tcPr>
          <w:p w:rsidR="00C41F5C" w:rsidRDefault="00C41F5C" w:rsidP="0073276F">
            <w:pPr>
              <w:rPr>
                <w:sz w:val="1"/>
                <w:szCs w:val="1"/>
              </w:rPr>
            </w:pPr>
          </w:p>
        </w:tc>
      </w:tr>
      <w:tr w:rsidR="00C41F5C" w:rsidTr="0073276F">
        <w:trPr>
          <w:trHeight w:val="466"/>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Khoa Tư tưởng Hồ Chí Minh</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147"/>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304"/>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spacing w:line="304" w:lineRule="exact"/>
              <w:jc w:val="right"/>
              <w:rPr>
                <w:sz w:val="20"/>
                <w:szCs w:val="20"/>
              </w:rPr>
            </w:pPr>
            <w:r>
              <w:rPr>
                <w:rFonts w:eastAsia="Times New Roman"/>
                <w:sz w:val="28"/>
                <w:szCs w:val="28"/>
              </w:rPr>
              <w:t>Mục tiêu và những phương hướng cơ bản trong thời gian tới về</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8"/>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sz w:val="28"/>
                <w:szCs w:val="28"/>
              </w:rPr>
              <w:t>thực hiện các nguyên tắc xây dựng đảng ở Đảng bộ Thành phố Hà</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6"/>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ind w:left="100"/>
              <w:rPr>
                <w:sz w:val="20"/>
                <w:szCs w:val="20"/>
              </w:rPr>
            </w:pPr>
            <w:r>
              <w:rPr>
                <w:rFonts w:eastAsia="Times New Roman"/>
                <w:sz w:val="28"/>
                <w:szCs w:val="28"/>
              </w:rPr>
              <w:t>Nội theo tư tưởng Hồ Chí Minh.</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75"/>
        </w:trPr>
        <w:tc>
          <w:tcPr>
            <w:tcW w:w="720" w:type="dxa"/>
            <w:tcBorders>
              <w:left w:val="single" w:sz="8" w:space="0" w:color="auto"/>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6</w:t>
            </w: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ThS Nguyễn Thị Thuý Hà,</w:t>
            </w:r>
          </w:p>
        </w:tc>
        <w:tc>
          <w:tcPr>
            <w:tcW w:w="1020" w:type="dxa"/>
            <w:tcBorders>
              <w:right w:val="single" w:sz="8" w:space="0" w:color="auto"/>
            </w:tcBorders>
            <w:vAlign w:val="bottom"/>
          </w:tcPr>
          <w:p w:rsidR="00C41F5C" w:rsidRDefault="00C41F5C" w:rsidP="0073276F">
            <w:pPr>
              <w:jc w:val="center"/>
              <w:rPr>
                <w:sz w:val="20"/>
                <w:szCs w:val="20"/>
              </w:rPr>
            </w:pPr>
            <w:r>
              <w:rPr>
                <w:rFonts w:eastAsia="Times New Roman"/>
                <w:b/>
                <w:bCs/>
                <w:w w:val="99"/>
                <w:sz w:val="28"/>
                <w:szCs w:val="28"/>
              </w:rPr>
              <w:t>71</w:t>
            </w:r>
          </w:p>
        </w:tc>
        <w:tc>
          <w:tcPr>
            <w:tcW w:w="0" w:type="dxa"/>
            <w:vAlign w:val="bottom"/>
          </w:tcPr>
          <w:p w:rsidR="00C41F5C" w:rsidRDefault="00C41F5C" w:rsidP="0073276F">
            <w:pPr>
              <w:rPr>
                <w:sz w:val="1"/>
                <w:szCs w:val="1"/>
              </w:rPr>
            </w:pPr>
          </w:p>
        </w:tc>
      </w:tr>
      <w:tr w:rsidR="00C41F5C" w:rsidTr="0073276F">
        <w:trPr>
          <w:trHeight w:val="466"/>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Trường Đại học Mỏ - Địa chất</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8"/>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TS Đoàn Mạnh Hùng</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466"/>
        </w:trPr>
        <w:tc>
          <w:tcPr>
            <w:tcW w:w="720" w:type="dxa"/>
            <w:tcBorders>
              <w:left w:val="single" w:sz="8" w:space="0" w:color="auto"/>
              <w:right w:val="single" w:sz="8" w:space="0" w:color="auto"/>
            </w:tcBorders>
            <w:vAlign w:val="bottom"/>
          </w:tcPr>
          <w:p w:rsidR="00C41F5C" w:rsidRDefault="00C41F5C" w:rsidP="0073276F">
            <w:pPr>
              <w:rPr>
                <w:sz w:val="24"/>
                <w:szCs w:val="24"/>
              </w:rPr>
            </w:pPr>
          </w:p>
        </w:tc>
        <w:tc>
          <w:tcPr>
            <w:tcW w:w="7800" w:type="dxa"/>
            <w:tcBorders>
              <w:right w:val="single" w:sz="8" w:space="0" w:color="auto"/>
            </w:tcBorders>
            <w:vAlign w:val="bottom"/>
          </w:tcPr>
          <w:p w:rsidR="00C41F5C" w:rsidRDefault="00C41F5C" w:rsidP="0073276F">
            <w:pPr>
              <w:jc w:val="right"/>
              <w:rPr>
                <w:sz w:val="20"/>
                <w:szCs w:val="20"/>
              </w:rPr>
            </w:pPr>
            <w:r>
              <w:rPr>
                <w:rFonts w:eastAsia="Times New Roman"/>
                <w:b/>
                <w:bCs/>
                <w:i/>
                <w:iCs/>
                <w:sz w:val="28"/>
                <w:szCs w:val="28"/>
              </w:rPr>
              <w:t>Khoa Tư tưởng Hồ Chí Minh</w:t>
            </w:r>
          </w:p>
        </w:tc>
        <w:tc>
          <w:tcPr>
            <w:tcW w:w="1020" w:type="dxa"/>
            <w:tcBorders>
              <w:right w:val="single" w:sz="8" w:space="0" w:color="auto"/>
            </w:tcBorders>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r w:rsidR="00C41F5C" w:rsidTr="0073276F">
        <w:trPr>
          <w:trHeight w:val="147"/>
        </w:trPr>
        <w:tc>
          <w:tcPr>
            <w:tcW w:w="720" w:type="dxa"/>
            <w:tcBorders>
              <w:left w:val="single" w:sz="8" w:space="0" w:color="auto"/>
              <w:bottom w:val="single" w:sz="8" w:space="0" w:color="auto"/>
              <w:right w:val="single" w:sz="8" w:space="0" w:color="auto"/>
            </w:tcBorders>
            <w:vAlign w:val="bottom"/>
          </w:tcPr>
          <w:p w:rsidR="00C41F5C" w:rsidRDefault="00C41F5C" w:rsidP="0073276F">
            <w:pPr>
              <w:rPr>
                <w:sz w:val="12"/>
                <w:szCs w:val="12"/>
              </w:rPr>
            </w:pPr>
          </w:p>
        </w:tc>
        <w:tc>
          <w:tcPr>
            <w:tcW w:w="7800" w:type="dxa"/>
            <w:tcBorders>
              <w:bottom w:val="single" w:sz="8" w:space="0" w:color="auto"/>
              <w:right w:val="single" w:sz="8" w:space="0" w:color="auto"/>
            </w:tcBorders>
            <w:vAlign w:val="bottom"/>
          </w:tcPr>
          <w:p w:rsidR="00C41F5C" w:rsidRDefault="00C41F5C" w:rsidP="0073276F">
            <w:pPr>
              <w:rPr>
                <w:sz w:val="12"/>
                <w:szCs w:val="12"/>
              </w:rPr>
            </w:pPr>
          </w:p>
        </w:tc>
        <w:tc>
          <w:tcPr>
            <w:tcW w:w="1020" w:type="dxa"/>
            <w:tcBorders>
              <w:bottom w:val="single" w:sz="8" w:space="0" w:color="auto"/>
              <w:right w:val="single" w:sz="8" w:space="0" w:color="auto"/>
            </w:tcBorders>
            <w:vAlign w:val="bottom"/>
          </w:tcPr>
          <w:p w:rsidR="00C41F5C" w:rsidRDefault="00C41F5C" w:rsidP="0073276F">
            <w:pPr>
              <w:rPr>
                <w:sz w:val="12"/>
                <w:szCs w:val="12"/>
              </w:rPr>
            </w:pPr>
          </w:p>
        </w:tc>
        <w:tc>
          <w:tcPr>
            <w:tcW w:w="0" w:type="dxa"/>
            <w:vAlign w:val="bottom"/>
          </w:tcPr>
          <w:p w:rsidR="00C41F5C" w:rsidRDefault="00C41F5C" w:rsidP="0073276F">
            <w:pPr>
              <w:rPr>
                <w:sz w:val="1"/>
                <w:szCs w:val="1"/>
              </w:rPr>
            </w:pPr>
          </w:p>
        </w:tc>
      </w:tr>
      <w:tr w:rsidR="00C41F5C" w:rsidTr="0073276F">
        <w:trPr>
          <w:trHeight w:val="572"/>
        </w:trPr>
        <w:tc>
          <w:tcPr>
            <w:tcW w:w="720" w:type="dxa"/>
            <w:vAlign w:val="bottom"/>
          </w:tcPr>
          <w:p w:rsidR="00C41F5C" w:rsidRDefault="00C41F5C" w:rsidP="0073276F">
            <w:pPr>
              <w:rPr>
                <w:sz w:val="24"/>
                <w:szCs w:val="24"/>
              </w:rPr>
            </w:pPr>
          </w:p>
        </w:tc>
        <w:tc>
          <w:tcPr>
            <w:tcW w:w="7800" w:type="dxa"/>
            <w:vAlign w:val="bottom"/>
          </w:tcPr>
          <w:p w:rsidR="00C41F5C" w:rsidRDefault="00C41F5C" w:rsidP="0073276F">
            <w:pPr>
              <w:ind w:right="3500"/>
              <w:jc w:val="right"/>
              <w:rPr>
                <w:sz w:val="20"/>
                <w:szCs w:val="20"/>
              </w:rPr>
            </w:pPr>
            <w:r>
              <w:rPr>
                <w:rFonts w:eastAsia="Times New Roman"/>
                <w:sz w:val="24"/>
                <w:szCs w:val="24"/>
              </w:rPr>
              <w:t>2</w:t>
            </w:r>
          </w:p>
        </w:tc>
        <w:tc>
          <w:tcPr>
            <w:tcW w:w="1020" w:type="dxa"/>
            <w:vAlign w:val="bottom"/>
          </w:tcPr>
          <w:p w:rsidR="00C41F5C" w:rsidRDefault="00C41F5C" w:rsidP="0073276F">
            <w:pPr>
              <w:rPr>
                <w:sz w:val="24"/>
                <w:szCs w:val="24"/>
              </w:rPr>
            </w:pPr>
          </w:p>
        </w:tc>
        <w:tc>
          <w:tcPr>
            <w:tcW w:w="0" w:type="dxa"/>
            <w:vAlign w:val="bottom"/>
          </w:tcPr>
          <w:p w:rsidR="00C41F5C" w:rsidRDefault="00C41F5C" w:rsidP="0073276F">
            <w:pPr>
              <w:rPr>
                <w:sz w:val="1"/>
                <w:szCs w:val="1"/>
              </w:rPr>
            </w:pPr>
          </w:p>
        </w:tc>
      </w:tr>
    </w:tbl>
    <w:p w:rsidR="00C41F5C" w:rsidRDefault="00C41F5C" w:rsidP="00C41F5C">
      <w:pPr>
        <w:sectPr w:rsidR="00C41F5C">
          <w:pgSz w:w="11900" w:h="16841"/>
          <w:pgMar w:top="1130" w:right="986" w:bottom="439" w:left="1420" w:header="0" w:footer="0" w:gutter="0"/>
          <w:cols w:space="720" w:equalWidth="0">
            <w:col w:w="9500"/>
          </w:cols>
        </w:sectPr>
      </w:pPr>
    </w:p>
    <w:p w:rsidR="00C41F5C" w:rsidRDefault="00C41F5C" w:rsidP="00C41F5C">
      <w:pPr>
        <w:spacing w:line="200" w:lineRule="exact"/>
        <w:rPr>
          <w:sz w:val="20"/>
          <w:szCs w:val="20"/>
        </w:rPr>
      </w:pPr>
      <w:bookmarkStart w:id="3" w:name="page3"/>
      <w:bookmarkEnd w:id="3"/>
      <w:r>
        <w:rPr>
          <w:noProof/>
          <w:sz w:val="20"/>
          <w:szCs w:val="20"/>
        </w:rPr>
        <w:lastRenderedPageBreak/>
        <mc:AlternateContent>
          <mc:Choice Requires="wps">
            <w:drawing>
              <wp:anchor distT="0" distB="0" distL="114300" distR="114300" simplePos="0" relativeHeight="251660288" behindDoc="1" locked="0" layoutInCell="0" allowOverlap="1" wp14:anchorId="330C1470" wp14:editId="7178DA9C">
                <wp:simplePos x="0" y="0"/>
                <wp:positionH relativeFrom="page">
                  <wp:posOffset>897890</wp:posOffset>
                </wp:positionH>
                <wp:positionV relativeFrom="page">
                  <wp:posOffset>721995</wp:posOffset>
                </wp:positionV>
                <wp:extent cx="603758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75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 o:spid="_x0000_s1026" style="position:absolute;z-index:-251656192;visibility:visible;mso-wrap-style:square;mso-wrap-distance-left:9pt;mso-wrap-distance-top:0;mso-wrap-distance-right:9pt;mso-wrap-distance-bottom:0;mso-position-horizontal:absolute;mso-position-horizontal-relative:page;mso-position-vertical:absolute;mso-position-vertical-relative:page" from="70.7pt,56.85pt" to="546.1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" o:allowincell="f" filled="t" strokeweight=".48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61312" behindDoc="1" locked="0" layoutInCell="0" allowOverlap="1" wp14:anchorId="44678F47" wp14:editId="53F07354">
                <wp:simplePos x="0" y="0"/>
                <wp:positionH relativeFrom="page">
                  <wp:posOffset>900430</wp:posOffset>
                </wp:positionH>
                <wp:positionV relativeFrom="page">
                  <wp:posOffset>718820</wp:posOffset>
                </wp:positionV>
                <wp:extent cx="0" cy="1495425"/>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542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6" style="position:absolute;z-index:-251655168;visibility:visible;mso-wrap-style:square;mso-wrap-distance-left:9pt;mso-wrap-distance-top:0;mso-wrap-distance-right:9pt;mso-wrap-distance-bottom:0;mso-position-horizontal:absolute;mso-position-horizontal-relative:page;mso-position-vertical:absolute;mso-position-vertical-relative:page" from="70.9pt,56.6pt" to="70.9pt,17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" o:allowincell="f" filled="t" strokeweight=".16931mm">
                <v:stroke joinstyle="miter"/>
                <o:lock v:ext="edit" shapetype="f"/>
                <w10:wrap anchorx="page" anchory="page"/>
              </v:line>
            </w:pict>
          </mc:Fallback>
        </mc:AlternateContent>
      </w:r>
    </w:p>
    <w:p w:rsidR="00C41F5C" w:rsidRDefault="00C41F5C" w:rsidP="00C41F5C">
      <w:pPr>
        <w:spacing w:line="200" w:lineRule="exact"/>
        <w:rPr>
          <w:sz w:val="20"/>
          <w:szCs w:val="20"/>
        </w:rPr>
      </w:pPr>
    </w:p>
    <w:p w:rsidR="00C41F5C" w:rsidRDefault="00C41F5C" w:rsidP="00C41F5C">
      <w:pPr>
        <w:spacing w:line="200" w:lineRule="exact"/>
        <w:rPr>
          <w:sz w:val="20"/>
          <w:szCs w:val="20"/>
        </w:rPr>
      </w:pPr>
    </w:p>
    <w:p w:rsidR="00C41F5C" w:rsidRDefault="00C41F5C" w:rsidP="00C41F5C">
      <w:pPr>
        <w:spacing w:line="325" w:lineRule="exact"/>
        <w:rPr>
          <w:sz w:val="20"/>
          <w:szCs w:val="20"/>
        </w:rPr>
      </w:pPr>
    </w:p>
    <w:p w:rsidR="00C41F5C" w:rsidRDefault="00C41F5C" w:rsidP="00C41F5C">
      <w:pPr>
        <w:ind w:left="260"/>
        <w:rPr>
          <w:sz w:val="20"/>
          <w:szCs w:val="20"/>
        </w:rPr>
      </w:pPr>
      <w:r>
        <w:rPr>
          <w:rFonts w:eastAsia="Times New Roman"/>
          <w:b/>
          <w:bCs/>
          <w:sz w:val="28"/>
          <w:szCs w:val="28"/>
        </w:rPr>
        <w:t>7</w:t>
      </w:r>
    </w:p>
    <w:p w:rsidR="00C41F5C" w:rsidRDefault="00C41F5C" w:rsidP="00C41F5C">
      <w:pPr>
        <w:spacing w:line="20" w:lineRule="exact"/>
        <w:rPr>
          <w:sz w:val="20"/>
          <w:szCs w:val="20"/>
        </w:rPr>
      </w:pPr>
      <w:r>
        <w:rPr>
          <w:sz w:val="20"/>
          <w:szCs w:val="20"/>
        </w:rPr>
        <w:br w:type="column"/>
      </w:r>
    </w:p>
    <w:p w:rsidR="00C41F5C" w:rsidRDefault="00C41F5C" w:rsidP="00C41F5C">
      <w:pPr>
        <w:spacing w:line="343" w:lineRule="auto"/>
        <w:ind w:right="20"/>
        <w:jc w:val="both"/>
        <w:rPr>
          <w:sz w:val="20"/>
          <w:szCs w:val="20"/>
        </w:rPr>
      </w:pPr>
      <w:r>
        <w:rPr>
          <w:rFonts w:eastAsia="Times New Roman"/>
          <w:sz w:val="28"/>
          <w:szCs w:val="28"/>
        </w:rPr>
        <w:t>Những giải pháp chủ yếu nhằm vận dụng tư tưởng Hồ Chí Minh về các nguyên tắc xây dựng đảng ở Đảng bộ Thành phố Hà Nội hiện nay.</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62336" behindDoc="1" locked="0" layoutInCell="0" allowOverlap="1" wp14:anchorId="4A8543DE" wp14:editId="75897A21">
                <wp:simplePos x="0" y="0"/>
                <wp:positionH relativeFrom="column">
                  <wp:posOffset>-74930</wp:posOffset>
                </wp:positionH>
                <wp:positionV relativeFrom="paragraph">
                  <wp:posOffset>-887730</wp:posOffset>
                </wp:positionV>
                <wp:extent cx="0" cy="149479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47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5.9pt,-69.9pt" to="-5.9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361F4611" wp14:editId="68CFBA3D">
                <wp:simplePos x="0" y="0"/>
                <wp:positionH relativeFrom="column">
                  <wp:posOffset>4880610</wp:posOffset>
                </wp:positionH>
                <wp:positionV relativeFrom="paragraph">
                  <wp:posOffset>-887730</wp:posOffset>
                </wp:positionV>
                <wp:extent cx="0" cy="149479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47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5"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384.3pt,-69.9pt" to="384.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" o:allowincell="f" filled="t" strokeweight=".48pt">
                <v:stroke joinstyle="miter"/>
                <o:lock v:ext="edit" shapetype="f"/>
              </v:line>
            </w:pict>
          </mc:Fallback>
        </mc:AlternateContent>
      </w:r>
    </w:p>
    <w:p w:rsidR="00C41F5C" w:rsidRDefault="00C41F5C" w:rsidP="00C41F5C">
      <w:pPr>
        <w:jc w:val="right"/>
        <w:rPr>
          <w:sz w:val="20"/>
          <w:szCs w:val="20"/>
        </w:rPr>
      </w:pPr>
      <w:r>
        <w:rPr>
          <w:rFonts w:eastAsia="Times New Roman"/>
          <w:b/>
          <w:bCs/>
          <w:i/>
          <w:iCs/>
          <w:sz w:val="28"/>
          <w:szCs w:val="28"/>
        </w:rPr>
        <w:t>TS Hà Thị Mỹ Hạnh</w:t>
      </w:r>
    </w:p>
    <w:p w:rsidR="00C41F5C" w:rsidRDefault="00C41F5C" w:rsidP="00C41F5C">
      <w:pPr>
        <w:spacing w:line="146" w:lineRule="exact"/>
        <w:rPr>
          <w:sz w:val="20"/>
          <w:szCs w:val="20"/>
        </w:rPr>
      </w:pPr>
    </w:p>
    <w:p w:rsidR="00C41F5C" w:rsidRDefault="00C41F5C" w:rsidP="00C41F5C">
      <w:pPr>
        <w:ind w:left="4160"/>
        <w:rPr>
          <w:sz w:val="20"/>
          <w:szCs w:val="20"/>
        </w:rPr>
      </w:pPr>
      <w:r>
        <w:rPr>
          <w:rFonts w:eastAsia="Times New Roman"/>
          <w:b/>
          <w:bCs/>
          <w:i/>
          <w:iCs/>
          <w:sz w:val="28"/>
          <w:szCs w:val="28"/>
        </w:rPr>
        <w:t>Khoa Tư tưởng Hồ Chí Minh</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64384" behindDoc="1" locked="0" layoutInCell="0" allowOverlap="1" wp14:anchorId="04289B9E" wp14:editId="24E6ADA1">
                <wp:simplePos x="0" y="0"/>
                <wp:positionH relativeFrom="column">
                  <wp:posOffset>5509895</wp:posOffset>
                </wp:positionH>
                <wp:positionV relativeFrom="paragraph">
                  <wp:posOffset>-1397635</wp:posOffset>
                </wp:positionV>
                <wp:extent cx="0" cy="149479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4947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433.85pt,-110.05pt" to="433.8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14:anchorId="409FB9ED" wp14:editId="4AAC9B07">
                <wp:simplePos x="0" y="0"/>
                <wp:positionH relativeFrom="column">
                  <wp:posOffset>-523875</wp:posOffset>
                </wp:positionH>
                <wp:positionV relativeFrom="paragraph">
                  <wp:posOffset>93980</wp:posOffset>
                </wp:positionV>
                <wp:extent cx="6036945"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69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1.25pt,7.4pt" to="434.1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" o:allowincell="f" filled="t" strokeweight=".48pt">
                <v:stroke joinstyle="miter"/>
                <o:lock v:ext="edit" shapetype="f"/>
              </v:line>
            </w:pict>
          </mc:Fallback>
        </mc:AlternateContent>
      </w:r>
    </w:p>
    <w:p w:rsidR="00C41F5C" w:rsidRDefault="00C41F5C" w:rsidP="00C41F5C">
      <w:pPr>
        <w:spacing w:line="20" w:lineRule="exact"/>
        <w:rPr>
          <w:sz w:val="20"/>
          <w:szCs w:val="20"/>
        </w:rPr>
      </w:pPr>
      <w:r>
        <w:rPr>
          <w:sz w:val="20"/>
          <w:szCs w:val="20"/>
        </w:rPr>
        <w:br w:type="column"/>
      </w:r>
    </w:p>
    <w:p w:rsidR="00C41F5C" w:rsidRDefault="00C41F5C" w:rsidP="00C41F5C">
      <w:pPr>
        <w:spacing w:line="200" w:lineRule="exact"/>
        <w:rPr>
          <w:sz w:val="20"/>
          <w:szCs w:val="20"/>
        </w:rPr>
      </w:pPr>
    </w:p>
    <w:p w:rsidR="00C41F5C" w:rsidRDefault="00C41F5C" w:rsidP="00C41F5C">
      <w:pPr>
        <w:spacing w:line="200" w:lineRule="exact"/>
        <w:rPr>
          <w:sz w:val="20"/>
          <w:szCs w:val="20"/>
        </w:rPr>
      </w:pPr>
    </w:p>
    <w:p w:rsidR="00C41F5C" w:rsidRDefault="00C41F5C" w:rsidP="00C41F5C">
      <w:pPr>
        <w:spacing w:line="200" w:lineRule="exact"/>
        <w:rPr>
          <w:sz w:val="20"/>
          <w:szCs w:val="20"/>
        </w:rPr>
      </w:pPr>
    </w:p>
    <w:p w:rsidR="00C41F5C" w:rsidRDefault="00C41F5C" w:rsidP="00C41F5C">
      <w:pPr>
        <w:spacing w:line="305" w:lineRule="exact"/>
        <w:rPr>
          <w:sz w:val="20"/>
          <w:szCs w:val="20"/>
        </w:rPr>
      </w:pPr>
    </w:p>
    <w:p w:rsidR="00C41F5C" w:rsidRDefault="00C41F5C" w:rsidP="00C41F5C">
      <w:pPr>
        <w:rPr>
          <w:sz w:val="20"/>
          <w:szCs w:val="20"/>
        </w:rPr>
      </w:pPr>
      <w:r>
        <w:rPr>
          <w:rFonts w:eastAsia="Times New Roman"/>
          <w:b/>
          <w:bCs/>
          <w:sz w:val="28"/>
          <w:szCs w:val="28"/>
        </w:rPr>
        <w:t>83</w:t>
      </w:r>
    </w:p>
    <w:p w:rsidR="00C41F5C" w:rsidRDefault="00C41F5C" w:rsidP="00C41F5C">
      <w:pPr>
        <w:spacing w:line="1135" w:lineRule="exact"/>
        <w:rPr>
          <w:sz w:val="20"/>
          <w:szCs w:val="20"/>
        </w:rPr>
      </w:pPr>
    </w:p>
    <w:p w:rsidR="00C41F5C" w:rsidRDefault="00C41F5C" w:rsidP="00C41F5C">
      <w:pPr>
        <w:sectPr w:rsidR="00C41F5C">
          <w:pgSz w:w="11900" w:h="16841"/>
          <w:pgMar w:top="1150" w:right="1346" w:bottom="439" w:left="1440" w:header="0" w:footer="0" w:gutter="0"/>
          <w:cols w:num="3" w:space="720" w:equalWidth="0">
            <w:col w:w="400" w:space="400"/>
            <w:col w:w="7580" w:space="460"/>
            <w:col w:w="280"/>
          </w:cols>
        </w:sectPr>
      </w:pPr>
    </w:p>
    <w:p w:rsidR="00C41F5C" w:rsidRDefault="00C41F5C" w:rsidP="00C41F5C">
      <w:pPr>
        <w:spacing w:line="355" w:lineRule="auto"/>
        <w:ind w:left="260"/>
        <w:jc w:val="center"/>
        <w:rPr>
          <w:sz w:val="20"/>
          <w:szCs w:val="20"/>
        </w:rPr>
      </w:pPr>
      <w:r>
        <w:rPr>
          <w:rFonts w:eastAsia="Times New Roman"/>
          <w:b/>
          <w:bCs/>
          <w:sz w:val="28"/>
          <w:szCs w:val="28"/>
        </w:rPr>
        <w:lastRenderedPageBreak/>
        <w:t>MỤC TIÊU, PHƯƠNG HƯỚNG THỰC HIỆN CÁC NGUYÊN TẮC XÂY DỰNG ĐẢNG Ở ĐẢNG BỘ THÀNH PHỐ HÀ NỘI TRONG THỜI GIAN TỚI THEO TƯ TƯỞNG HỒ CHÍ MINH</w:t>
      </w:r>
    </w:p>
    <w:p w:rsidR="00C41F5C" w:rsidRDefault="00C41F5C" w:rsidP="00C41F5C">
      <w:pPr>
        <w:spacing w:line="396" w:lineRule="exact"/>
        <w:rPr>
          <w:sz w:val="20"/>
          <w:szCs w:val="20"/>
        </w:rPr>
      </w:pPr>
    </w:p>
    <w:p w:rsidR="00C41F5C" w:rsidRDefault="00C41F5C" w:rsidP="00C41F5C">
      <w:pPr>
        <w:jc w:val="right"/>
        <w:rPr>
          <w:sz w:val="20"/>
          <w:szCs w:val="20"/>
        </w:rPr>
      </w:pPr>
      <w:r>
        <w:rPr>
          <w:rFonts w:eastAsia="Times New Roman"/>
          <w:b/>
          <w:bCs/>
          <w:sz w:val="28"/>
          <w:szCs w:val="28"/>
        </w:rPr>
        <w:t>ThS Nguyễn Thị Thuý Hà</w:t>
      </w:r>
      <w:r>
        <w:rPr>
          <w:rFonts w:eastAsia="Times New Roman"/>
          <w:b/>
          <w:bCs/>
          <w:sz w:val="36"/>
          <w:szCs w:val="36"/>
          <w:vertAlign w:val="superscript"/>
        </w:rPr>
        <w:t>*</w:t>
      </w:r>
    </w:p>
    <w:p w:rsidR="00C41F5C" w:rsidRDefault="00C41F5C" w:rsidP="00C41F5C">
      <w:pPr>
        <w:spacing w:line="20" w:lineRule="exact"/>
        <w:rPr>
          <w:sz w:val="20"/>
          <w:szCs w:val="20"/>
        </w:rPr>
      </w:pPr>
    </w:p>
    <w:p w:rsidR="00C41F5C" w:rsidRDefault="00C41F5C" w:rsidP="00C41F5C">
      <w:pPr>
        <w:jc w:val="right"/>
        <w:rPr>
          <w:sz w:val="20"/>
          <w:szCs w:val="20"/>
        </w:rPr>
      </w:pPr>
      <w:r>
        <w:rPr>
          <w:rFonts w:eastAsia="Times New Roman"/>
          <w:b/>
          <w:bCs/>
          <w:sz w:val="28"/>
          <w:szCs w:val="28"/>
        </w:rPr>
        <w:t>TS Đoàn Mạnh Hùng</w:t>
      </w:r>
      <w:r>
        <w:rPr>
          <w:rFonts w:eastAsia="Times New Roman"/>
          <w:b/>
          <w:bCs/>
          <w:sz w:val="36"/>
          <w:szCs w:val="36"/>
          <w:vertAlign w:val="superscript"/>
        </w:rPr>
        <w:t>**</w:t>
      </w:r>
    </w:p>
    <w:p w:rsidR="00C41F5C" w:rsidRDefault="00C41F5C" w:rsidP="00C41F5C">
      <w:pPr>
        <w:spacing w:line="200" w:lineRule="exact"/>
        <w:rPr>
          <w:sz w:val="20"/>
          <w:szCs w:val="20"/>
        </w:rPr>
      </w:pPr>
    </w:p>
    <w:p w:rsidR="00C41F5C" w:rsidRDefault="00C41F5C" w:rsidP="00C41F5C">
      <w:pPr>
        <w:spacing w:line="364" w:lineRule="exact"/>
        <w:rPr>
          <w:sz w:val="20"/>
          <w:szCs w:val="20"/>
        </w:rPr>
      </w:pPr>
    </w:p>
    <w:p w:rsidR="00C41F5C" w:rsidRDefault="00C41F5C" w:rsidP="00C41F5C">
      <w:pPr>
        <w:numPr>
          <w:ilvl w:val="0"/>
          <w:numId w:val="1"/>
        </w:numPr>
        <w:tabs>
          <w:tab w:val="left" w:pos="1280"/>
        </w:tabs>
        <w:spacing w:line="349" w:lineRule="auto"/>
        <w:ind w:left="260" w:firstLine="722"/>
        <w:rPr>
          <w:rFonts w:eastAsia="Times New Roman"/>
          <w:b/>
          <w:bCs/>
          <w:sz w:val="28"/>
          <w:szCs w:val="28"/>
        </w:rPr>
      </w:pPr>
      <w:r>
        <w:rPr>
          <w:rFonts w:eastAsia="Times New Roman"/>
          <w:b/>
          <w:bCs/>
          <w:sz w:val="28"/>
          <w:szCs w:val="28"/>
        </w:rPr>
        <w:t>Dự báo những nhân tố tác động đến thực hiện các nguyên tắc xây dựng Đảng của đảng bộ thành phố Hà Nội</w:t>
      </w:r>
    </w:p>
    <w:p w:rsidR="00C41F5C" w:rsidRDefault="00C41F5C" w:rsidP="00C41F5C">
      <w:pPr>
        <w:spacing w:line="18" w:lineRule="exact"/>
        <w:rPr>
          <w:sz w:val="20"/>
          <w:szCs w:val="20"/>
        </w:rPr>
      </w:pPr>
    </w:p>
    <w:p w:rsidR="00C41F5C" w:rsidRDefault="00C41F5C" w:rsidP="00C41F5C">
      <w:pPr>
        <w:ind w:left="980"/>
        <w:rPr>
          <w:sz w:val="20"/>
          <w:szCs w:val="20"/>
        </w:rPr>
      </w:pPr>
      <w:r>
        <w:rPr>
          <w:rFonts w:eastAsia="Times New Roman"/>
          <w:b/>
          <w:bCs/>
          <w:i/>
          <w:iCs/>
          <w:sz w:val="28"/>
          <w:szCs w:val="28"/>
        </w:rPr>
        <w:t>1.1. Những nhân tố thuận lợi</w:t>
      </w:r>
    </w:p>
    <w:p w:rsidR="00C41F5C" w:rsidRDefault="00C41F5C" w:rsidP="00C41F5C">
      <w:pPr>
        <w:spacing w:line="167" w:lineRule="exact"/>
        <w:rPr>
          <w:sz w:val="20"/>
          <w:szCs w:val="20"/>
        </w:rPr>
      </w:pPr>
    </w:p>
    <w:p w:rsidR="00C41F5C" w:rsidRDefault="00C41F5C" w:rsidP="00C41F5C">
      <w:pPr>
        <w:spacing w:line="356" w:lineRule="auto"/>
        <w:ind w:left="260" w:right="20" w:firstLine="720"/>
        <w:jc w:val="both"/>
        <w:rPr>
          <w:sz w:val="20"/>
          <w:szCs w:val="20"/>
        </w:rPr>
      </w:pPr>
      <w:r>
        <w:rPr>
          <w:rFonts w:eastAsia="Times New Roman"/>
          <w:i/>
          <w:iCs/>
          <w:sz w:val="28"/>
          <w:szCs w:val="28"/>
        </w:rPr>
        <w:t>Một là</w:t>
      </w:r>
      <w:r>
        <w:rPr>
          <w:rFonts w:eastAsia="Times New Roman"/>
          <w:sz w:val="28"/>
          <w:szCs w:val="28"/>
        </w:rPr>
        <w:t>, tình hình thế giới và trong nước được dự báo có nhiều yếu tố thuận lợi đối với việc thực hiện thực hiện nhiệm vụ chính trị của Đảng, trong đó có công tác xây dựng, chỉnh đốn Đảng, nhất là trong thực hiện các nguyên tắc xây dựng Đảng tại các tổ chức Đảng của Đảng bộ thành phố Hà Nội</w:t>
      </w:r>
    </w:p>
    <w:p w:rsidR="00C41F5C" w:rsidRDefault="00C41F5C" w:rsidP="00C41F5C">
      <w:pPr>
        <w:spacing w:line="22" w:lineRule="exact"/>
        <w:rPr>
          <w:sz w:val="20"/>
          <w:szCs w:val="20"/>
        </w:rPr>
      </w:pPr>
    </w:p>
    <w:p w:rsidR="00C41F5C" w:rsidRDefault="00C41F5C" w:rsidP="00C41F5C">
      <w:pPr>
        <w:spacing w:line="358" w:lineRule="auto"/>
        <w:ind w:left="260" w:firstLine="720"/>
        <w:jc w:val="both"/>
        <w:rPr>
          <w:sz w:val="20"/>
          <w:szCs w:val="20"/>
        </w:rPr>
      </w:pPr>
      <w:r>
        <w:rPr>
          <w:rFonts w:eastAsia="Times New Roman"/>
          <w:sz w:val="28"/>
          <w:szCs w:val="28"/>
        </w:rPr>
        <w:t>Trên thế giới và trong khu vực, xu thế hòa bình, độc lập, dân tộc, dân chủ, hợp tác và phát triển vẫn là xu thế lớn, toàn cầu hóa và hội nhập quốc tế tiếp tục được đẩy mạnh. Những năm gần đây, cuộc Cách mạng công nghiệp lần thứ tư đang diễn ra tại nhiều nước phát triển với tốc độ “không có tiền lệ lịch sử”, kinh tế số và kinh tế tri thức tạo cơ hội cho kinh tế - xã hội phát triển nhảy vọt. Nhờ vậy, Hà Nội - Thủ đô của cả nước có điều kiện thuận lợi hơn cả để giao lưu, tiếp xúc với các địa phương và với quốc tế tìm hiểu, học tập và tiếp cận các kinh nghiệm trong công tác xây dựng, chỉnh đốn Đảng từ nhiều nước trên thế giới.</w:t>
      </w:r>
    </w:p>
    <w:p w:rsidR="00C41F5C" w:rsidRDefault="00C41F5C" w:rsidP="00C41F5C">
      <w:pPr>
        <w:spacing w:line="23" w:lineRule="exact"/>
        <w:rPr>
          <w:sz w:val="20"/>
          <w:szCs w:val="20"/>
        </w:rPr>
      </w:pPr>
    </w:p>
    <w:p w:rsidR="00C41F5C" w:rsidRDefault="00C41F5C" w:rsidP="00C41F5C">
      <w:pPr>
        <w:numPr>
          <w:ilvl w:val="1"/>
          <w:numId w:val="2"/>
        </w:numPr>
        <w:tabs>
          <w:tab w:val="left" w:pos="1268"/>
        </w:tabs>
        <w:spacing w:line="357" w:lineRule="auto"/>
        <w:ind w:left="260" w:firstLine="722"/>
        <w:jc w:val="both"/>
        <w:rPr>
          <w:rFonts w:eastAsia="Times New Roman"/>
          <w:sz w:val="28"/>
          <w:szCs w:val="28"/>
        </w:rPr>
      </w:pPr>
      <w:r>
        <w:rPr>
          <w:rFonts w:eastAsia="Times New Roman"/>
          <w:sz w:val="28"/>
          <w:szCs w:val="28"/>
        </w:rPr>
        <w:t>trong nước, dưới sự lãnh đạo của Đảng, nhất là từ sau gần 35 năm đổi mới, kinh tế - xã hội đã đạt những thành tựu to lớn, có ý nghĩa lịch sử. Nền kinh tế tăng trưởng liên tục với tốc độ khá cao, quốc phòng, an ninh được giữ vững, quan hệ đối ngoại được rộng mở. Đặc biệt, với những gì Việt Nam thể hiện trong cuộc chiến chống Covid-19, vị thế Việt Nam trên trường quốc tế ngày càng được củng cố. Những thành tựu to lớn có ý nghĩa lịch sử của đất nước sau</w:t>
      </w:r>
    </w:p>
    <w:p w:rsidR="00C41F5C" w:rsidRDefault="00C41F5C" w:rsidP="00C41F5C">
      <w:pPr>
        <w:spacing w:line="200" w:lineRule="exact"/>
        <w:rPr>
          <w:rFonts w:eastAsia="Times New Roman"/>
          <w:sz w:val="28"/>
          <w:szCs w:val="28"/>
        </w:rPr>
      </w:pPr>
    </w:p>
    <w:p w:rsidR="00C41F5C" w:rsidRDefault="00C41F5C" w:rsidP="00C41F5C">
      <w:pPr>
        <w:spacing w:line="343" w:lineRule="exact"/>
        <w:rPr>
          <w:rFonts w:eastAsia="Times New Roman"/>
          <w:sz w:val="28"/>
          <w:szCs w:val="28"/>
        </w:rPr>
      </w:pPr>
    </w:p>
    <w:p w:rsidR="00C41F5C" w:rsidRDefault="00C41F5C" w:rsidP="00C41F5C">
      <w:pPr>
        <w:numPr>
          <w:ilvl w:val="0"/>
          <w:numId w:val="2"/>
        </w:numPr>
        <w:tabs>
          <w:tab w:val="left" w:pos="380"/>
        </w:tabs>
        <w:ind w:left="380" w:hanging="118"/>
        <w:rPr>
          <w:rFonts w:eastAsia="Times New Roman"/>
          <w:b/>
          <w:bCs/>
          <w:sz w:val="26"/>
          <w:szCs w:val="26"/>
          <w:vertAlign w:val="superscript"/>
        </w:rPr>
      </w:pPr>
      <w:r>
        <w:rPr>
          <w:rFonts w:eastAsia="Times New Roman"/>
          <w:b/>
          <w:bCs/>
          <w:sz w:val="20"/>
          <w:szCs w:val="20"/>
        </w:rPr>
        <w:t>Trường Đại học Mỏ - Địa chất.</w:t>
      </w:r>
    </w:p>
    <w:p w:rsidR="00C41F5C" w:rsidRDefault="00C41F5C" w:rsidP="00C41F5C">
      <w:pPr>
        <w:spacing w:line="8" w:lineRule="exact"/>
        <w:rPr>
          <w:rFonts w:eastAsia="Times New Roman"/>
          <w:b/>
          <w:bCs/>
          <w:sz w:val="26"/>
          <w:szCs w:val="26"/>
          <w:vertAlign w:val="superscript"/>
        </w:rPr>
      </w:pPr>
    </w:p>
    <w:p w:rsidR="00C41F5C" w:rsidRDefault="00C41F5C" w:rsidP="00C41F5C">
      <w:pPr>
        <w:numPr>
          <w:ilvl w:val="0"/>
          <w:numId w:val="3"/>
        </w:numPr>
        <w:tabs>
          <w:tab w:val="left" w:pos="440"/>
        </w:tabs>
        <w:spacing w:line="185" w:lineRule="auto"/>
        <w:ind w:left="440" w:hanging="178"/>
        <w:rPr>
          <w:rFonts w:eastAsia="Times New Roman"/>
          <w:b/>
          <w:bCs/>
          <w:sz w:val="25"/>
          <w:szCs w:val="25"/>
          <w:vertAlign w:val="superscript"/>
        </w:rPr>
      </w:pPr>
      <w:r>
        <w:rPr>
          <w:rFonts w:eastAsia="Times New Roman"/>
          <w:b/>
          <w:bCs/>
          <w:sz w:val="19"/>
          <w:szCs w:val="19"/>
        </w:rPr>
        <w:t>Học viện Chính trị khu vực I.</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67456" behindDoc="1" locked="0" layoutInCell="0" allowOverlap="1" wp14:anchorId="24B1382A" wp14:editId="3DC47528">
                <wp:simplePos x="0" y="0"/>
                <wp:positionH relativeFrom="column">
                  <wp:posOffset>166370</wp:posOffset>
                </wp:positionH>
                <wp:positionV relativeFrom="paragraph">
                  <wp:posOffset>-364490</wp:posOffset>
                </wp:positionV>
                <wp:extent cx="1828800" cy="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36"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13.1pt,-28.7pt" to="157.1pt,-2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" o:allowincell="f" filled="t" strokeweight=".6pt">
                <v:stroke joinstyle="miter"/>
                <o:lock v:ext="edit" shapetype="f"/>
              </v:line>
            </w:pict>
          </mc:Fallback>
        </mc:AlternateContent>
      </w:r>
    </w:p>
    <w:p w:rsidR="00C41F5C" w:rsidRDefault="00C41F5C" w:rsidP="00C41F5C">
      <w:pPr>
        <w:spacing w:line="234" w:lineRule="auto"/>
        <w:ind w:right="-259"/>
        <w:jc w:val="center"/>
        <w:rPr>
          <w:sz w:val="20"/>
          <w:szCs w:val="20"/>
        </w:rPr>
      </w:pPr>
      <w:r>
        <w:rPr>
          <w:rFonts w:eastAsia="Times New Roman"/>
          <w:sz w:val="24"/>
          <w:szCs w:val="24"/>
        </w:rPr>
        <w:t>71</w:t>
      </w:r>
    </w:p>
    <w:p w:rsidR="00C41F5C" w:rsidRDefault="00C41F5C" w:rsidP="00C41F5C">
      <w:pPr>
        <w:sectPr w:rsidR="00C41F5C">
          <w:pgSz w:w="11900" w:h="16841"/>
          <w:pgMar w:top="1143" w:right="1126" w:bottom="440" w:left="1440" w:header="0" w:footer="0" w:gutter="0"/>
          <w:cols w:space="720" w:equalWidth="0">
            <w:col w:w="9340"/>
          </w:cols>
        </w:sectPr>
      </w:pPr>
    </w:p>
    <w:p w:rsidR="00C41F5C" w:rsidRDefault="00C41F5C" w:rsidP="00C41F5C">
      <w:pPr>
        <w:spacing w:line="338" w:lineRule="auto"/>
        <w:ind w:left="260" w:right="20"/>
        <w:jc w:val="both"/>
        <w:rPr>
          <w:sz w:val="20"/>
          <w:szCs w:val="20"/>
        </w:rPr>
      </w:pPr>
      <w:bookmarkStart w:id="4" w:name="page72"/>
      <w:bookmarkEnd w:id="4"/>
      <w:r>
        <w:rPr>
          <w:rFonts w:eastAsia="Times New Roman"/>
          <w:sz w:val="28"/>
          <w:szCs w:val="28"/>
        </w:rPr>
        <w:lastRenderedPageBreak/>
        <w:t>gần 35 năm đổi mới đã đem lại sức mạnh để cả nước vững vàng bước tiếp trong giai đoạn mới, như lời Tổng bí thư, Chủ tịch nước Nguyễn Phú Trọng đã phát biểu “đất nước ta chưa bao giờ có được cơ đồ, tiềm lực, vị thế và uy tín như ngày nay”</w:t>
      </w:r>
      <w:r>
        <w:rPr>
          <w:rFonts w:eastAsia="Times New Roman"/>
          <w:sz w:val="36"/>
          <w:szCs w:val="36"/>
          <w:vertAlign w:val="superscript"/>
        </w:rPr>
        <w:t>36</w:t>
      </w:r>
      <w:r>
        <w:rPr>
          <w:rFonts w:eastAsia="Times New Roman"/>
          <w:sz w:val="28"/>
          <w:szCs w:val="28"/>
        </w:rPr>
        <w:t>. Đây là cơ sở để chúng ta tập trung chăm lo tới công tác xây dựng Đảng vào thực hiện tốt, có hiệu quả hơn nữa các nguyên tắc xây dựng Đảng trong toàn Đảng nói chung.</w:t>
      </w:r>
    </w:p>
    <w:p w:rsidR="00C41F5C" w:rsidRDefault="00C41F5C" w:rsidP="00C41F5C">
      <w:pPr>
        <w:spacing w:line="49" w:lineRule="exact"/>
        <w:rPr>
          <w:sz w:val="20"/>
          <w:szCs w:val="20"/>
        </w:rPr>
      </w:pPr>
    </w:p>
    <w:p w:rsidR="00C41F5C" w:rsidRDefault="00C41F5C" w:rsidP="00C41F5C">
      <w:pPr>
        <w:spacing w:line="354" w:lineRule="auto"/>
        <w:ind w:left="260" w:right="40" w:firstLine="720"/>
        <w:jc w:val="both"/>
        <w:rPr>
          <w:sz w:val="20"/>
          <w:szCs w:val="20"/>
        </w:rPr>
      </w:pPr>
      <w:r>
        <w:rPr>
          <w:rFonts w:eastAsia="Times New Roman"/>
          <w:i/>
          <w:iCs/>
          <w:sz w:val="28"/>
          <w:szCs w:val="28"/>
        </w:rPr>
        <w:t>Hai là,</w:t>
      </w:r>
      <w:r>
        <w:rPr>
          <w:rFonts w:eastAsia="Times New Roman"/>
          <w:sz w:val="28"/>
          <w:szCs w:val="28"/>
        </w:rPr>
        <w:t xml:space="preserve"> cùng với cả nước, vị thế của Thủ đô Hà Nội ngày càng tăng lên, đặt ra yêu cầu ngày càng cao đối với công tác xây dựng Đảng nói chung, thực hiện nghiêm các nguyên tắc xây dựng Đảng nói riêng</w:t>
      </w:r>
    </w:p>
    <w:p w:rsidR="00C41F5C" w:rsidRDefault="00C41F5C" w:rsidP="00C41F5C">
      <w:pPr>
        <w:spacing w:line="25" w:lineRule="exact"/>
        <w:rPr>
          <w:sz w:val="20"/>
          <w:szCs w:val="20"/>
        </w:rPr>
      </w:pPr>
    </w:p>
    <w:p w:rsidR="00C41F5C" w:rsidRDefault="00C41F5C" w:rsidP="00C41F5C">
      <w:pPr>
        <w:spacing w:line="336" w:lineRule="auto"/>
        <w:ind w:left="260" w:right="20" w:firstLine="720"/>
        <w:jc w:val="both"/>
        <w:rPr>
          <w:sz w:val="20"/>
          <w:szCs w:val="20"/>
        </w:rPr>
      </w:pPr>
      <w:r>
        <w:rPr>
          <w:rFonts w:eastAsia="Times New Roman"/>
          <w:sz w:val="28"/>
          <w:szCs w:val="28"/>
        </w:rPr>
        <w:t>Phát biểu tại Đại hội Đại biểu lần thứ XVII nhiệm kỳ 2020 - 2025 Đảng bộ thành phố Hà Nội, Tổng Bí thư, Chủ tịch nước Nguyễn Phú Trọng đã đánh giá: “Hà Nội cũng chưa khi nào có được quy mô, vị thế, tầm vóc và cơ hội phát triển như bây giờ”</w:t>
      </w:r>
      <w:r>
        <w:rPr>
          <w:rFonts w:eastAsia="Times New Roman"/>
          <w:sz w:val="36"/>
          <w:szCs w:val="36"/>
          <w:vertAlign w:val="superscript"/>
        </w:rPr>
        <w:t>37</w:t>
      </w:r>
      <w:r>
        <w:rPr>
          <w:rFonts w:eastAsia="Times New Roman"/>
          <w:sz w:val="28"/>
          <w:szCs w:val="28"/>
        </w:rPr>
        <w:t>.</w:t>
      </w:r>
    </w:p>
    <w:p w:rsidR="00C41F5C" w:rsidRDefault="00C41F5C" w:rsidP="00C41F5C">
      <w:pPr>
        <w:spacing w:line="358" w:lineRule="auto"/>
        <w:ind w:left="260" w:right="20" w:firstLine="720"/>
        <w:jc w:val="both"/>
        <w:rPr>
          <w:sz w:val="20"/>
          <w:szCs w:val="20"/>
        </w:rPr>
      </w:pPr>
      <w:r>
        <w:rPr>
          <w:rFonts w:eastAsia="Times New Roman"/>
          <w:i/>
          <w:iCs/>
          <w:sz w:val="28"/>
          <w:szCs w:val="28"/>
        </w:rPr>
        <w:t>Về vị thế và truyền thống,</w:t>
      </w:r>
      <w:r>
        <w:rPr>
          <w:rFonts w:eastAsia="Times New Roman"/>
          <w:sz w:val="28"/>
          <w:szCs w:val="28"/>
        </w:rPr>
        <w:t xml:space="preserve"> Hà Nội được đánh giá là một trong những Thủ đô có bề dày lịch sử và sự phát triển phong phú nhất Thế giới. Trong hơn 1.000 năm lịch sử đã qua, Hà Nội luôn là một trung tâm quyền lực, trong đó 850 năm là kinh đô đất nước. Từ ngày 02/9/1945, Hà Nội chính thức được chọn là Thủ đô của nước Việt Nam Dân chủ Cộng hòa cho đến nay, Hà Nội trở thành trung tâm chính trị - hành chính quốc gia; là trung tâm lớn về văn hóa, giáo dục, khoa học và công nghệ, kinh tế và giao dịch quốc tế.</w:t>
      </w:r>
    </w:p>
    <w:p w:rsidR="00C41F5C" w:rsidRDefault="00C41F5C" w:rsidP="00C41F5C">
      <w:pPr>
        <w:spacing w:line="18" w:lineRule="exact"/>
        <w:rPr>
          <w:sz w:val="20"/>
          <w:szCs w:val="20"/>
        </w:rPr>
      </w:pPr>
    </w:p>
    <w:p w:rsidR="00C41F5C" w:rsidRDefault="00C41F5C" w:rsidP="00C41F5C">
      <w:pPr>
        <w:spacing w:line="357" w:lineRule="auto"/>
        <w:ind w:left="260" w:right="20" w:firstLine="720"/>
        <w:jc w:val="both"/>
        <w:rPr>
          <w:sz w:val="20"/>
          <w:szCs w:val="20"/>
        </w:rPr>
      </w:pPr>
      <w:r>
        <w:rPr>
          <w:rFonts w:eastAsia="Times New Roman"/>
          <w:i/>
          <w:iCs/>
          <w:sz w:val="28"/>
          <w:szCs w:val="28"/>
        </w:rPr>
        <w:t>Về diện tích và quy mô dân số,</w:t>
      </w:r>
      <w:r>
        <w:rPr>
          <w:rFonts w:eastAsia="Times New Roman"/>
          <w:sz w:val="28"/>
          <w:szCs w:val="28"/>
        </w:rPr>
        <w:t xml:space="preserve"> sau khi thực hiện Nghị quyết số 15/NQ/QH12 của Quốc hội khóa XII về việc điều chỉnh địa giới hành chính thủ đô Hà Nội, diện tích Thành phố đạt 3.344,7 km2, gấp 3,6 lần diện tích cũ, Hà Nội là 1 trong 17 thủ đô có diện tích lớn nhất thế giới, tạo thêm thuận lợi cho phát triển kinh tế - xã hội, đô thị thông qua thu hút nguồn đầu tư, góp phần khai</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68480" behindDoc="1" locked="0" layoutInCell="0" allowOverlap="1" wp14:anchorId="34CF4777" wp14:editId="0EF56219">
                <wp:simplePos x="0" y="0"/>
                <wp:positionH relativeFrom="column">
                  <wp:posOffset>166370</wp:posOffset>
                </wp:positionH>
                <wp:positionV relativeFrom="paragraph">
                  <wp:posOffset>32385</wp:posOffset>
                </wp:positionV>
                <wp:extent cx="1828800" cy="0"/>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37"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13.1pt,2.55pt" to="157.1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" o:allowincell="f" filled="t" strokeweight=".6pt">
                <v:stroke joinstyle="miter"/>
                <o:lock v:ext="edit" shapetype="f"/>
              </v:line>
            </w:pict>
          </mc:Fallback>
        </mc:AlternateContent>
      </w:r>
    </w:p>
    <w:p w:rsidR="00C41F5C" w:rsidRDefault="00C41F5C" w:rsidP="00C41F5C">
      <w:pPr>
        <w:spacing w:line="71" w:lineRule="exact"/>
        <w:rPr>
          <w:sz w:val="20"/>
          <w:szCs w:val="20"/>
        </w:rPr>
      </w:pPr>
    </w:p>
    <w:p w:rsidR="00C41F5C" w:rsidRDefault="00C41F5C" w:rsidP="00C41F5C">
      <w:pPr>
        <w:numPr>
          <w:ilvl w:val="0"/>
          <w:numId w:val="4"/>
        </w:numPr>
        <w:tabs>
          <w:tab w:val="left" w:pos="460"/>
        </w:tabs>
        <w:ind w:left="460" w:hanging="198"/>
        <w:rPr>
          <w:rFonts w:eastAsia="Times New Roman"/>
          <w:sz w:val="26"/>
          <w:szCs w:val="26"/>
          <w:vertAlign w:val="superscript"/>
        </w:rPr>
      </w:pPr>
      <w:r>
        <w:rPr>
          <w:rFonts w:eastAsia="Times New Roman"/>
          <w:sz w:val="20"/>
          <w:szCs w:val="20"/>
        </w:rPr>
        <w:t xml:space="preserve">Báo Dân sinh - cơ quan của Bộ Lao động Thương binh và xã hội (2020), </w:t>
      </w:r>
      <w:r>
        <w:rPr>
          <w:rFonts w:eastAsia="Times New Roman"/>
          <w:i/>
          <w:iCs/>
          <w:sz w:val="20"/>
          <w:szCs w:val="20"/>
        </w:rPr>
        <w:t>Tổng Bí thư, Chủ tịch nước</w:t>
      </w:r>
    </w:p>
    <w:p w:rsidR="00C41F5C" w:rsidRDefault="00C41F5C" w:rsidP="00C41F5C">
      <w:pPr>
        <w:spacing w:line="64" w:lineRule="exact"/>
        <w:rPr>
          <w:rFonts w:eastAsia="Times New Roman"/>
          <w:sz w:val="26"/>
          <w:szCs w:val="26"/>
          <w:vertAlign w:val="superscript"/>
        </w:rPr>
      </w:pPr>
    </w:p>
    <w:p w:rsidR="00C41F5C" w:rsidRDefault="00C41F5C" w:rsidP="00C41F5C">
      <w:pPr>
        <w:spacing w:line="278" w:lineRule="auto"/>
        <w:ind w:left="260"/>
        <w:jc w:val="both"/>
        <w:rPr>
          <w:rFonts w:eastAsia="Times New Roman"/>
          <w:sz w:val="26"/>
          <w:szCs w:val="26"/>
          <w:vertAlign w:val="superscript"/>
        </w:rPr>
      </w:pPr>
      <w:r>
        <w:rPr>
          <w:rFonts w:eastAsia="Times New Roman"/>
          <w:i/>
          <w:iCs/>
          <w:sz w:val="20"/>
          <w:szCs w:val="20"/>
        </w:rPr>
        <w:t>Nguyễn Phú Trọng: Hà Nội chưa bao giờ có vị thế, tầm vóc và cơ hội phát triển như bây giờ</w:t>
      </w:r>
      <w:r>
        <w:rPr>
          <w:rFonts w:eastAsia="Times New Roman"/>
          <w:sz w:val="20"/>
          <w:szCs w:val="20"/>
        </w:rPr>
        <w:t>, tại trang web https://baodansinh.vn/tong-bi-thu-chu-tich-nuoc-nguyen-phu-trong-ha-noi-chua-bao-gio-co-vi-the-tam-voc-va-co-hoi-phat-trien-nhu-bay-gio-20201012134833015.htm.</w:t>
      </w:r>
    </w:p>
    <w:p w:rsidR="00C41F5C" w:rsidRDefault="00C41F5C" w:rsidP="00C41F5C">
      <w:pPr>
        <w:numPr>
          <w:ilvl w:val="0"/>
          <w:numId w:val="5"/>
        </w:numPr>
        <w:tabs>
          <w:tab w:val="left" w:pos="520"/>
        </w:tabs>
        <w:spacing w:line="221" w:lineRule="auto"/>
        <w:ind w:left="520" w:hanging="258"/>
        <w:rPr>
          <w:rFonts w:eastAsia="Times New Roman"/>
          <w:sz w:val="26"/>
          <w:szCs w:val="26"/>
          <w:vertAlign w:val="superscript"/>
        </w:rPr>
      </w:pPr>
      <w:r>
        <w:rPr>
          <w:rFonts w:eastAsia="Times New Roman"/>
          <w:sz w:val="20"/>
          <w:szCs w:val="20"/>
        </w:rPr>
        <w:t xml:space="preserve">Báo Dân sinh - cơ quan của Bộ Lao động Thương binh và xã hội (2020), </w:t>
      </w:r>
      <w:r>
        <w:rPr>
          <w:rFonts w:eastAsia="Times New Roman"/>
          <w:i/>
          <w:iCs/>
          <w:sz w:val="20"/>
          <w:szCs w:val="20"/>
        </w:rPr>
        <w:t>Tổng Bí thư, Chủ tịch nước</w:t>
      </w:r>
    </w:p>
    <w:p w:rsidR="00C41F5C" w:rsidRDefault="00C41F5C" w:rsidP="00C41F5C">
      <w:pPr>
        <w:spacing w:line="65" w:lineRule="exact"/>
        <w:rPr>
          <w:rFonts w:eastAsia="Times New Roman"/>
          <w:sz w:val="26"/>
          <w:szCs w:val="26"/>
          <w:vertAlign w:val="superscript"/>
        </w:rPr>
      </w:pPr>
    </w:p>
    <w:p w:rsidR="00C41F5C" w:rsidRDefault="00C41F5C" w:rsidP="00C41F5C">
      <w:pPr>
        <w:spacing w:line="278" w:lineRule="auto"/>
        <w:ind w:left="260"/>
        <w:jc w:val="both"/>
        <w:rPr>
          <w:rFonts w:eastAsia="Times New Roman"/>
          <w:sz w:val="26"/>
          <w:szCs w:val="26"/>
          <w:vertAlign w:val="superscript"/>
        </w:rPr>
      </w:pPr>
      <w:r>
        <w:rPr>
          <w:rFonts w:eastAsia="Times New Roman"/>
          <w:i/>
          <w:iCs/>
          <w:sz w:val="20"/>
          <w:szCs w:val="20"/>
        </w:rPr>
        <w:t>Nguyễn Phú Trọng: Hà Nội chưa bao giờ có vị thế, tầm vóc và cơ hội phát triển như bây giờ</w:t>
      </w:r>
      <w:r>
        <w:rPr>
          <w:rFonts w:eastAsia="Times New Roman"/>
          <w:sz w:val="20"/>
          <w:szCs w:val="20"/>
        </w:rPr>
        <w:t>, tại trang web https://baodansinh.vn/tong-bi-thu-chu-tich-nuoc-nguyen-phu-trong-ha-noi-chua-bao-gio-co-vi-the-tam-voc-va-co-hoi-phat-trien-nhu-bay-gio-20201012134833015.htm.</w:t>
      </w:r>
    </w:p>
    <w:p w:rsidR="00C41F5C" w:rsidRDefault="00C41F5C" w:rsidP="00C41F5C">
      <w:pPr>
        <w:spacing w:line="8" w:lineRule="exact"/>
        <w:rPr>
          <w:sz w:val="20"/>
          <w:szCs w:val="20"/>
        </w:rPr>
      </w:pPr>
    </w:p>
    <w:p w:rsidR="00C41F5C" w:rsidRDefault="00C41F5C" w:rsidP="00C41F5C">
      <w:pPr>
        <w:ind w:right="-239"/>
        <w:jc w:val="center"/>
        <w:rPr>
          <w:sz w:val="20"/>
          <w:szCs w:val="20"/>
        </w:rPr>
      </w:pPr>
      <w:r>
        <w:rPr>
          <w:rFonts w:eastAsia="Times New Roman"/>
          <w:sz w:val="24"/>
          <w:szCs w:val="24"/>
        </w:rPr>
        <w:t>72</w:t>
      </w:r>
    </w:p>
    <w:p w:rsidR="00C41F5C" w:rsidRDefault="00C41F5C" w:rsidP="00C41F5C">
      <w:pPr>
        <w:sectPr w:rsidR="00C41F5C">
          <w:pgSz w:w="11900" w:h="16841"/>
          <w:pgMar w:top="1138" w:right="1106" w:bottom="439" w:left="1440" w:header="0" w:footer="0" w:gutter="0"/>
          <w:cols w:space="720" w:equalWidth="0">
            <w:col w:w="9360"/>
          </w:cols>
        </w:sectPr>
      </w:pPr>
    </w:p>
    <w:p w:rsidR="00C41F5C" w:rsidRDefault="00C41F5C" w:rsidP="00C41F5C">
      <w:pPr>
        <w:spacing w:line="373" w:lineRule="auto"/>
        <w:ind w:left="260"/>
        <w:jc w:val="both"/>
        <w:rPr>
          <w:sz w:val="20"/>
          <w:szCs w:val="20"/>
        </w:rPr>
      </w:pPr>
      <w:bookmarkStart w:id="5" w:name="page73"/>
      <w:bookmarkEnd w:id="5"/>
      <w:r>
        <w:rPr>
          <w:rFonts w:eastAsia="Times New Roman"/>
          <w:sz w:val="27"/>
          <w:szCs w:val="27"/>
        </w:rPr>
        <w:lastRenderedPageBreak/>
        <w:t>thác, mở rộng tiềm năng sẵn có. Về quy mô hành chính: Hà Nội có 30 quận, huyện, thị xã (gồm 12 quận, 1 thị xã và 17 huyện) với 584 xã, phường, thị trấn. Về dân số: Theo Báo cáo tổng điều tra dân số ngày 01/4/2019, dân số Hà Nội là 8.053.663 người, chiếm 8,38% dân số cả nước, đông dân chỉ sau Thành phố Hồ Chí Minh. Tuy nhiên, nếu tính cả những người cư trú tạm thời, chưa có hộ khẩu thì dân số thực tế của Hà Nội hiện nay lên đến hơn 9 triệu người. Nguồn nhân lực dồi dào sẽ gia tăng sức hấp dẫn của Thủ đô bằng lợi thế đội ngũ lao động chất lượng cao. Sự hội tụ của các nền văn hóa với bề dày truyền thống tạo thêm động lực để thúc đẩy phát triển Thủ đô bền vững…Việc mở rộng địa giới hành chính Thủ đô với quy mô, tầm vóc to lớn, đã tạo ra thời cơ, động lực mới để sớm khắc phục những khó khăn, bất cập trong quá trình phát triển, thúc đẩy Hà Nội phát huy tốt hơn vai trò của đô thị trung tâm, hạt nhân phát triển Vùng Thủ đô.</w:t>
      </w:r>
    </w:p>
    <w:p w:rsidR="00C41F5C" w:rsidRDefault="00C41F5C" w:rsidP="00C41F5C">
      <w:pPr>
        <w:spacing w:line="7" w:lineRule="exact"/>
        <w:rPr>
          <w:sz w:val="20"/>
          <w:szCs w:val="20"/>
        </w:rPr>
      </w:pPr>
    </w:p>
    <w:p w:rsidR="00C41F5C" w:rsidRDefault="00C41F5C" w:rsidP="00C41F5C">
      <w:pPr>
        <w:spacing w:line="357" w:lineRule="auto"/>
        <w:ind w:left="260" w:firstLine="720"/>
        <w:jc w:val="both"/>
        <w:rPr>
          <w:sz w:val="20"/>
          <w:szCs w:val="20"/>
        </w:rPr>
      </w:pPr>
      <w:r>
        <w:rPr>
          <w:rFonts w:eastAsia="Times New Roman"/>
          <w:i/>
          <w:iCs/>
          <w:sz w:val="28"/>
          <w:szCs w:val="28"/>
        </w:rPr>
        <w:t>Về những thành tựu đổi mới,</w:t>
      </w:r>
      <w:r>
        <w:rPr>
          <w:rFonts w:eastAsia="Times New Roman"/>
          <w:sz w:val="28"/>
          <w:szCs w:val="28"/>
        </w:rPr>
        <w:t xml:space="preserve"> Thành phố Hà Nội cũng đã đạt được nhiều thành tựu to lớn và khá toàn diện. Những kết quả của sự phát triển kinh tế, văn hóa, xã hội là tiền đề, củng cố niềm tin cho cán bộ, đảng viên và nhân dân vào sự lãnh đạo duy nhất của Đảng ta. Vị thế, vai trò và trách nhiệm của Hà Nội ngày nay càng trở nên đặc biệt quan trọng, sau khi được mở rộng về quy mô diện tích, hành chính, dân số và phát triển vượt bậc về kinh tế, văn hóa, xã hội:</w:t>
      </w:r>
    </w:p>
    <w:p w:rsidR="00C41F5C" w:rsidRDefault="00C41F5C" w:rsidP="00C41F5C">
      <w:pPr>
        <w:spacing w:line="26" w:lineRule="exact"/>
        <w:rPr>
          <w:sz w:val="20"/>
          <w:szCs w:val="20"/>
        </w:rPr>
      </w:pPr>
    </w:p>
    <w:p w:rsidR="00C41F5C" w:rsidRDefault="00C41F5C" w:rsidP="00C41F5C">
      <w:pPr>
        <w:spacing w:line="358" w:lineRule="auto"/>
        <w:ind w:left="260" w:firstLine="720"/>
        <w:jc w:val="both"/>
        <w:rPr>
          <w:sz w:val="20"/>
          <w:szCs w:val="20"/>
        </w:rPr>
      </w:pPr>
      <w:r>
        <w:rPr>
          <w:rFonts w:eastAsia="Times New Roman"/>
          <w:i/>
          <w:iCs/>
          <w:sz w:val="28"/>
          <w:szCs w:val="28"/>
        </w:rPr>
        <w:t>Về kinh tế,</w:t>
      </w:r>
      <w:r>
        <w:rPr>
          <w:rFonts w:eastAsia="Times New Roman"/>
          <w:sz w:val="28"/>
          <w:szCs w:val="28"/>
        </w:rPr>
        <w:t xml:space="preserve"> Hà Nội là trung tâm kinh tế, tài chính, dịch vụ, thương mại và du lịch lớn nhất ở phía Bắc, đứng thứ hai của cả nước và có vị trí cao trong khu vực. Kinh tế Thủ đô cũng có sự thay đổi rõ rệt, tốc độ tăng trưởng kinh tế khá, đóng góp quan trọng trong tăng trưởng cả nước. Bình quân giai đoạn 2016 - 2020, tổng sản phẩm trên địa bàn (GRDP) ước tăng 7,39%, đạt mục tiêu đề ra (từ 7,3 - 7,8%), cao hơn giai đoạn 2011 - 2015 (6,93%). Năm 2020, quy mô GRDP ước đạt 1,06 triệu tỷ đồng, khoảng 45 tỷ đô la Mỹ. GRDP bình quân đầu người ước đạt 5.420 đô la Mỹ, tăng 1,5 lần so với năm 2015, gấp 1,8 lần bình quân cả nước. Cơ cấu kinh tế chuyển dịch tích cực, theo hướng hiện đại, tỷ trọng khu vực công nghiệp và dịch vụ tăng; khu vực nông nghiệp giảm còn 2,09%. Thu ngân sách nhà nước trên địa bàn liên tục tăng và vượt dự toán; lũy kế giai</w:t>
      </w:r>
    </w:p>
    <w:p w:rsidR="00C41F5C" w:rsidRDefault="00C41F5C" w:rsidP="00C41F5C">
      <w:pPr>
        <w:spacing w:line="200" w:lineRule="exact"/>
        <w:rPr>
          <w:sz w:val="20"/>
          <w:szCs w:val="20"/>
        </w:rPr>
      </w:pPr>
    </w:p>
    <w:p w:rsidR="00C41F5C" w:rsidRDefault="00C41F5C" w:rsidP="00C41F5C">
      <w:pPr>
        <w:spacing w:line="243" w:lineRule="exact"/>
        <w:rPr>
          <w:sz w:val="20"/>
          <w:szCs w:val="20"/>
        </w:rPr>
      </w:pPr>
    </w:p>
    <w:p w:rsidR="00C41F5C" w:rsidRDefault="00C41F5C" w:rsidP="00C41F5C">
      <w:pPr>
        <w:ind w:right="-259"/>
        <w:jc w:val="center"/>
        <w:rPr>
          <w:sz w:val="20"/>
          <w:szCs w:val="20"/>
        </w:rPr>
      </w:pPr>
      <w:r>
        <w:rPr>
          <w:rFonts w:eastAsia="Times New Roman"/>
          <w:sz w:val="24"/>
          <w:szCs w:val="24"/>
        </w:rPr>
        <w:t>73</w:t>
      </w:r>
    </w:p>
    <w:p w:rsidR="00C41F5C" w:rsidRDefault="00C41F5C" w:rsidP="00C41F5C">
      <w:pPr>
        <w:sectPr w:rsidR="00C41F5C">
          <w:pgSz w:w="11900" w:h="16841"/>
          <w:pgMar w:top="1138" w:right="1126" w:bottom="439" w:left="1440" w:header="0" w:footer="0" w:gutter="0"/>
          <w:cols w:space="720" w:equalWidth="0">
            <w:col w:w="9340"/>
          </w:cols>
        </w:sectPr>
      </w:pPr>
    </w:p>
    <w:p w:rsidR="00C41F5C" w:rsidRDefault="00C41F5C" w:rsidP="00C41F5C">
      <w:pPr>
        <w:spacing w:line="315" w:lineRule="auto"/>
        <w:ind w:left="260" w:right="20"/>
        <w:jc w:val="both"/>
        <w:rPr>
          <w:sz w:val="20"/>
          <w:szCs w:val="20"/>
        </w:rPr>
      </w:pPr>
      <w:bookmarkStart w:id="6" w:name="page74"/>
      <w:bookmarkEnd w:id="6"/>
      <w:r>
        <w:rPr>
          <w:rFonts w:eastAsia="Times New Roman"/>
          <w:sz w:val="28"/>
          <w:szCs w:val="28"/>
        </w:rPr>
        <w:lastRenderedPageBreak/>
        <w:t>đoạn 2016 - 2020 ước đạt gần 1.200 nghìn tỷ đồng, tăng 11,1%/năm, gấp 1,64 lần giai đoạn 2011-2015</w:t>
      </w:r>
      <w:r>
        <w:rPr>
          <w:rFonts w:eastAsia="Times New Roman"/>
          <w:sz w:val="36"/>
          <w:szCs w:val="36"/>
          <w:vertAlign w:val="superscript"/>
        </w:rPr>
        <w:t>38</w:t>
      </w:r>
      <w:r>
        <w:rPr>
          <w:rFonts w:eastAsia="Times New Roman"/>
          <w:sz w:val="28"/>
          <w:szCs w:val="28"/>
        </w:rPr>
        <w:t>.</w:t>
      </w:r>
    </w:p>
    <w:p w:rsidR="00C41F5C" w:rsidRDefault="00C41F5C" w:rsidP="00C41F5C">
      <w:pPr>
        <w:spacing w:line="2" w:lineRule="exact"/>
        <w:rPr>
          <w:sz w:val="20"/>
          <w:szCs w:val="20"/>
        </w:rPr>
      </w:pPr>
    </w:p>
    <w:p w:rsidR="00C41F5C" w:rsidRDefault="00C41F5C" w:rsidP="00C41F5C">
      <w:pPr>
        <w:spacing w:line="359" w:lineRule="auto"/>
        <w:ind w:left="260" w:firstLine="720"/>
        <w:jc w:val="both"/>
        <w:rPr>
          <w:sz w:val="20"/>
          <w:szCs w:val="20"/>
        </w:rPr>
      </w:pPr>
      <w:r>
        <w:rPr>
          <w:rFonts w:eastAsia="Times New Roman"/>
          <w:i/>
          <w:iCs/>
          <w:sz w:val="28"/>
          <w:szCs w:val="28"/>
        </w:rPr>
        <w:t>Về văn hóa, xã hội,</w:t>
      </w:r>
      <w:r>
        <w:rPr>
          <w:rFonts w:eastAsia="Times New Roman"/>
          <w:sz w:val="28"/>
          <w:szCs w:val="28"/>
        </w:rPr>
        <w:t xml:space="preserve"> Hà Nội đã quan tâm đầu tư, thực hiện hiệu quả Chương trình mục tiêu quốc gia giảm nghèo bền vững; đời sống nhân dân được cải thiện rõ rệt, nhất là nông dân, thu nhập bình quân cao hơn trước. Thấu suốt quan điểm văn hóa là nền tảng tinh thần xã hội, vừa là mục tiêu, động lực phát triển, Hà Nội luôn quan tâm chăm lo giữ gìn, bảo tồn, phát huy các giá trị văn hóa phong phú, đa dạng để quá trình hòa quyện, kết tinh, lan tỏa thấm sâu vào đời sống xã hội. Tỷ lệ tổ dân phố, làng, gia đình văn hóa tăng; tổ chức việc cưới, việc tang ngày càng phù hợp với nếp sống văn minh. Một số di sản đã được UNESCO công nhận là di sản văn hóa thế giới như Khu trung tâm Hoàng thành Thăng Long - Hà Nội, Hội Gióng đền Phù Đổng và Đền Sóc, 82 bia tiến sĩ triều Lê - Mạc...; Văn Miếu - Quốc Tử Giám được công nhận là Di tích quốc gia đặc biệt... Sự nghiệp giáo dục, y tế, thể thao của Thành phố luôn nằm trong tốp đầu của đất nước. An ninh chính trị được giữ vững; trật tự xã hội được bảo đảm; bảo vệ an toàn tuyệt đối các mục tiêu, công trình trọng điểm, hàng nghìn sự kiện chính trị lớn của đất nước và các hoạt động quốc tế mỗi năm; giải quyết thành công các tình huống phức tạp phát sinh; làm thất bại mọi âm mưu, hoạt động chống phá của các thế lực thù địch. Hà Nội đã thiết lập quan hệ hợp tác hữu nghị với hơn 100 thủ đô, thành phố của các nước và vùng lãnh thổ trên thế giới. Năm 2010, thành phố tổ chức thành công Đại lễ kỷ niệm 1000 năm Thăng Long - Hà Nội, được dư luận trong nước, quốc tế đánh giá cao.</w:t>
      </w:r>
    </w:p>
    <w:p w:rsidR="00C41F5C" w:rsidRDefault="00C41F5C" w:rsidP="00C41F5C">
      <w:pPr>
        <w:spacing w:line="29" w:lineRule="exact"/>
        <w:rPr>
          <w:sz w:val="20"/>
          <w:szCs w:val="20"/>
        </w:rPr>
      </w:pPr>
    </w:p>
    <w:p w:rsidR="00C41F5C" w:rsidRDefault="00C41F5C" w:rsidP="00C41F5C">
      <w:pPr>
        <w:spacing w:line="357" w:lineRule="auto"/>
        <w:ind w:left="260" w:firstLine="720"/>
        <w:jc w:val="both"/>
        <w:rPr>
          <w:sz w:val="20"/>
          <w:szCs w:val="20"/>
        </w:rPr>
      </w:pPr>
      <w:r>
        <w:rPr>
          <w:rFonts w:eastAsia="Times New Roman"/>
          <w:sz w:val="28"/>
          <w:szCs w:val="28"/>
        </w:rPr>
        <w:t>Bộ Chính trị đã ban hành Nghị quyết chuyên đề về Thủ đô Hà Nội. Luật Thủ đô cũng được thông qua tại Kỳ họp thứ tư Quốc hội khóa XIII ngày 21/11/2012 (Luật số 25/2012/QH13) tạo cơ sở pháp lý vững chắc cho xây dựng và phát triển Thủ đô Hà Nội. Thủ tướng Chính phủ đã phê duyện Quy hoạch chung xây dựng Thủ đô Hà Nội đến năm 2030 và tầm nhìn đến năm 2050 với mục tiêu xây dựng Thủ đô phát triển bền vững, có hệ thống cơ sở hạ tầng xã hội</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69504" behindDoc="1" locked="0" layoutInCell="0" allowOverlap="1" wp14:anchorId="5D8361E5" wp14:editId="144F85EE">
                <wp:simplePos x="0" y="0"/>
                <wp:positionH relativeFrom="column">
                  <wp:posOffset>166370</wp:posOffset>
                </wp:positionH>
                <wp:positionV relativeFrom="paragraph">
                  <wp:posOffset>165100</wp:posOffset>
                </wp:positionV>
                <wp:extent cx="1828800" cy="0"/>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38"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13.1pt,13pt" to="157.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" o:allowincell="f" filled="t" strokeweight=".6pt">
                <v:stroke joinstyle="miter"/>
                <o:lock v:ext="edit" shapetype="f"/>
              </v:line>
            </w:pict>
          </mc:Fallback>
        </mc:AlternateContent>
      </w:r>
    </w:p>
    <w:p w:rsidR="00C41F5C" w:rsidRDefault="00C41F5C" w:rsidP="00C41F5C">
      <w:pPr>
        <w:spacing w:line="353" w:lineRule="exact"/>
        <w:rPr>
          <w:sz w:val="20"/>
          <w:szCs w:val="20"/>
        </w:rPr>
      </w:pPr>
    </w:p>
    <w:p w:rsidR="00C41F5C" w:rsidRDefault="00C41F5C" w:rsidP="00C41F5C">
      <w:pPr>
        <w:spacing w:line="232" w:lineRule="auto"/>
        <w:ind w:left="260"/>
        <w:jc w:val="both"/>
        <w:rPr>
          <w:sz w:val="20"/>
          <w:szCs w:val="20"/>
        </w:rPr>
      </w:pPr>
      <w:r>
        <w:rPr>
          <w:rFonts w:eastAsia="Times New Roman"/>
          <w:sz w:val="26"/>
          <w:szCs w:val="26"/>
          <w:vertAlign w:val="superscript"/>
        </w:rPr>
        <w:t>38</w:t>
      </w:r>
      <w:r>
        <w:rPr>
          <w:rFonts w:eastAsia="Times New Roman"/>
          <w:sz w:val="19"/>
          <w:szCs w:val="19"/>
        </w:rPr>
        <w:t xml:space="preserve">. Xem: Thành ủy Hà Nội (2020), </w:t>
      </w:r>
      <w:r>
        <w:rPr>
          <w:rFonts w:eastAsia="Times New Roman"/>
          <w:i/>
          <w:iCs/>
          <w:sz w:val="19"/>
          <w:szCs w:val="19"/>
        </w:rPr>
        <w:t>Báo cáo chính trị của Ban Chấp hành Đảng bộ Thành phố khóa XVI tại Đại hội đại biểu lần thứ XVII Đảng bộ Thành phố Hà Nội</w:t>
      </w:r>
      <w:r>
        <w:rPr>
          <w:rFonts w:eastAsia="Times New Roman"/>
          <w:sz w:val="19"/>
          <w:szCs w:val="19"/>
        </w:rPr>
        <w:t>, Hà Nội.</w:t>
      </w:r>
    </w:p>
    <w:p w:rsidR="00C41F5C" w:rsidRDefault="00C41F5C" w:rsidP="00C41F5C">
      <w:pPr>
        <w:spacing w:line="46" w:lineRule="exact"/>
        <w:rPr>
          <w:sz w:val="20"/>
          <w:szCs w:val="20"/>
        </w:rPr>
      </w:pPr>
    </w:p>
    <w:p w:rsidR="00C41F5C" w:rsidRDefault="00C41F5C" w:rsidP="00C41F5C">
      <w:pPr>
        <w:ind w:right="-259"/>
        <w:jc w:val="center"/>
        <w:rPr>
          <w:sz w:val="20"/>
          <w:szCs w:val="20"/>
        </w:rPr>
      </w:pPr>
      <w:r>
        <w:rPr>
          <w:rFonts w:eastAsia="Times New Roman"/>
          <w:sz w:val="24"/>
          <w:szCs w:val="24"/>
        </w:rPr>
        <w:t>74</w:t>
      </w:r>
    </w:p>
    <w:p w:rsidR="00C41F5C" w:rsidRDefault="00C41F5C" w:rsidP="00C41F5C">
      <w:pPr>
        <w:sectPr w:rsidR="00C41F5C">
          <w:pgSz w:w="11900" w:h="16841"/>
          <w:pgMar w:top="1138" w:right="1126" w:bottom="439" w:left="1440" w:header="0" w:footer="0" w:gutter="0"/>
          <w:cols w:space="720" w:equalWidth="0">
            <w:col w:w="9340"/>
          </w:cols>
        </w:sectPr>
      </w:pPr>
    </w:p>
    <w:p w:rsidR="00C41F5C" w:rsidRDefault="00C41F5C" w:rsidP="00C41F5C">
      <w:pPr>
        <w:spacing w:line="351" w:lineRule="auto"/>
        <w:ind w:left="260" w:right="20"/>
        <w:jc w:val="both"/>
        <w:rPr>
          <w:sz w:val="20"/>
          <w:szCs w:val="20"/>
        </w:rPr>
      </w:pPr>
      <w:bookmarkStart w:id="7" w:name="page75"/>
      <w:bookmarkEnd w:id="7"/>
      <w:r>
        <w:rPr>
          <w:rFonts w:eastAsia="Times New Roman"/>
          <w:sz w:val="28"/>
          <w:szCs w:val="28"/>
        </w:rPr>
        <w:lastRenderedPageBreak/>
        <w:t>và kỹ thuật đồng bộ, hiện đại, phát triển hài hòa giữa văn hóa với phát triển kinh tế, chú trọng kinh tế tri thức và bảo vệ môi trường.</w:t>
      </w:r>
    </w:p>
    <w:p w:rsidR="00C41F5C" w:rsidRDefault="00C41F5C" w:rsidP="00C41F5C">
      <w:pPr>
        <w:spacing w:line="26" w:lineRule="exact"/>
        <w:rPr>
          <w:sz w:val="20"/>
          <w:szCs w:val="20"/>
        </w:rPr>
      </w:pPr>
    </w:p>
    <w:p w:rsidR="00C41F5C" w:rsidRDefault="00C41F5C" w:rsidP="00C41F5C">
      <w:pPr>
        <w:spacing w:line="358" w:lineRule="auto"/>
        <w:ind w:left="260" w:firstLine="720"/>
        <w:jc w:val="both"/>
        <w:rPr>
          <w:sz w:val="20"/>
          <w:szCs w:val="20"/>
        </w:rPr>
      </w:pPr>
      <w:r>
        <w:rPr>
          <w:rFonts w:eastAsia="Times New Roman"/>
          <w:i/>
          <w:iCs/>
          <w:sz w:val="28"/>
          <w:szCs w:val="28"/>
        </w:rPr>
        <w:t>Ba là,</w:t>
      </w:r>
      <w:r>
        <w:rPr>
          <w:rFonts w:eastAsia="Times New Roman"/>
          <w:sz w:val="28"/>
          <w:szCs w:val="28"/>
        </w:rPr>
        <w:t xml:space="preserve"> trong quá trình lãnh đạo, Thành ủy Hà Nội đã có kinh nghiệm trong công tác xây dựng, chỉnh đốn Đảng, thực hiện các nguyên tắc xây dựng Đảng trong toàn Đảng bộ thành phố. Với quyết tâm của hệ thống chính trị và nhân dân Thành phố, công tác xây dựng, chỉnh đốn Đảng trên địa bàn thời gian qua đã đạt được nhiều kết quả tích cực. Tuy vẫn còn một số hạn chế, song những kết quả đạt được đã củng cố niềm tin và tạo điều kiện thuận lợi cho sự lãnh đạo của Thành ủy trong thời gian tới. Những ưu điểm và cả những khuyết điểm đều mang lại những bài học, những kinh nghiệm có giá trị để Thành ủy vận dụng, phát huy trong tiếp tục lãnh đạo, chỉ đạo thực hiện các nguyên tắc xây dựng Đảng nhằm đạt được mục tiêu, phương hướng đặt ra.</w:t>
      </w:r>
    </w:p>
    <w:p w:rsidR="00C41F5C" w:rsidRDefault="00C41F5C" w:rsidP="00C41F5C">
      <w:pPr>
        <w:spacing w:line="20" w:lineRule="exact"/>
        <w:rPr>
          <w:sz w:val="20"/>
          <w:szCs w:val="20"/>
        </w:rPr>
      </w:pPr>
    </w:p>
    <w:p w:rsidR="00C41F5C" w:rsidRDefault="00C41F5C" w:rsidP="00C41F5C">
      <w:pPr>
        <w:ind w:left="980"/>
        <w:rPr>
          <w:sz w:val="20"/>
          <w:szCs w:val="20"/>
        </w:rPr>
      </w:pPr>
      <w:r>
        <w:rPr>
          <w:rFonts w:eastAsia="Times New Roman"/>
          <w:b/>
          <w:bCs/>
          <w:i/>
          <w:iCs/>
          <w:sz w:val="28"/>
          <w:szCs w:val="28"/>
        </w:rPr>
        <w:t>1.2. Khó khăn</w:t>
      </w:r>
    </w:p>
    <w:p w:rsidR="00C41F5C" w:rsidRDefault="00C41F5C" w:rsidP="00C41F5C">
      <w:pPr>
        <w:spacing w:line="169" w:lineRule="exact"/>
        <w:rPr>
          <w:sz w:val="20"/>
          <w:szCs w:val="20"/>
        </w:rPr>
      </w:pPr>
    </w:p>
    <w:p w:rsidR="00C41F5C" w:rsidRDefault="00C41F5C" w:rsidP="00C41F5C">
      <w:pPr>
        <w:spacing w:line="349" w:lineRule="auto"/>
        <w:ind w:left="260" w:right="20" w:firstLine="720"/>
        <w:jc w:val="both"/>
        <w:rPr>
          <w:sz w:val="20"/>
          <w:szCs w:val="20"/>
        </w:rPr>
      </w:pPr>
      <w:r>
        <w:rPr>
          <w:rFonts w:eastAsia="Times New Roman"/>
          <w:i/>
          <w:iCs/>
          <w:sz w:val="28"/>
          <w:szCs w:val="28"/>
        </w:rPr>
        <w:t>Một là,</w:t>
      </w:r>
      <w:r>
        <w:rPr>
          <w:rFonts w:eastAsia="Times New Roman"/>
          <w:sz w:val="28"/>
          <w:szCs w:val="28"/>
        </w:rPr>
        <w:t xml:space="preserve"> tình hình thế giới và trong nước có nhiều diễn biến phức tạp, mang lại những thời cơ và thách thức đan xen nhau</w:t>
      </w:r>
    </w:p>
    <w:p w:rsidR="00C41F5C" w:rsidRDefault="00C41F5C" w:rsidP="00C41F5C">
      <w:pPr>
        <w:spacing w:line="29" w:lineRule="exact"/>
        <w:rPr>
          <w:sz w:val="20"/>
          <w:szCs w:val="20"/>
        </w:rPr>
      </w:pPr>
    </w:p>
    <w:p w:rsidR="00C41F5C" w:rsidRDefault="00C41F5C" w:rsidP="00C41F5C">
      <w:pPr>
        <w:spacing w:line="359" w:lineRule="auto"/>
        <w:ind w:left="260" w:firstLine="720"/>
        <w:jc w:val="both"/>
        <w:rPr>
          <w:sz w:val="20"/>
          <w:szCs w:val="20"/>
        </w:rPr>
      </w:pPr>
      <w:r>
        <w:rPr>
          <w:rFonts w:eastAsia="Times New Roman"/>
          <w:sz w:val="28"/>
          <w:szCs w:val="28"/>
        </w:rPr>
        <w:t>Bối cảnh tình hình quốc tế đang có những diễn biến phức tạp, khó lường, quá trình hội nhập quốc tế với những thời cơ, thuận lợi và thách thức đan xen nhau, phát triển kinh tế đứng trước sự cạnh tranh quyết liệt. Đông Nam Á là khu vực phát triển năng động nhưng tiềm ẩn những yếu tố mất ổn định. Tình hình biển Đông phức tạp, “điểm nóng”, phát sinh mâu thuẫn giữa các quốc gia. Sự phức tạp của mạng xã hội và nguy hiểm của tội phạm mạng, tội phạm công nghệ cao, cùng với công tác quản lý kinh tế yếu kém, tình hình dịch bệnh phức tạp… gây ra hiệu quả nguy hại cho nền kinh tế quốc gia, nhất là những quốc gia đang phát triển, trong đó có Việt Nam. Hơn nữa, qua kết quả chống dịch COVID – 19, uy tín của Việt Nam với quốc tế tiếp tục tăng nhanh, làn sóng đầu tư lớn về Việt Nam và Hà Nội cũng đặt ra cho công tác quản lý nhà nước những thách thức lớn trong đó có việc kiểm soát ngăn ngừa và xử lý tình trạng tham nhũng, lãng phí.</w:t>
      </w:r>
    </w:p>
    <w:p w:rsidR="00C41F5C" w:rsidRDefault="00C41F5C" w:rsidP="00C41F5C">
      <w:pPr>
        <w:spacing w:line="18" w:lineRule="exact"/>
        <w:rPr>
          <w:sz w:val="20"/>
          <w:szCs w:val="20"/>
        </w:rPr>
      </w:pPr>
    </w:p>
    <w:p w:rsidR="00C41F5C" w:rsidRDefault="00C41F5C" w:rsidP="00C41F5C">
      <w:pPr>
        <w:spacing w:line="338" w:lineRule="auto"/>
        <w:ind w:left="260" w:firstLine="720"/>
        <w:jc w:val="both"/>
        <w:rPr>
          <w:sz w:val="20"/>
          <w:szCs w:val="20"/>
        </w:rPr>
      </w:pPr>
      <w:r>
        <w:rPr>
          <w:rFonts w:eastAsia="Times New Roman"/>
          <w:sz w:val="28"/>
          <w:szCs w:val="28"/>
        </w:rPr>
        <w:t>Trong nước, nguy cơ tụt hậu xa hơn về kinh tế so với các nước trong khu vực và trên thế giới vẫn đang hiện hữu. Nước ta vẫn là nước có thu nhập trung</w:t>
      </w:r>
    </w:p>
    <w:p w:rsidR="00C41F5C" w:rsidRDefault="00C41F5C" w:rsidP="00C41F5C">
      <w:pPr>
        <w:spacing w:line="230" w:lineRule="auto"/>
        <w:ind w:right="-259"/>
        <w:jc w:val="center"/>
        <w:rPr>
          <w:sz w:val="20"/>
          <w:szCs w:val="20"/>
        </w:rPr>
      </w:pPr>
      <w:r>
        <w:rPr>
          <w:rFonts w:eastAsia="Times New Roman"/>
          <w:sz w:val="24"/>
          <w:szCs w:val="24"/>
        </w:rPr>
        <w:t>75</w:t>
      </w:r>
    </w:p>
    <w:p w:rsidR="00C41F5C" w:rsidRDefault="00C41F5C" w:rsidP="00C41F5C">
      <w:pPr>
        <w:sectPr w:rsidR="00C41F5C">
          <w:pgSz w:w="11900" w:h="16841"/>
          <w:pgMar w:top="1138" w:right="1126" w:bottom="440" w:left="1440" w:header="0" w:footer="0" w:gutter="0"/>
          <w:cols w:space="720" w:equalWidth="0">
            <w:col w:w="9340"/>
          </w:cols>
        </w:sectPr>
      </w:pPr>
    </w:p>
    <w:p w:rsidR="00C41F5C" w:rsidRDefault="00C41F5C" w:rsidP="00C41F5C">
      <w:pPr>
        <w:spacing w:line="358" w:lineRule="auto"/>
        <w:ind w:left="260" w:right="20"/>
        <w:jc w:val="both"/>
        <w:rPr>
          <w:sz w:val="20"/>
          <w:szCs w:val="20"/>
        </w:rPr>
      </w:pPr>
      <w:bookmarkStart w:id="8" w:name="page76"/>
      <w:bookmarkEnd w:id="8"/>
      <w:r>
        <w:rPr>
          <w:rFonts w:eastAsia="Times New Roman"/>
          <w:sz w:val="28"/>
          <w:szCs w:val="28"/>
        </w:rPr>
        <w:lastRenderedPageBreak/>
        <w:t>bình. Thời kỳ “dân số vàng” sớm qua đi nếu không tận dụng tốt cơ hội này trong đào tạo, sử dụng nguồn nhân lực, nhất là nguồn nhân lực chất lượng cao. Tốc độ tăng trưởng kinh tế khá song chưa tương xứng với tiềm năng và yêu cầu, chưa thực sự bền vững. Mặt trái của nền kinh tế thị trường tác động rất mạnh vào đời sống, vào tư tưởng của cán bộ, đảng viên và nhân dân. Sự phân hóa giàu nghèo giữa các vùng, miền, giữa các tầng lớp dân cư được thể hiện khá rõ nét, vấn đề ô nhiễm môi trường, các tệ nạn xã hội có chiều hướng gia tăng.</w:t>
      </w:r>
    </w:p>
    <w:p w:rsidR="00C41F5C" w:rsidRDefault="00C41F5C" w:rsidP="00C41F5C">
      <w:pPr>
        <w:spacing w:line="20" w:lineRule="exact"/>
        <w:rPr>
          <w:sz w:val="20"/>
          <w:szCs w:val="20"/>
        </w:rPr>
      </w:pPr>
    </w:p>
    <w:p w:rsidR="00C41F5C" w:rsidRDefault="00C41F5C" w:rsidP="00C41F5C">
      <w:pPr>
        <w:spacing w:line="359" w:lineRule="auto"/>
        <w:ind w:left="260" w:firstLine="720"/>
        <w:jc w:val="both"/>
        <w:rPr>
          <w:sz w:val="20"/>
          <w:szCs w:val="20"/>
        </w:rPr>
      </w:pPr>
      <w:r>
        <w:rPr>
          <w:rFonts w:eastAsia="Times New Roman"/>
          <w:i/>
          <w:iCs/>
          <w:sz w:val="28"/>
          <w:szCs w:val="28"/>
        </w:rPr>
        <w:t>Hai là,</w:t>
      </w:r>
      <w:r>
        <w:rPr>
          <w:rFonts w:eastAsia="Times New Roman"/>
          <w:sz w:val="28"/>
          <w:szCs w:val="28"/>
        </w:rPr>
        <w:t xml:space="preserve"> vị thế ngày càng cao của Thành phố Hà Nội đặt ra những yêu cầu mới trong phát triển kinh tế - xã hội Với vị thế và tầm cao mới, Hà Nội có trách nhiệm cao cả và nặng nề với cả nước: giữ vững vị thế là trung tâm chính trị, hành chính, ngoại giao, kinh tế đầu não của quốc gia; xây dựng Thủ đô văn hiến, văn minh, thanh lịch và hiện đại, là trung tâm văn hóa lớn, giàu bản sắc dân tộc; là thành phố xanh, sạch, đẹp, có hệ sinh thái bền vững, môi trường được bảo vệ tốt; là điểm đến an toàn, hấp dẫn trong khu vực và trên thế giới. Hà Nội cần chủ động đi trước cả nước, phát triển kinh tế - xã hội nhanh và bền vững gắn với tăng cường quốc phòng, an ninh, đối ngoại và hội nhập quốc tế. Đảng bộ Thành phố Hà Nội là Đảng bộ lớn nhất cả nước với hơn 40 vạn đảng viên, vì vậy, phải phấn đấu gương mẫu đi đầu, là Đảng bộ tiêu biểu của cả nước. Thành ủy Hà Nội phải nâng cao năng lực lãnh đạo thực hiện nhiệm vụ chính trị, trong đó có năng lực lãnh đạo, vị thế cầm quyền; xây dựng, chỉnh đốn đảng và thực hiện nghiêm túc, hiệu quả các nguyên tác xây dựng Đảng.</w:t>
      </w:r>
    </w:p>
    <w:p w:rsidR="00C41F5C" w:rsidRDefault="00C41F5C" w:rsidP="00C41F5C">
      <w:pPr>
        <w:spacing w:line="19" w:lineRule="exact"/>
        <w:rPr>
          <w:sz w:val="20"/>
          <w:szCs w:val="20"/>
        </w:rPr>
      </w:pPr>
    </w:p>
    <w:p w:rsidR="00C41F5C" w:rsidRDefault="00C41F5C" w:rsidP="00C41F5C">
      <w:pPr>
        <w:spacing w:line="358" w:lineRule="auto"/>
        <w:ind w:left="260" w:firstLine="720"/>
        <w:jc w:val="both"/>
        <w:rPr>
          <w:sz w:val="20"/>
          <w:szCs w:val="20"/>
        </w:rPr>
      </w:pPr>
      <w:r>
        <w:rPr>
          <w:rFonts w:eastAsia="Times New Roman"/>
          <w:i/>
          <w:iCs/>
          <w:sz w:val="28"/>
          <w:szCs w:val="28"/>
        </w:rPr>
        <w:t>Ba là,</w:t>
      </w:r>
      <w:r>
        <w:rPr>
          <w:rFonts w:eastAsia="Times New Roman"/>
          <w:sz w:val="28"/>
          <w:szCs w:val="28"/>
        </w:rPr>
        <w:t xml:space="preserve"> nhiều yếu tố tác động dễ dẫn đến nguy cơ suy thoái, “tự diễn biến, tự chuyển hoá”, tham nhũng, lãng phí đang ngày càng gia tăng về số lượng và mức độ nguy hại, nhất là khi nhiều trường hợp lãng phí gắn liền với tham nhũng Công tác xây dựng đảng về mọi mặt, trong đó yêu cầu thực hiện nghiêm các nguyên tắc đòi hỏi phải thường xuyên, liên tục; đây là công việc khó khăn, phức tạp, đòi hỏi cần phải có sự thống nhất, đầu tư nghiêm túc trong tổ chức thực hiện từ mỗi tổ chức đảng, đảng viên trong toàn đảng bộ thành phố.</w:t>
      </w:r>
    </w:p>
    <w:p w:rsidR="00C41F5C" w:rsidRDefault="00C41F5C" w:rsidP="00C41F5C">
      <w:pPr>
        <w:spacing w:line="20" w:lineRule="exact"/>
        <w:rPr>
          <w:sz w:val="20"/>
          <w:szCs w:val="20"/>
        </w:rPr>
      </w:pPr>
    </w:p>
    <w:p w:rsidR="00C41F5C" w:rsidRDefault="00C41F5C" w:rsidP="00C41F5C">
      <w:pPr>
        <w:spacing w:line="338" w:lineRule="auto"/>
        <w:ind w:left="260" w:right="20" w:firstLine="720"/>
        <w:jc w:val="both"/>
        <w:rPr>
          <w:sz w:val="20"/>
          <w:szCs w:val="20"/>
        </w:rPr>
      </w:pPr>
      <w:r>
        <w:rPr>
          <w:rFonts w:eastAsia="Times New Roman"/>
          <w:sz w:val="28"/>
          <w:szCs w:val="28"/>
        </w:rPr>
        <w:t>Những thuận lợi và khó khăn trên đã đặt ra cho Thành ủy Hà Nội những vấn đề cần quan tâm trong công tác xây dựng, chỉnh đốn đảng nói chung, thực</w:t>
      </w:r>
    </w:p>
    <w:p w:rsidR="00C41F5C" w:rsidRDefault="00C41F5C" w:rsidP="00C41F5C">
      <w:pPr>
        <w:spacing w:line="230" w:lineRule="auto"/>
        <w:ind w:right="-259"/>
        <w:jc w:val="center"/>
        <w:rPr>
          <w:sz w:val="20"/>
          <w:szCs w:val="20"/>
        </w:rPr>
      </w:pPr>
      <w:r>
        <w:rPr>
          <w:rFonts w:eastAsia="Times New Roman"/>
          <w:sz w:val="24"/>
          <w:szCs w:val="24"/>
        </w:rPr>
        <w:t>76</w:t>
      </w:r>
    </w:p>
    <w:p w:rsidR="00C41F5C" w:rsidRDefault="00C41F5C" w:rsidP="00C41F5C">
      <w:pPr>
        <w:sectPr w:rsidR="00C41F5C">
          <w:pgSz w:w="11900" w:h="16841"/>
          <w:pgMar w:top="1138" w:right="1126" w:bottom="440" w:left="1440" w:header="0" w:footer="0" w:gutter="0"/>
          <w:cols w:space="720" w:equalWidth="0">
            <w:col w:w="9340"/>
          </w:cols>
        </w:sectPr>
      </w:pPr>
    </w:p>
    <w:p w:rsidR="00C41F5C" w:rsidRDefault="00C41F5C" w:rsidP="00C41F5C">
      <w:pPr>
        <w:spacing w:line="357" w:lineRule="auto"/>
        <w:ind w:left="260"/>
        <w:jc w:val="both"/>
        <w:rPr>
          <w:sz w:val="20"/>
          <w:szCs w:val="20"/>
        </w:rPr>
      </w:pPr>
      <w:bookmarkStart w:id="9" w:name="page77"/>
      <w:bookmarkEnd w:id="9"/>
      <w:r>
        <w:rPr>
          <w:rFonts w:eastAsia="Times New Roman"/>
          <w:sz w:val="28"/>
          <w:szCs w:val="28"/>
        </w:rPr>
        <w:lastRenderedPageBreak/>
        <w:t>hiện các nguyên tắc xây dựng đảng nói riêng, để có giải pháp khắc phục những tồn tại, hạn chế, thực hiện có hiệu quả các nguyên tắc xây dựng Đảng tạo tiền đề xây dựng hệ thống chính trị, đội ngũ cán bộ thực sự trong sạch, vững mạnh, gương mẫu, góp phần ổn định chính trị, đảm bảo an ninh trật tự để xây dựng và phát triển Thủ đô.</w:t>
      </w:r>
    </w:p>
    <w:p w:rsidR="00C41F5C" w:rsidRDefault="00C41F5C" w:rsidP="00C41F5C">
      <w:pPr>
        <w:spacing w:line="14" w:lineRule="exact"/>
        <w:rPr>
          <w:sz w:val="20"/>
          <w:szCs w:val="20"/>
        </w:rPr>
      </w:pPr>
    </w:p>
    <w:p w:rsidR="00C41F5C" w:rsidRDefault="00C41F5C" w:rsidP="00C41F5C">
      <w:pPr>
        <w:ind w:left="980"/>
        <w:rPr>
          <w:sz w:val="20"/>
          <w:szCs w:val="20"/>
        </w:rPr>
      </w:pPr>
      <w:r>
        <w:rPr>
          <w:rFonts w:eastAsia="Times New Roman"/>
          <w:b/>
          <w:bCs/>
          <w:sz w:val="28"/>
          <w:szCs w:val="28"/>
        </w:rPr>
        <w:t>2. Mục tiêu</w:t>
      </w:r>
    </w:p>
    <w:p w:rsidR="00C41F5C" w:rsidRDefault="00C41F5C" w:rsidP="00C41F5C">
      <w:pPr>
        <w:spacing w:line="169" w:lineRule="exact"/>
        <w:rPr>
          <w:sz w:val="20"/>
          <w:szCs w:val="20"/>
        </w:rPr>
      </w:pPr>
    </w:p>
    <w:p w:rsidR="00C41F5C" w:rsidRDefault="00C41F5C" w:rsidP="00C41F5C">
      <w:pPr>
        <w:spacing w:line="359" w:lineRule="auto"/>
        <w:ind w:left="260" w:firstLine="720"/>
        <w:jc w:val="both"/>
        <w:rPr>
          <w:sz w:val="20"/>
          <w:szCs w:val="20"/>
        </w:rPr>
      </w:pPr>
      <w:r>
        <w:rPr>
          <w:rFonts w:eastAsia="Times New Roman"/>
          <w:sz w:val="28"/>
          <w:szCs w:val="28"/>
        </w:rPr>
        <w:t xml:space="preserve">Đại hội đại biểu Đảng bộ Thành phố Hà Nội lần thứ XVII xác định mục tiêu tổng quát đến năm 2025, định hướng đến năm 2030 và tầm nhìn phát triển Thủ đô đến năm 2045. Theo đó, một trong những định hướng lớn của Đảng bộ là </w:t>
      </w:r>
      <w:r>
        <w:rPr>
          <w:rFonts w:eastAsia="Times New Roman"/>
          <w:i/>
          <w:iCs/>
          <w:sz w:val="28"/>
          <w:szCs w:val="28"/>
        </w:rPr>
        <w:t>tiếp tục tạo chuyển biến mạnh mẽ về công tác xây dựng, chỉnh đốn Đảng, xây dựng hệ thống chính trị thực sự trong sạch, vững mạnh, tiêu biểu, bộ máy tinh gọn, hoạt động hiệu lực, hiệu quả</w:t>
      </w:r>
      <w:r>
        <w:rPr>
          <w:rFonts w:eastAsia="Times New Roman"/>
          <w:sz w:val="28"/>
          <w:szCs w:val="28"/>
        </w:rPr>
        <w:t>. Thí điểm tổ chức thành công mô hình chính quyền đô thị, củng cố chính quyền nông thôn. Đẩy mạnh “học tập và làm theo tư tưởng, đạo đức, phong cách Hồ Chí Minh”; nâng cao năng lực, tính tiên phong, gương mẫu của đội ngũ cán bộ, đảng viên, trước hết là cán bộ lãnh đạo, quản lý và người đứng đầu; chủ động đấu tranh bảo vệ nền tảng tư tưởng của Đảng; kiên quyết phòng, chống, ngăn chặn, đẩy lùi suy thoái về tư tưởng chính trị, đạo đức, lối sống, biểu hiện “tự diễn biến”, “tự chuyển hóa” trong nội bộ. Đẩy mạnh phòng, chống tham nhũng, thực hành tiết kiệm, chống lãng phí… Củng cố và tăng cường niềm tin của Nhân dân đối với Đảng bộ.</w:t>
      </w:r>
    </w:p>
    <w:p w:rsidR="00C41F5C" w:rsidRDefault="00C41F5C" w:rsidP="00C41F5C">
      <w:pPr>
        <w:spacing w:line="19" w:lineRule="exact"/>
        <w:rPr>
          <w:sz w:val="20"/>
          <w:szCs w:val="20"/>
        </w:rPr>
      </w:pPr>
    </w:p>
    <w:p w:rsidR="00C41F5C" w:rsidRDefault="00C41F5C" w:rsidP="00C41F5C">
      <w:pPr>
        <w:spacing w:line="358" w:lineRule="auto"/>
        <w:ind w:left="260" w:firstLine="720"/>
        <w:jc w:val="both"/>
        <w:rPr>
          <w:sz w:val="20"/>
          <w:szCs w:val="20"/>
        </w:rPr>
      </w:pPr>
      <w:r>
        <w:rPr>
          <w:rFonts w:eastAsia="Times New Roman"/>
          <w:sz w:val="28"/>
          <w:szCs w:val="28"/>
        </w:rPr>
        <w:t>Cụ thể, báo cáo cũng xác định rõ: Đến năm 2025, xây dựng Đảng bộ Thành phố có năng lực lãnh đạo, sức chiến đấu cao và hệ thống chính trị trong sạch, vững mạnh, tiêu biểu; phát triển nhanh và bền vững Thủ đô theo hướng đô thị xanh, thành phố thông minh, hiện đại, có sức cạnh tranh cao trong nước và khu vực; cơ bản hoàn thành mục tiêu công nghiệp hóa, GRDP/người đạt 8.300-8.500 USD.</w:t>
      </w:r>
    </w:p>
    <w:p w:rsidR="00C41F5C" w:rsidRDefault="00C41F5C" w:rsidP="00C41F5C">
      <w:pPr>
        <w:spacing w:line="18" w:lineRule="exact"/>
        <w:rPr>
          <w:sz w:val="20"/>
          <w:szCs w:val="20"/>
        </w:rPr>
      </w:pPr>
    </w:p>
    <w:p w:rsidR="00C41F5C" w:rsidRDefault="00C41F5C" w:rsidP="00C41F5C">
      <w:pPr>
        <w:spacing w:line="354" w:lineRule="auto"/>
        <w:ind w:left="260" w:firstLine="720"/>
        <w:jc w:val="both"/>
        <w:rPr>
          <w:sz w:val="20"/>
          <w:szCs w:val="20"/>
        </w:rPr>
      </w:pPr>
      <w:r>
        <w:rPr>
          <w:rFonts w:eastAsia="Times New Roman"/>
          <w:sz w:val="28"/>
          <w:szCs w:val="28"/>
        </w:rPr>
        <w:t>Đến năm 2030, Hà Nội trở thành thành phố “xanh - thông minh - hiện đại”; phát triển năng động, hiệu quả, có sức cạnh tranh khu vực và quốc tế; hoàn thành công nghiệp hóa Thủ đô; GRDP/người đạt 12.000-13.000 USD.</w:t>
      </w:r>
    </w:p>
    <w:p w:rsidR="00C41F5C" w:rsidRDefault="00C41F5C" w:rsidP="00C41F5C">
      <w:pPr>
        <w:spacing w:line="200" w:lineRule="exact"/>
        <w:rPr>
          <w:sz w:val="20"/>
          <w:szCs w:val="20"/>
        </w:rPr>
      </w:pPr>
    </w:p>
    <w:p w:rsidR="00C41F5C" w:rsidRDefault="00C41F5C" w:rsidP="00C41F5C">
      <w:pPr>
        <w:spacing w:line="237" w:lineRule="exact"/>
        <w:rPr>
          <w:sz w:val="20"/>
          <w:szCs w:val="20"/>
        </w:rPr>
      </w:pPr>
    </w:p>
    <w:p w:rsidR="00C41F5C" w:rsidRDefault="00C41F5C" w:rsidP="00C41F5C">
      <w:pPr>
        <w:ind w:right="-259"/>
        <w:jc w:val="center"/>
        <w:rPr>
          <w:sz w:val="20"/>
          <w:szCs w:val="20"/>
        </w:rPr>
      </w:pPr>
      <w:r>
        <w:rPr>
          <w:rFonts w:eastAsia="Times New Roman"/>
          <w:sz w:val="24"/>
          <w:szCs w:val="24"/>
        </w:rPr>
        <w:t>77</w:t>
      </w:r>
    </w:p>
    <w:p w:rsidR="00C41F5C" w:rsidRDefault="00C41F5C" w:rsidP="00C41F5C">
      <w:pPr>
        <w:sectPr w:rsidR="00C41F5C">
          <w:pgSz w:w="11900" w:h="16841"/>
          <w:pgMar w:top="1138" w:right="1126" w:bottom="439" w:left="1440" w:header="0" w:footer="0" w:gutter="0"/>
          <w:cols w:space="720" w:equalWidth="0">
            <w:col w:w="9340"/>
          </w:cols>
        </w:sectPr>
      </w:pPr>
    </w:p>
    <w:p w:rsidR="00C41F5C" w:rsidRDefault="00C41F5C" w:rsidP="00C41F5C">
      <w:pPr>
        <w:spacing w:line="357" w:lineRule="auto"/>
        <w:ind w:left="260" w:firstLine="720"/>
        <w:jc w:val="both"/>
        <w:rPr>
          <w:sz w:val="20"/>
          <w:szCs w:val="20"/>
        </w:rPr>
      </w:pPr>
      <w:bookmarkStart w:id="10" w:name="page78"/>
      <w:bookmarkEnd w:id="10"/>
      <w:r>
        <w:rPr>
          <w:rFonts w:eastAsia="Times New Roman"/>
          <w:sz w:val="28"/>
          <w:szCs w:val="28"/>
        </w:rPr>
        <w:lastRenderedPageBreak/>
        <w:t>Đến năm 2025, xây dựng Đảng bộ Thành phố có năng lực lãnh đạo, sức chiến đấu cao và hệ thống chính trị trong sạch, vững mạnh, tiêu biểu; phát triển nhanh và bền vững Thủ đô theo hướng đô thị xanh, thành phố thông minh, hiện đại, có sức cạnh tranh cao trong nước và khu vực; cơ bản hoàn thành mục tiêu công nghiệp hóa, GRDP/người đạt 8.300-8.500 USD.</w:t>
      </w:r>
    </w:p>
    <w:p w:rsidR="00C41F5C" w:rsidRDefault="00C41F5C" w:rsidP="00C41F5C">
      <w:pPr>
        <w:spacing w:line="23" w:lineRule="exact"/>
        <w:rPr>
          <w:sz w:val="20"/>
          <w:szCs w:val="20"/>
        </w:rPr>
      </w:pPr>
    </w:p>
    <w:p w:rsidR="00C41F5C" w:rsidRDefault="00C41F5C" w:rsidP="00C41F5C">
      <w:pPr>
        <w:spacing w:line="354" w:lineRule="auto"/>
        <w:ind w:left="260" w:firstLine="720"/>
        <w:jc w:val="both"/>
        <w:rPr>
          <w:sz w:val="20"/>
          <w:szCs w:val="20"/>
        </w:rPr>
      </w:pPr>
      <w:r>
        <w:rPr>
          <w:rFonts w:eastAsia="Times New Roman"/>
          <w:sz w:val="28"/>
          <w:szCs w:val="28"/>
        </w:rPr>
        <w:t>Đến năm 2045, Hà Nội có chất lượng cuộc sống cao; kinh tế, văn hóa, xã hội phát triển toàn diện, bền vững; là Thành phố kết nối toàn cầu, có sức cạnh tranh quốc tế, GRDP/người đạt trên 36.000 USD.</w:t>
      </w:r>
    </w:p>
    <w:p w:rsidR="00C41F5C" w:rsidRDefault="00C41F5C" w:rsidP="00C41F5C">
      <w:pPr>
        <w:spacing w:line="23" w:lineRule="exact"/>
        <w:rPr>
          <w:sz w:val="20"/>
          <w:szCs w:val="20"/>
        </w:rPr>
      </w:pPr>
    </w:p>
    <w:p w:rsidR="00C41F5C" w:rsidRDefault="00C41F5C" w:rsidP="00C41F5C">
      <w:pPr>
        <w:spacing w:line="358" w:lineRule="auto"/>
        <w:ind w:left="260" w:firstLine="720"/>
        <w:jc w:val="both"/>
        <w:rPr>
          <w:sz w:val="20"/>
          <w:szCs w:val="20"/>
        </w:rPr>
      </w:pPr>
      <w:r>
        <w:rPr>
          <w:rFonts w:eastAsia="Times New Roman"/>
          <w:sz w:val="28"/>
          <w:szCs w:val="28"/>
        </w:rPr>
        <w:t>Trong đó, khi đề cập đến các chỉ tiêu cụ thể trên các lĩnh vực, Báo cáo của Đảng bộ cũng xác định chỉ tiêu về công tác xây dựng Đảng thể hiện qua: Số lượng đảng viên mới được kết nạp hằng năm: 9.000-10.000 đảng viên; Tỷ lệ đảng viên hoàn thành tốt nhiệm vụ hằng năm: Trên 75%; Tỷ lệ tổ chức Đảng hoàn thành tốt nhiệm vụ hằng năm: Trên 75%. Đây chính là căn cứ để các tổ chức đảng, đảng viên hiện thực hoá trong thực tiễn công tác, thực hiện chức trách nhiệm vụ của mỗi đơn vị, cá nhân. Đặc biệt là trong thực hiện tốt, có hiệu quả các nguyên tắc xây dựng Đảng góp phần thực hiện thắng lợi các chỉ tiêu cụ thể cũng như mục tiêu chung mà Đảng bộ thành phố đã đề ra.</w:t>
      </w:r>
    </w:p>
    <w:p w:rsidR="00C41F5C" w:rsidRDefault="00C41F5C" w:rsidP="00C41F5C">
      <w:pPr>
        <w:spacing w:line="16" w:lineRule="exact"/>
        <w:rPr>
          <w:sz w:val="20"/>
          <w:szCs w:val="20"/>
        </w:rPr>
      </w:pPr>
    </w:p>
    <w:p w:rsidR="00C41F5C" w:rsidRDefault="00C41F5C" w:rsidP="00C41F5C">
      <w:pPr>
        <w:ind w:left="980"/>
        <w:rPr>
          <w:sz w:val="20"/>
          <w:szCs w:val="20"/>
        </w:rPr>
      </w:pPr>
      <w:r>
        <w:rPr>
          <w:rFonts w:eastAsia="Times New Roman"/>
          <w:b/>
          <w:bCs/>
          <w:sz w:val="28"/>
          <w:szCs w:val="28"/>
        </w:rPr>
        <w:t>3. Phương hướng</w:t>
      </w:r>
    </w:p>
    <w:p w:rsidR="00C41F5C" w:rsidRDefault="00C41F5C" w:rsidP="00C41F5C">
      <w:pPr>
        <w:spacing w:line="172" w:lineRule="exact"/>
        <w:rPr>
          <w:sz w:val="20"/>
          <w:szCs w:val="20"/>
        </w:rPr>
      </w:pPr>
    </w:p>
    <w:p w:rsidR="00C41F5C" w:rsidRDefault="00C41F5C" w:rsidP="00C41F5C">
      <w:pPr>
        <w:spacing w:line="345" w:lineRule="auto"/>
        <w:ind w:left="260" w:firstLine="720"/>
        <w:jc w:val="both"/>
        <w:rPr>
          <w:sz w:val="20"/>
          <w:szCs w:val="20"/>
        </w:rPr>
      </w:pPr>
      <w:r>
        <w:rPr>
          <w:rFonts w:eastAsia="Times New Roman"/>
          <w:sz w:val="28"/>
          <w:szCs w:val="28"/>
        </w:rPr>
        <w:t>Đại hội đại biểu lần thứ XVII Đảng bộ Thành phố Hà Nội xác định những định hướng lớn và nhiệm vụ trọng tâm trong nhiệm kỳ 2020-2025 là: “Tiếp tục tạo chuyển biến mạnh mẽ về công tác xây dựng, chỉnh đốn Đảng, xây dựng hệ thống chính trị thực sự trong sạch, vững mạnh, tiêu biểu, bộ máy tinh gọn, hoạt động hiệu lực, hiệu quả... Đẩy mạnh phòng, chống tham nhũng, thực hành tiết kiệm, chống lãng phí... Củng cố và tăng cường niềm tin của nhân dân đối với Đảng bộ”</w:t>
      </w:r>
      <w:r>
        <w:rPr>
          <w:rFonts w:eastAsia="Times New Roman"/>
          <w:sz w:val="36"/>
          <w:szCs w:val="36"/>
          <w:vertAlign w:val="superscript"/>
        </w:rPr>
        <w:t>39</w:t>
      </w:r>
      <w:r>
        <w:rPr>
          <w:rFonts w:eastAsia="Times New Roman"/>
          <w:sz w:val="28"/>
          <w:szCs w:val="28"/>
        </w:rPr>
        <w:t>.</w:t>
      </w:r>
    </w:p>
    <w:p w:rsidR="00C41F5C" w:rsidRDefault="00C41F5C" w:rsidP="00C41F5C">
      <w:pPr>
        <w:spacing w:line="8" w:lineRule="exact"/>
        <w:rPr>
          <w:sz w:val="20"/>
          <w:szCs w:val="20"/>
        </w:rPr>
      </w:pPr>
    </w:p>
    <w:p w:rsidR="00C41F5C" w:rsidRDefault="00C41F5C" w:rsidP="00C41F5C">
      <w:pPr>
        <w:spacing w:line="356" w:lineRule="auto"/>
        <w:ind w:left="260" w:firstLine="720"/>
        <w:jc w:val="both"/>
        <w:rPr>
          <w:sz w:val="20"/>
          <w:szCs w:val="20"/>
        </w:rPr>
      </w:pPr>
      <w:r>
        <w:rPr>
          <w:rFonts w:eastAsia="Times New Roman"/>
          <w:sz w:val="28"/>
          <w:szCs w:val="28"/>
        </w:rPr>
        <w:t>Phát biểu chỉ đạo Đại hội, Tổng bí thư, Chủ tịch nước Nguyễn Phú Trọng cũng lưu ý và nhấn mạnh: “Thường xuyên giáo dục, rèn luyện nâng cao bản lĩnh chính trị, bồi dưỡng nhân cách, đạo đức cách mạng cho đội ngũ cán bộ, đảng viên, phòng ngừa, đấu tranh có hiệu quả với các căn bệnh của chủ nghĩa cá</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70528" behindDoc="1" locked="0" layoutInCell="0" allowOverlap="1" wp14:anchorId="49D1B8FA" wp14:editId="0DB22D88">
                <wp:simplePos x="0" y="0"/>
                <wp:positionH relativeFrom="column">
                  <wp:posOffset>166370</wp:posOffset>
                </wp:positionH>
                <wp:positionV relativeFrom="paragraph">
                  <wp:posOffset>33655</wp:posOffset>
                </wp:positionV>
                <wp:extent cx="182880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39"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13.1pt,2.65pt" to="157.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" o:allowincell="f" filled="t" strokeweight=".21164mm">
                <v:stroke joinstyle="miter"/>
                <o:lock v:ext="edit" shapetype="f"/>
              </v:line>
            </w:pict>
          </mc:Fallback>
        </mc:AlternateContent>
      </w:r>
    </w:p>
    <w:p w:rsidR="00C41F5C" w:rsidRDefault="00C41F5C" w:rsidP="00C41F5C">
      <w:pPr>
        <w:spacing w:line="139" w:lineRule="exact"/>
        <w:rPr>
          <w:sz w:val="20"/>
          <w:szCs w:val="20"/>
        </w:rPr>
      </w:pPr>
    </w:p>
    <w:p w:rsidR="00C41F5C" w:rsidRDefault="00C41F5C" w:rsidP="00C41F5C">
      <w:pPr>
        <w:ind w:left="260"/>
        <w:rPr>
          <w:sz w:val="20"/>
          <w:szCs w:val="20"/>
        </w:rPr>
      </w:pPr>
      <w:r>
        <w:rPr>
          <w:rFonts w:eastAsia="Times New Roman"/>
          <w:sz w:val="26"/>
          <w:szCs w:val="26"/>
          <w:vertAlign w:val="superscript"/>
        </w:rPr>
        <w:t>39</w:t>
      </w:r>
      <w:r>
        <w:rPr>
          <w:rFonts w:eastAsia="Times New Roman"/>
          <w:sz w:val="19"/>
          <w:szCs w:val="19"/>
        </w:rPr>
        <w:t xml:space="preserve">. Đảng bộ Thành phố Hà Nội (2020), </w:t>
      </w:r>
      <w:r>
        <w:rPr>
          <w:rFonts w:eastAsia="Times New Roman"/>
          <w:i/>
          <w:iCs/>
          <w:sz w:val="19"/>
          <w:szCs w:val="19"/>
        </w:rPr>
        <w:t>Nghị quyết Đại hội đại biểu lần thứ XVII</w:t>
      </w:r>
      <w:r>
        <w:rPr>
          <w:rFonts w:eastAsia="Times New Roman"/>
          <w:sz w:val="19"/>
          <w:szCs w:val="19"/>
        </w:rPr>
        <w:t>, Hà Nội.</w:t>
      </w:r>
    </w:p>
    <w:p w:rsidR="00C41F5C" w:rsidRDefault="00C41F5C" w:rsidP="00C41F5C">
      <w:pPr>
        <w:spacing w:line="220" w:lineRule="auto"/>
        <w:ind w:right="-259"/>
        <w:jc w:val="center"/>
        <w:rPr>
          <w:sz w:val="20"/>
          <w:szCs w:val="20"/>
        </w:rPr>
      </w:pPr>
      <w:r>
        <w:rPr>
          <w:rFonts w:eastAsia="Times New Roman"/>
          <w:sz w:val="24"/>
          <w:szCs w:val="24"/>
        </w:rPr>
        <w:t>78</w:t>
      </w:r>
    </w:p>
    <w:p w:rsidR="00C41F5C" w:rsidRDefault="00C41F5C" w:rsidP="00C41F5C">
      <w:pPr>
        <w:sectPr w:rsidR="00C41F5C">
          <w:pgSz w:w="11900" w:h="16841"/>
          <w:pgMar w:top="1138" w:right="1126" w:bottom="440" w:left="1440" w:header="0" w:footer="0" w:gutter="0"/>
          <w:cols w:space="720" w:equalWidth="0">
            <w:col w:w="9340"/>
          </w:cols>
        </w:sectPr>
      </w:pPr>
    </w:p>
    <w:p w:rsidR="00C41F5C" w:rsidRDefault="00C41F5C" w:rsidP="00C41F5C">
      <w:pPr>
        <w:spacing w:line="347" w:lineRule="auto"/>
        <w:ind w:left="260" w:right="20"/>
        <w:jc w:val="both"/>
        <w:rPr>
          <w:sz w:val="20"/>
          <w:szCs w:val="20"/>
        </w:rPr>
      </w:pPr>
      <w:bookmarkStart w:id="11" w:name="page79"/>
      <w:bookmarkEnd w:id="11"/>
      <w:r>
        <w:rPr>
          <w:rFonts w:eastAsia="Times New Roman"/>
          <w:sz w:val="28"/>
          <w:szCs w:val="28"/>
        </w:rPr>
        <w:lastRenderedPageBreak/>
        <w:t>nhân. Tăng cường bảo vệ nền tảng tư tưởng chính trị của Đảng, kiên quyết và thường xuyên đấu tranh, phê phán, bác bỏ các quan điểm sai trái, xuyên tạc, thù địch; đấu tranh, ngăn chặn, đẩy lùi sự suy thoái về tư tưởng chính trị, đạo đức, lối sống, những biểu hiện "tự diễn biến", "tự chuyển hoá" trong nội bộ…Tăng cường công tác đấu tranh phòng, chống tham nhũng, thực hành tiết kiệm, chống lãng phí, tiêu cực, với quyết tâm cao hơn, hành động mạnh mẽ, quyết liệt hơn, hiệu quả hơn, không có vùng cấm, không có ngoại lệ; khắc phục bằng được những yếu kém, khuyết điểm trong nhiệm kỳ qua về vấn đề này”</w:t>
      </w:r>
      <w:r>
        <w:rPr>
          <w:rFonts w:eastAsia="Times New Roman"/>
          <w:sz w:val="36"/>
          <w:szCs w:val="36"/>
          <w:vertAlign w:val="superscript"/>
        </w:rPr>
        <w:t>40</w:t>
      </w:r>
      <w:r>
        <w:rPr>
          <w:rFonts w:eastAsia="Times New Roman"/>
          <w:sz w:val="28"/>
          <w:szCs w:val="28"/>
        </w:rPr>
        <w:t>.</w:t>
      </w:r>
    </w:p>
    <w:p w:rsidR="00C41F5C" w:rsidRDefault="00C41F5C" w:rsidP="00C41F5C">
      <w:pPr>
        <w:spacing w:line="8" w:lineRule="exact"/>
        <w:rPr>
          <w:sz w:val="20"/>
          <w:szCs w:val="20"/>
        </w:rPr>
      </w:pPr>
    </w:p>
    <w:p w:rsidR="00C41F5C" w:rsidRDefault="00C41F5C" w:rsidP="00C41F5C">
      <w:pPr>
        <w:spacing w:line="346" w:lineRule="auto"/>
        <w:ind w:left="260" w:firstLine="720"/>
        <w:jc w:val="both"/>
        <w:rPr>
          <w:sz w:val="20"/>
          <w:szCs w:val="20"/>
        </w:rPr>
      </w:pPr>
      <w:r>
        <w:rPr>
          <w:rFonts w:eastAsia="Times New Roman"/>
          <w:sz w:val="28"/>
          <w:szCs w:val="28"/>
        </w:rPr>
        <w:t>Nhằm “xây dựng Đảng bộ và hệ thống chính trị trong sạch, vững mạnh; khơi dậy ý chí, phát huy truyền thống ngàn năm văn hiến, anh hùng, sức mạnh đại đoàn kết toàn dân; đẩy mạnh đổi mới sáng tạo và hội nhập quốc tế; xây dựng Thủ đô ngày càng giàu đẹp, văn minh, hiện đại”</w:t>
      </w:r>
      <w:r>
        <w:rPr>
          <w:rFonts w:eastAsia="Times New Roman"/>
          <w:sz w:val="36"/>
          <w:szCs w:val="36"/>
          <w:vertAlign w:val="superscript"/>
        </w:rPr>
        <w:t>41</w:t>
      </w:r>
      <w:r>
        <w:rPr>
          <w:rFonts w:eastAsia="Times New Roman"/>
          <w:sz w:val="28"/>
          <w:szCs w:val="28"/>
        </w:rPr>
        <w:t xml:space="preserve"> theo tinh thần Đại hội đại biểu Đảng bộ Thành phố Hà Nội lần thứ XVII, xuất phát từ tình hình thực tế và kết quả thực hiện các nguyên tắc xây dựng đảng thời gian qua, việc lãnh đạo thực hiện tốt công tác xây dựng, chỉnh đốn đảng, thực hiện nghiêm các nguyên tắc xây dựng đảng của đảng bộ thành phố Hà Nội trong những năm tới tập trung vào những phương hướng chủ yếu sau đây:</w:t>
      </w:r>
    </w:p>
    <w:p w:rsidR="00C41F5C" w:rsidRDefault="00C41F5C" w:rsidP="00C41F5C">
      <w:pPr>
        <w:spacing w:line="37" w:lineRule="exact"/>
        <w:rPr>
          <w:sz w:val="20"/>
          <w:szCs w:val="20"/>
        </w:rPr>
      </w:pPr>
    </w:p>
    <w:p w:rsidR="00C41F5C" w:rsidRDefault="00C41F5C" w:rsidP="00C41F5C">
      <w:pPr>
        <w:spacing w:line="359" w:lineRule="auto"/>
        <w:ind w:left="260" w:firstLine="720"/>
        <w:jc w:val="both"/>
        <w:rPr>
          <w:sz w:val="20"/>
          <w:szCs w:val="20"/>
        </w:rPr>
      </w:pPr>
      <w:r>
        <w:rPr>
          <w:rFonts w:eastAsia="Times New Roman"/>
          <w:b/>
          <w:bCs/>
          <w:i/>
          <w:iCs/>
          <w:sz w:val="28"/>
          <w:szCs w:val="28"/>
        </w:rPr>
        <w:t>Một là,</w:t>
      </w:r>
      <w:r>
        <w:rPr>
          <w:rFonts w:eastAsia="Times New Roman"/>
          <w:sz w:val="28"/>
          <w:szCs w:val="28"/>
        </w:rPr>
        <w:t xml:space="preserve"> tiếp tục đổi mới phương thức lãnh đạo của các cấp ủy Đảng. Đổi mới, nâng cao năng lực dự báo, tầm nhìn chiến lược trong xây dựng, ban hành các chủ trương, nghị quyết, chương trình, kế hoạch, đề án công tác của Thành ủy và cấp ủy các cấp. Chú trọng việc lãnh đạo, chỉ đạo tổ chức thực hiện, đôn đốc, kiểm tra, đánh giá, tổng kết, rút kinh nghiệm công tác chỉ đạo gắn với đẩy mạnh cải cách hành chính, khắc phục bệnh bảo thủ, quan liêu, trì trệ,… Tiếp tục đổi mới mạnh mẽ tư duy, cách làm, tính chủ động, sáng tạo, quyết liệt, hiệu quả, thích ứng với mô hình tổ chức mới và phù hợp với tình hình thực tiễn của Thủ đô. Đề cao vai trò, trách nhiệm nêu gương, thực hiện “nói đi đôi với làm”, thống nhất tư tưởng và hành động, khắc phục tình trạng độc đoán, chuyên quyền, quan</w:t>
      </w:r>
    </w:p>
    <w:p w:rsidR="00C41F5C" w:rsidRDefault="00C41F5C" w:rsidP="00C41F5C">
      <w:pPr>
        <w:spacing w:line="20" w:lineRule="exact"/>
        <w:rPr>
          <w:sz w:val="20"/>
          <w:szCs w:val="20"/>
        </w:rPr>
      </w:pPr>
      <w:r>
        <w:rPr>
          <w:noProof/>
          <w:sz w:val="20"/>
          <w:szCs w:val="20"/>
        </w:rPr>
        <mc:AlternateContent>
          <mc:Choice Requires="wps">
            <w:drawing>
              <wp:anchor distT="0" distB="0" distL="114300" distR="114300" simplePos="0" relativeHeight="251671552" behindDoc="1" locked="0" layoutInCell="0" allowOverlap="1" wp14:anchorId="078984AA" wp14:editId="41B32175">
                <wp:simplePos x="0" y="0"/>
                <wp:positionH relativeFrom="column">
                  <wp:posOffset>166370</wp:posOffset>
                </wp:positionH>
                <wp:positionV relativeFrom="paragraph">
                  <wp:posOffset>116205</wp:posOffset>
                </wp:positionV>
                <wp:extent cx="1828800" cy="0"/>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19">
                          <a:solidFill>
                            <a:srgbClr val="000000"/>
                          </a:solidFill>
                          <a:miter lim="800000"/>
                          <a:headEnd/>
                          <a:tailEnd/>
                        </a:ln>
                      </wps:spPr>
                      <wps:bodyPr/>
                    </wps:wsp>
                  </a:graphicData>
                </a:graphic>
              </wp:anchor>
            </w:drawing>
          </mc:Choice>
          <mc:Fallback>
            <w:pict>
              <v:line id="Shape 40"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13.1pt,9.15pt" to="157.1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" o:allowincell="f" filled="t" strokeweight=".21164mm">
                <v:stroke joinstyle="miter"/>
                <o:lock v:ext="edit" shapetype="f"/>
              </v:line>
            </w:pict>
          </mc:Fallback>
        </mc:AlternateContent>
      </w:r>
    </w:p>
    <w:p w:rsidR="00C41F5C" w:rsidRDefault="00C41F5C" w:rsidP="00C41F5C">
      <w:pPr>
        <w:spacing w:line="276" w:lineRule="exact"/>
        <w:rPr>
          <w:sz w:val="20"/>
          <w:szCs w:val="20"/>
        </w:rPr>
      </w:pPr>
    </w:p>
    <w:p w:rsidR="00C41F5C" w:rsidRDefault="00C41F5C" w:rsidP="00C41F5C">
      <w:pPr>
        <w:spacing w:line="259" w:lineRule="auto"/>
        <w:ind w:left="260" w:right="220"/>
        <w:jc w:val="both"/>
        <w:rPr>
          <w:sz w:val="20"/>
          <w:szCs w:val="20"/>
        </w:rPr>
      </w:pPr>
      <w:r>
        <w:rPr>
          <w:rFonts w:eastAsia="Times New Roman"/>
          <w:sz w:val="26"/>
          <w:szCs w:val="26"/>
          <w:vertAlign w:val="superscript"/>
        </w:rPr>
        <w:t>40</w:t>
      </w:r>
      <w:r>
        <w:rPr>
          <w:rFonts w:eastAsia="Times New Roman"/>
          <w:sz w:val="19"/>
          <w:szCs w:val="19"/>
        </w:rPr>
        <w:t xml:space="preserve">. Nguyễn Phú Trọng (2020), </w:t>
      </w:r>
      <w:r>
        <w:rPr>
          <w:rFonts w:eastAsia="Times New Roman"/>
          <w:i/>
          <w:iCs/>
          <w:sz w:val="19"/>
          <w:szCs w:val="19"/>
        </w:rPr>
        <w:t>Toàn văn bài phát biểu tại Đại hội Đảng bộ thành phố Hà Nội lần thứ XVII</w:t>
      </w:r>
      <w:r>
        <w:rPr>
          <w:rFonts w:eastAsia="Times New Roman"/>
          <w:sz w:val="19"/>
          <w:szCs w:val="19"/>
        </w:rPr>
        <w:t>, Báo Pháp luật &amp; Xã hội, tại trang web https://phapluatxahoi.vn/toan-van-phat-bieu-cua-tong-bi-thu-chu-tich-nuoc-tai-dai-hoi-dang-bo-thanh-pho-ha-noi-lan-thu-xvii-213326.html.</w:t>
      </w:r>
    </w:p>
    <w:p w:rsidR="00C41F5C" w:rsidRDefault="00C41F5C" w:rsidP="00C41F5C">
      <w:pPr>
        <w:spacing w:line="27" w:lineRule="exact"/>
        <w:rPr>
          <w:sz w:val="20"/>
          <w:szCs w:val="20"/>
        </w:rPr>
      </w:pPr>
    </w:p>
    <w:p w:rsidR="00C41F5C" w:rsidRDefault="00C41F5C" w:rsidP="00C41F5C">
      <w:pPr>
        <w:ind w:left="260"/>
        <w:rPr>
          <w:sz w:val="20"/>
          <w:szCs w:val="20"/>
        </w:rPr>
      </w:pPr>
      <w:r>
        <w:rPr>
          <w:rFonts w:eastAsia="Times New Roman"/>
          <w:sz w:val="26"/>
          <w:szCs w:val="26"/>
          <w:vertAlign w:val="superscript"/>
        </w:rPr>
        <w:t>41</w:t>
      </w:r>
      <w:r>
        <w:rPr>
          <w:rFonts w:eastAsia="Times New Roman"/>
          <w:sz w:val="19"/>
          <w:szCs w:val="19"/>
        </w:rPr>
        <w:t xml:space="preserve">. Đảng bộ Thành phố Hà Nội (2020), </w:t>
      </w:r>
      <w:r>
        <w:rPr>
          <w:rFonts w:eastAsia="Times New Roman"/>
          <w:i/>
          <w:iCs/>
          <w:sz w:val="19"/>
          <w:szCs w:val="19"/>
        </w:rPr>
        <w:t>Nghị quyết Đại hội đại biểu lần thứ XVII</w:t>
      </w:r>
      <w:r>
        <w:rPr>
          <w:rFonts w:eastAsia="Times New Roman"/>
          <w:sz w:val="19"/>
          <w:szCs w:val="19"/>
        </w:rPr>
        <w:t>, Hà Nội.</w:t>
      </w:r>
    </w:p>
    <w:p w:rsidR="00C41F5C" w:rsidRDefault="00C41F5C" w:rsidP="00C41F5C">
      <w:pPr>
        <w:spacing w:line="220" w:lineRule="auto"/>
        <w:ind w:right="-259"/>
        <w:jc w:val="center"/>
        <w:rPr>
          <w:sz w:val="20"/>
          <w:szCs w:val="20"/>
        </w:rPr>
      </w:pPr>
      <w:r>
        <w:rPr>
          <w:rFonts w:eastAsia="Times New Roman"/>
          <w:sz w:val="24"/>
          <w:szCs w:val="24"/>
        </w:rPr>
        <w:t>79</w:t>
      </w:r>
    </w:p>
    <w:p w:rsidR="00C41F5C" w:rsidRDefault="00C41F5C" w:rsidP="00C41F5C">
      <w:pPr>
        <w:sectPr w:rsidR="00C41F5C">
          <w:pgSz w:w="11900" w:h="16841"/>
          <w:pgMar w:top="1138" w:right="1126" w:bottom="440" w:left="1440" w:header="0" w:footer="0" w:gutter="0"/>
          <w:cols w:space="720" w:equalWidth="0">
            <w:col w:w="9340"/>
          </w:cols>
        </w:sectPr>
      </w:pPr>
    </w:p>
    <w:p w:rsidR="00C41F5C" w:rsidRDefault="00C41F5C" w:rsidP="00C41F5C">
      <w:pPr>
        <w:spacing w:line="358" w:lineRule="auto"/>
        <w:ind w:left="260"/>
        <w:jc w:val="both"/>
        <w:rPr>
          <w:sz w:val="20"/>
          <w:szCs w:val="20"/>
        </w:rPr>
      </w:pPr>
      <w:bookmarkStart w:id="12" w:name="page80"/>
      <w:bookmarkEnd w:id="12"/>
      <w:r>
        <w:rPr>
          <w:rFonts w:eastAsia="Times New Roman"/>
          <w:sz w:val="28"/>
          <w:szCs w:val="28"/>
        </w:rPr>
        <w:lastRenderedPageBreak/>
        <w:t>liêu, xa dân và các biểu hiện suy thoái, tiêu cực. Các cấp ủy Đảng lãnh đạo, chỉ đạo xây dựng quy chế làm việc, các quy định, quy trình công tác để lãnh đạo, chỉ đạo tổ chức thực hiện thống nhất, bảo đảm giữ vững nguyên tắc tập trung dân chủ, phát huy vai trò, trách nhiệm, tính chủ động, sáng tạo của các tổ chức và người đứng đầu cấp ủy, đơn vị; phân định rõ chức năng, nhiệm vụ, quyền hạn và mối quan hệ phối hợp công tác của các tổ chức trong hệ thống chính trị các cấp, gắn với phân công, phân cấp mạnh cho cơ sở; mở rộng dân chủ trong đảng bộ và trong xã hội.</w:t>
      </w:r>
    </w:p>
    <w:p w:rsidR="00C41F5C" w:rsidRDefault="00C41F5C" w:rsidP="00C41F5C">
      <w:pPr>
        <w:spacing w:line="23" w:lineRule="exact"/>
        <w:rPr>
          <w:sz w:val="20"/>
          <w:szCs w:val="20"/>
        </w:rPr>
      </w:pPr>
    </w:p>
    <w:p w:rsidR="00C41F5C" w:rsidRDefault="00C41F5C" w:rsidP="00C41F5C">
      <w:pPr>
        <w:spacing w:line="359" w:lineRule="auto"/>
        <w:ind w:left="260" w:firstLine="720"/>
        <w:jc w:val="both"/>
        <w:rPr>
          <w:sz w:val="20"/>
          <w:szCs w:val="20"/>
        </w:rPr>
      </w:pPr>
      <w:r>
        <w:rPr>
          <w:rFonts w:eastAsia="Times New Roman"/>
          <w:b/>
          <w:bCs/>
          <w:i/>
          <w:iCs/>
          <w:sz w:val="28"/>
          <w:szCs w:val="28"/>
        </w:rPr>
        <w:t>Hai là,</w:t>
      </w:r>
      <w:r>
        <w:rPr>
          <w:rFonts w:eastAsia="Times New Roman"/>
          <w:sz w:val="28"/>
          <w:szCs w:val="28"/>
        </w:rPr>
        <w:t xml:space="preserve"> từ chỉ dẫn của Chủ tịch Hồ Chí Minh về các nguyên tắc xây dựng Đảng, cần kiên quyết, kiên trì trong lãnh đạo, chỉ đạo công tác xây dựng đảng toàn diện trên tất cả các mặt, nhất là trong thực hiện các nguyên tắc sinh hoạt đảng; kết hợp chặt chẽ giữa tích cực phòng ngừa với chủ động phát hiện, xử lý nghiêm minh, kịp thời những hành vi vi phạm các nguyên tắc xây dựng đảng. Phát huy sức mạnh tổng hợp của toàn hệ thống chính trị và của nhân dân trong công tác xây dựng Đảng, đấu tranh chống các biểu hiện tiêu cực, vi phạm các nguyên tắc xây dựng đảng trong tổ chức thực hiện, sinh hoạt chi, đảng bộ và của mỗi đảng viên. Tăng cường công tác tuyên truyền về tầm quan trọng, ý nghĩa của việc thực hiện đúng, nghiêm túc các nguyên tắc xây dựng Đảng; nâng cao nhận thức, trách nhiệm, kiên trì xây dựng văn hóa chính trị trong toàn Đảng bộ; tạo sự thống nhất cao về ý chí và hành động trong cán bộ, đảng viên và nhân dân, trước hết là sự gương mẫu, quyết liệt của người đứng đầu cấp ủy, người đứng đầu cơ quan, đơn vị, góp phần củng cố niềm tin của cán bộ, đảng viên và nhân dân đối với Đảng, Nhà nước. Kiên trì giáo dục, rèn luyện cán bộ, đảng viên, công chức, viên chức, nhân dân Thủ đô tích cực tham gia đóng góp ý kiến, thực hành các nguyên tắc xây dựng Đảng.</w:t>
      </w:r>
    </w:p>
    <w:p w:rsidR="00C41F5C" w:rsidRDefault="00C41F5C" w:rsidP="00C41F5C">
      <w:pPr>
        <w:spacing w:line="24" w:lineRule="exact"/>
        <w:rPr>
          <w:sz w:val="20"/>
          <w:szCs w:val="20"/>
        </w:rPr>
      </w:pPr>
    </w:p>
    <w:p w:rsidR="00C41F5C" w:rsidRDefault="00C41F5C" w:rsidP="00C41F5C">
      <w:pPr>
        <w:spacing w:line="351" w:lineRule="auto"/>
        <w:ind w:left="260" w:firstLine="720"/>
        <w:jc w:val="both"/>
        <w:rPr>
          <w:sz w:val="20"/>
          <w:szCs w:val="20"/>
        </w:rPr>
      </w:pPr>
      <w:r>
        <w:rPr>
          <w:rFonts w:eastAsia="Times New Roman"/>
          <w:b/>
          <w:bCs/>
          <w:i/>
          <w:iCs/>
          <w:sz w:val="28"/>
          <w:szCs w:val="28"/>
        </w:rPr>
        <w:t>Ba là,</w:t>
      </w:r>
      <w:r>
        <w:rPr>
          <w:rFonts w:eastAsia="Times New Roman"/>
          <w:sz w:val="28"/>
          <w:szCs w:val="28"/>
        </w:rPr>
        <w:t xml:space="preserve"> từ tư tưởng Hồ Chí Minh và quan điểm của Đảng ta về phương thức xây dựng Đảng, tiếp tục đổi mới phương thức hoạt động, nâng cao năng lực lãnh đạo, sức chiến đấu của tổ chức cơ sở Đảng; xây dựng đội ngũ cán bộ, đảng viên thực sự tiên phong, gương mẫu. Thường xuyên củng cố, kiện toàn tổ chức cơ sở Đảng phù hợp với việc sắp xếp tổ chức bộ máy của hệ thống chính trị. Bổ</w:t>
      </w:r>
    </w:p>
    <w:p w:rsidR="00C41F5C" w:rsidRDefault="00C41F5C" w:rsidP="00C41F5C">
      <w:pPr>
        <w:spacing w:line="232" w:lineRule="auto"/>
        <w:ind w:right="-259"/>
        <w:jc w:val="center"/>
        <w:rPr>
          <w:sz w:val="20"/>
          <w:szCs w:val="20"/>
        </w:rPr>
      </w:pPr>
      <w:r>
        <w:rPr>
          <w:rFonts w:eastAsia="Times New Roman"/>
          <w:sz w:val="24"/>
          <w:szCs w:val="24"/>
        </w:rPr>
        <w:t>80</w:t>
      </w:r>
    </w:p>
    <w:p w:rsidR="00C41F5C" w:rsidRDefault="00C41F5C" w:rsidP="00C41F5C">
      <w:pPr>
        <w:sectPr w:rsidR="00C41F5C">
          <w:pgSz w:w="11900" w:h="16841"/>
          <w:pgMar w:top="1138" w:right="1126" w:bottom="440" w:left="1440" w:header="0" w:footer="0" w:gutter="0"/>
          <w:cols w:space="720" w:equalWidth="0">
            <w:col w:w="9340"/>
          </w:cols>
        </w:sectPr>
      </w:pPr>
    </w:p>
    <w:p w:rsidR="00C41F5C" w:rsidRDefault="00C41F5C" w:rsidP="00C41F5C">
      <w:pPr>
        <w:spacing w:line="359" w:lineRule="auto"/>
        <w:ind w:left="260"/>
        <w:jc w:val="both"/>
        <w:rPr>
          <w:sz w:val="20"/>
          <w:szCs w:val="20"/>
        </w:rPr>
      </w:pPr>
      <w:bookmarkStart w:id="13" w:name="page81"/>
      <w:bookmarkEnd w:id="13"/>
      <w:r>
        <w:rPr>
          <w:rFonts w:eastAsia="Times New Roman"/>
          <w:sz w:val="28"/>
          <w:szCs w:val="28"/>
        </w:rPr>
        <w:lastRenderedPageBreak/>
        <w:t>sung, hoàn thiện chức năng, nhiệm vụ, mối quan hệ công tác của một số loại hình tổ chức cơ sở Đảng; thực hiện nghiêm quy chế làm việc và nâng cao chất lượng nghị quyết của cấp ủy cơ sở. Thực hiện tốt các đề án của Thành ủy về hợp nhất mô hình, kiêm nhiệm chức danh lãnh đạo, kiêm nhiệm chức danh đối với cán bộ bán chuyên trách từ cấp thôn, tổ dân phố đến cấp huyện. Tiếp tục thực hiện tốt Nghị quyết 15, Chỉ thị 15 của Thành ủy về xây dựng tổ chức cơ sở Đảng trong sạch, vững mạnh, củng cố cơ sở Đảng yếu kém; giải quyết đơn thư khiếu nại, tố cáo; đổi mới, nâng cao hơn nữa chất lượng sinh hoạt chi bộ; tăng cường công tác kiểm tra, giám sát, xử lý các tổ chức Đảng và đảng viên vi phạm. Tiếp tục thực hiện nghiêm túc kiểm điểm tự phê bình và phê bình, nâng cao chất lượng công tác đánh giá chất lượng tổ chức Đảng và đảng viên hằng năm. Làm tốt công tác quản lý, phân công nhiệm vụ cho đảng viên; nâng cao chất lượng kết nạp đảng viên mới, chú trọng tạo nguồn đảng viên gắn với tạo nguồn cán bộ; tăng cường công tác giáo dục, rèn luyện, quản lý đảng viên; thường xuyên rà soát, sàng lọc, đưa những đảng viên không đủ tư cách ra khỏi Đảng. Tiếp tục hoàn thiện các cơ chế, chính sách, quy chế, quy định, hướng dẫn của Thành phố trong công tác xây dựng Đảng, đảm bảo cho quá trình tổ chức, triển khai, sinh hoạt không vướng mắc, đạt hiệu quả, có chất lượng. Kịp thời điều chuyển, thay thế lãnh đạo, quản lý khi xác định có biểu hiện tiêu cực, tham nhũng, uy tín thấp, chưa gương mẫu thực hiện trách nhiệm nêu gương trong sinh hoạt Đảng.</w:t>
      </w:r>
    </w:p>
    <w:p w:rsidR="00C41F5C" w:rsidRDefault="00C41F5C" w:rsidP="00C41F5C">
      <w:pPr>
        <w:spacing w:line="29" w:lineRule="exact"/>
        <w:rPr>
          <w:sz w:val="20"/>
          <w:szCs w:val="20"/>
        </w:rPr>
      </w:pPr>
    </w:p>
    <w:p w:rsidR="00C41F5C" w:rsidRDefault="00C41F5C" w:rsidP="00C41F5C">
      <w:pPr>
        <w:spacing w:line="355" w:lineRule="auto"/>
        <w:ind w:left="260" w:firstLine="720"/>
        <w:jc w:val="both"/>
        <w:rPr>
          <w:sz w:val="20"/>
          <w:szCs w:val="20"/>
        </w:rPr>
      </w:pPr>
      <w:r>
        <w:rPr>
          <w:rFonts w:eastAsia="Times New Roman"/>
          <w:b/>
          <w:bCs/>
          <w:i/>
          <w:iCs/>
          <w:sz w:val="28"/>
          <w:szCs w:val="28"/>
        </w:rPr>
        <w:t>Bốn là,</w:t>
      </w:r>
      <w:r>
        <w:rPr>
          <w:rFonts w:eastAsia="Times New Roman"/>
          <w:sz w:val="28"/>
          <w:szCs w:val="28"/>
        </w:rPr>
        <w:t xml:space="preserve"> từ chỉ dẫn của Hồ Chí Minh về vai trò, tầm quan trọng của công tác kiểm tra, giám sát “lãnh đạo mà không kiểm tra thì coi như không lãnh đạo”, cần tăng cường hiệu lực, hiệu quả công tác kiểm tra, giám sát, kỷ luật Đảng, Thanh tra Nhà nước và giám sát của Hội đồng nhân dân, Đoàn đại biểu Quốc hội, Mặt trận Tổ quốc Thành phố trong chấp hành và thực hiện các nguyên tắc xây dựng Đảng; Tiếp tục đổi mới nội dung, phương thức kiểm tra, giám sát: Triển khai đồng bộ, hiệu quả các biện pháp kiểm tra, giám sát, kết hợp chặt chẽ giữa “xây và chống, lấy xây là chính”. Tăng cường kiểm tra, giám sát việc lãnh đạo, chỉ đạo tổ chức thực hiện chủ trương, nghị quyết của các cấp ủy Đảng; việc lãnh đạo, tổ chức thực hiện nhiệm vụ chính trị, thực hiện chức trách nhiệm vụ</w:t>
      </w:r>
    </w:p>
    <w:p w:rsidR="00C41F5C" w:rsidRDefault="00C41F5C" w:rsidP="00C41F5C">
      <w:pPr>
        <w:spacing w:line="238" w:lineRule="auto"/>
        <w:ind w:right="-259"/>
        <w:jc w:val="center"/>
        <w:rPr>
          <w:sz w:val="20"/>
          <w:szCs w:val="20"/>
        </w:rPr>
      </w:pPr>
      <w:r>
        <w:rPr>
          <w:rFonts w:eastAsia="Times New Roman"/>
          <w:sz w:val="24"/>
          <w:szCs w:val="24"/>
        </w:rPr>
        <w:t>81</w:t>
      </w:r>
    </w:p>
    <w:p w:rsidR="00C41F5C" w:rsidRDefault="00C41F5C" w:rsidP="00C41F5C">
      <w:pPr>
        <w:sectPr w:rsidR="00C41F5C">
          <w:pgSz w:w="11900" w:h="16841"/>
          <w:pgMar w:top="1138" w:right="1126" w:bottom="440" w:left="1440" w:header="0" w:footer="0" w:gutter="0"/>
          <w:cols w:space="720" w:equalWidth="0">
            <w:col w:w="9340"/>
          </w:cols>
        </w:sectPr>
      </w:pPr>
    </w:p>
    <w:p w:rsidR="00C41F5C" w:rsidRDefault="00C41F5C" w:rsidP="00C41F5C">
      <w:pPr>
        <w:spacing w:line="358" w:lineRule="auto"/>
        <w:ind w:left="260"/>
        <w:jc w:val="both"/>
        <w:rPr>
          <w:sz w:val="20"/>
          <w:szCs w:val="20"/>
        </w:rPr>
      </w:pPr>
      <w:bookmarkStart w:id="14" w:name="page82"/>
      <w:bookmarkEnd w:id="14"/>
      <w:r>
        <w:rPr>
          <w:rFonts w:eastAsia="Times New Roman"/>
          <w:sz w:val="28"/>
          <w:szCs w:val="28"/>
        </w:rPr>
        <w:lastRenderedPageBreak/>
        <w:t xml:space="preserve">của cán bộ, đảng viên. Nội dung kiểm tra còn cần tập trung hơn nữa vào việc chấp hành các nguyên tắc tổ chức và hoạt động của Đảng, nhất là nguyên tắc tập trung dân chủ; việc thực hiện nghiêm túc Nghị quyết Trung ương 4 khóa XII của Ban Chấp hành Trung ương về </w:t>
      </w:r>
      <w:r>
        <w:rPr>
          <w:rFonts w:eastAsia="Times New Roman"/>
          <w:i/>
          <w:iCs/>
          <w:sz w:val="28"/>
          <w:szCs w:val="28"/>
        </w:rPr>
        <w:t>tăng cường xây dựng, chỉnh đốn Đảng; ngăn chặn, đẩy lùi sự suy thoái về tư tưởng chính trị, đạo đức, lối sống, những biểu hiện "tự diễn biến", "tự chuyển hóa" trong nội bộ</w:t>
      </w:r>
      <w:r>
        <w:rPr>
          <w:rFonts w:eastAsia="Times New Roman"/>
          <w:sz w:val="28"/>
          <w:szCs w:val="28"/>
        </w:rPr>
        <w:t xml:space="preserve">; Chỉ thị 05-CT/TW, ngày 15/05/2016 của Bộ Chính trị </w:t>
      </w:r>
      <w:r>
        <w:rPr>
          <w:rFonts w:eastAsia="Times New Roman"/>
          <w:i/>
          <w:iCs/>
          <w:sz w:val="28"/>
          <w:szCs w:val="28"/>
        </w:rPr>
        <w:t>về đẩy mạnh học tập và làm theo tư tưởng, đạo đức, phong cách Hồ Chí Minh</w:t>
      </w:r>
      <w:r>
        <w:rPr>
          <w:rFonts w:eastAsia="Times New Roman"/>
          <w:sz w:val="28"/>
          <w:szCs w:val="28"/>
        </w:rPr>
        <w:t>.</w:t>
      </w:r>
    </w:p>
    <w:p w:rsidR="00C41F5C" w:rsidRDefault="00C41F5C" w:rsidP="00C41F5C">
      <w:pPr>
        <w:spacing w:line="23" w:lineRule="exact"/>
        <w:rPr>
          <w:sz w:val="20"/>
          <w:szCs w:val="20"/>
        </w:rPr>
      </w:pPr>
    </w:p>
    <w:p w:rsidR="00C41F5C" w:rsidRDefault="00C41F5C" w:rsidP="00C41F5C">
      <w:pPr>
        <w:spacing w:line="358" w:lineRule="auto"/>
        <w:ind w:left="260" w:firstLine="720"/>
        <w:jc w:val="both"/>
        <w:rPr>
          <w:sz w:val="20"/>
          <w:szCs w:val="20"/>
        </w:rPr>
      </w:pPr>
      <w:r>
        <w:rPr>
          <w:rFonts w:eastAsia="Times New Roman"/>
          <w:sz w:val="28"/>
          <w:szCs w:val="28"/>
        </w:rPr>
        <w:t>Xây dựng đội ngũ cán bộ kiểm tra có đủ bản lĩnh chính trị, trình độ chuyên môn, nghiệp vụ ngang tầm. Thực hiện tốt công tác giáo dục, thuyết phục, vận động, đề cao ý thức tự phê bình và phê bình của tổ chức Đảng và cán bộ, đảng viên trong công tác kiểm tra, giám sát. Tăng cường sự phối hợp giữa ủy ban kiểm tra các cấp với các cơ quan chức năng có liên quan trong thực hiện nhiệm vụ kiểm tra, giám sát.</w:t>
      </w:r>
    </w:p>
    <w:p w:rsidR="00C41F5C" w:rsidRDefault="00C41F5C" w:rsidP="00C41F5C">
      <w:pPr>
        <w:spacing w:line="18" w:lineRule="exact"/>
        <w:rPr>
          <w:sz w:val="20"/>
          <w:szCs w:val="20"/>
        </w:rPr>
      </w:pPr>
    </w:p>
    <w:p w:rsidR="00C41F5C" w:rsidRDefault="00C41F5C" w:rsidP="00C41F5C">
      <w:pPr>
        <w:spacing w:line="357" w:lineRule="auto"/>
        <w:ind w:left="260" w:firstLine="720"/>
        <w:jc w:val="both"/>
        <w:rPr>
          <w:sz w:val="20"/>
          <w:szCs w:val="20"/>
        </w:rPr>
      </w:pPr>
      <w:r>
        <w:rPr>
          <w:rFonts w:eastAsia="Times New Roman"/>
          <w:b/>
          <w:bCs/>
          <w:i/>
          <w:iCs/>
          <w:sz w:val="28"/>
          <w:szCs w:val="28"/>
        </w:rPr>
        <w:t>Năm là,</w:t>
      </w:r>
      <w:r>
        <w:rPr>
          <w:rFonts w:eastAsia="Times New Roman"/>
          <w:sz w:val="28"/>
          <w:szCs w:val="28"/>
        </w:rPr>
        <w:t xml:space="preserve"> cần siết chặt kỷ luật, kỷ cương trong Đảng và bộ máy Nhà nước; xây dựng bộ ngũ cán bộ có đủ phẩm chất, liêm khiết, năng lực và uy tín, ngang tầm nhiệm vụ trong tình hình mới. Tập trung lãnh đạo, chỉ đạo phát hiện sớm, xử lý kịp thời, nghiêm minh các vụ việc, vụ án tham nhũng, lãng phí; nâng cao hiệu quả thu hồi tài sản tham nhũng, lãng phí. Nâng cao hiệu quả hoạt động, công tác phối hợp giữa các cơ quan, đơn vị có chức năng. Phát huy vai trò của Mặt trận Tổ quốc, các tổ chức chính trị - xã hội, các cơ quan thông tin, truyền thông của Thành phố và Nhân dân trong công tác xây dựng, chỉnh đốn Đảng; thực hiện các nguyên tác xây dựng Đảng. Đề cao trách nhiệm, vai trò tiên phong, gương mẫu của cấp ủy, chính quyền, người đứng đầu các tổ chức đảng, cơ quan, đơn vị trong thực hiện các nguyên tắc xây dựng Đảng; tiếp tục rà soát, bổ sung, hoàn thiện hệ thống cơ chế, chính sách của Thành phố về tiêu chuẩn, chế độ, quy định làm cơ sở để hiện thực hoá các nguyên tắc xây dựng Đảng. Đẩy mạnh thực hiện </w:t>
      </w:r>
      <w:r>
        <w:rPr>
          <w:rFonts w:eastAsia="Times New Roman"/>
          <w:sz w:val="28"/>
          <w:szCs w:val="28"/>
        </w:rPr>
        <w:lastRenderedPageBreak/>
        <w:t>công khai, minh bạch, cải cách hành chính; phát huy mạnh mẽ dân chủ, xây dựng cơ chế, quy trình giám sát, kiểm tra về công tác Đảng, xử lý nghiêm các vi phạm liên quan tới thực hiện các nguyên tắc của Đảng./.</w:t>
      </w:r>
    </w:p>
    <w:p w:rsidR="00C41F5C" w:rsidRDefault="00C41F5C" w:rsidP="00C41F5C">
      <w:pPr>
        <w:spacing w:line="200" w:lineRule="exact"/>
        <w:rPr>
          <w:sz w:val="20"/>
          <w:szCs w:val="20"/>
        </w:rPr>
      </w:pPr>
    </w:p>
    <w:p w:rsidR="00C41F5C" w:rsidRDefault="00C41F5C" w:rsidP="00C41F5C">
      <w:pPr>
        <w:spacing w:line="200" w:lineRule="exact"/>
        <w:rPr>
          <w:sz w:val="20"/>
          <w:szCs w:val="20"/>
        </w:rPr>
      </w:pPr>
    </w:p>
    <w:p w:rsidR="00526220" w:rsidRDefault="00526220"/>
    <w:sectPr w:rsidR="00526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0C50B3"/>
    <w:multiLevelType w:val="hybridMultilevel"/>
    <w:tmpl w:val="6A106240"/>
    <w:lvl w:ilvl="0" w:tplc="C1440500">
      <w:start w:val="37"/>
      <w:numFmt w:val="decimal"/>
      <w:lvlText w:val="%1."/>
      <w:lvlJc w:val="left"/>
    </w:lvl>
    <w:lvl w:ilvl="1" w:tplc="3ED4B6CA">
      <w:numFmt w:val="decimal"/>
      <w:lvlText w:val=""/>
      <w:lvlJc w:val="left"/>
    </w:lvl>
    <w:lvl w:ilvl="2" w:tplc="F03CB38E">
      <w:numFmt w:val="decimal"/>
      <w:lvlText w:val=""/>
      <w:lvlJc w:val="left"/>
    </w:lvl>
    <w:lvl w:ilvl="3" w:tplc="D0EEDBF0">
      <w:numFmt w:val="decimal"/>
      <w:lvlText w:val=""/>
      <w:lvlJc w:val="left"/>
    </w:lvl>
    <w:lvl w:ilvl="4" w:tplc="2C38DABC">
      <w:numFmt w:val="decimal"/>
      <w:lvlText w:val=""/>
      <w:lvlJc w:val="left"/>
    </w:lvl>
    <w:lvl w:ilvl="5" w:tplc="1A0A35A8">
      <w:numFmt w:val="decimal"/>
      <w:lvlText w:val=""/>
      <w:lvlJc w:val="left"/>
    </w:lvl>
    <w:lvl w:ilvl="6" w:tplc="CE46D1BA">
      <w:numFmt w:val="decimal"/>
      <w:lvlText w:val=""/>
      <w:lvlJc w:val="left"/>
    </w:lvl>
    <w:lvl w:ilvl="7" w:tplc="7D0806C2">
      <w:numFmt w:val="decimal"/>
      <w:lvlText w:val=""/>
      <w:lvlJc w:val="left"/>
    </w:lvl>
    <w:lvl w:ilvl="8" w:tplc="8AB823AA">
      <w:numFmt w:val="decimal"/>
      <w:lvlText w:val=""/>
      <w:lvlJc w:val="left"/>
    </w:lvl>
  </w:abstractNum>
  <w:abstractNum w:abstractNumId="1">
    <w:nsid w:val="579BE4F1"/>
    <w:multiLevelType w:val="hybridMultilevel"/>
    <w:tmpl w:val="C584E49E"/>
    <w:lvl w:ilvl="0" w:tplc="12E4FABE">
      <w:start w:val="36"/>
      <w:numFmt w:val="decimal"/>
      <w:lvlText w:val="%1"/>
      <w:lvlJc w:val="left"/>
    </w:lvl>
    <w:lvl w:ilvl="1" w:tplc="15DE36C6">
      <w:numFmt w:val="decimal"/>
      <w:lvlText w:val=""/>
      <w:lvlJc w:val="left"/>
    </w:lvl>
    <w:lvl w:ilvl="2" w:tplc="C582822A">
      <w:numFmt w:val="decimal"/>
      <w:lvlText w:val=""/>
      <w:lvlJc w:val="left"/>
    </w:lvl>
    <w:lvl w:ilvl="3" w:tplc="E3AA8E4C">
      <w:numFmt w:val="decimal"/>
      <w:lvlText w:val=""/>
      <w:lvlJc w:val="left"/>
    </w:lvl>
    <w:lvl w:ilvl="4" w:tplc="8FB0C492">
      <w:numFmt w:val="decimal"/>
      <w:lvlText w:val=""/>
      <w:lvlJc w:val="left"/>
    </w:lvl>
    <w:lvl w:ilvl="5" w:tplc="B8288F22">
      <w:numFmt w:val="decimal"/>
      <w:lvlText w:val=""/>
      <w:lvlJc w:val="left"/>
    </w:lvl>
    <w:lvl w:ilvl="6" w:tplc="859C5562">
      <w:numFmt w:val="decimal"/>
      <w:lvlText w:val=""/>
      <w:lvlJc w:val="left"/>
    </w:lvl>
    <w:lvl w:ilvl="7" w:tplc="185492FC">
      <w:numFmt w:val="decimal"/>
      <w:lvlText w:val=""/>
      <w:lvlJc w:val="left"/>
    </w:lvl>
    <w:lvl w:ilvl="8" w:tplc="6A7C9F28">
      <w:numFmt w:val="decimal"/>
      <w:lvlText w:val=""/>
      <w:lvlJc w:val="left"/>
    </w:lvl>
  </w:abstractNum>
  <w:abstractNum w:abstractNumId="2">
    <w:nsid w:val="61574095"/>
    <w:multiLevelType w:val="hybridMultilevel"/>
    <w:tmpl w:val="3F1C77BC"/>
    <w:lvl w:ilvl="0" w:tplc="0DA27EBA">
      <w:start w:val="1"/>
      <w:numFmt w:val="decimal"/>
      <w:lvlText w:val="%1."/>
      <w:lvlJc w:val="left"/>
    </w:lvl>
    <w:lvl w:ilvl="1" w:tplc="4B10116E">
      <w:numFmt w:val="decimal"/>
      <w:lvlText w:val=""/>
      <w:lvlJc w:val="left"/>
    </w:lvl>
    <w:lvl w:ilvl="2" w:tplc="2D54675A">
      <w:numFmt w:val="decimal"/>
      <w:lvlText w:val=""/>
      <w:lvlJc w:val="left"/>
    </w:lvl>
    <w:lvl w:ilvl="3" w:tplc="566A81EC">
      <w:numFmt w:val="decimal"/>
      <w:lvlText w:val=""/>
      <w:lvlJc w:val="left"/>
    </w:lvl>
    <w:lvl w:ilvl="4" w:tplc="A87C1B7C">
      <w:numFmt w:val="decimal"/>
      <w:lvlText w:val=""/>
      <w:lvlJc w:val="left"/>
    </w:lvl>
    <w:lvl w:ilvl="5" w:tplc="DB0AB116">
      <w:numFmt w:val="decimal"/>
      <w:lvlText w:val=""/>
      <w:lvlJc w:val="left"/>
    </w:lvl>
    <w:lvl w:ilvl="6" w:tplc="16B2EE10">
      <w:numFmt w:val="decimal"/>
      <w:lvlText w:val=""/>
      <w:lvlJc w:val="left"/>
    </w:lvl>
    <w:lvl w:ilvl="7" w:tplc="63BCB988">
      <w:numFmt w:val="decimal"/>
      <w:lvlText w:val=""/>
      <w:lvlJc w:val="left"/>
    </w:lvl>
    <w:lvl w:ilvl="8" w:tplc="3432CABC">
      <w:numFmt w:val="decimal"/>
      <w:lvlText w:val=""/>
      <w:lvlJc w:val="left"/>
    </w:lvl>
  </w:abstractNum>
  <w:abstractNum w:abstractNumId="3">
    <w:nsid w:val="77AE35EB"/>
    <w:multiLevelType w:val="hybridMultilevel"/>
    <w:tmpl w:val="45729A2E"/>
    <w:lvl w:ilvl="0" w:tplc="511ABBFC">
      <w:start w:val="1"/>
      <w:numFmt w:val="bullet"/>
      <w:lvlText w:val="**"/>
      <w:lvlJc w:val="left"/>
    </w:lvl>
    <w:lvl w:ilvl="1" w:tplc="5E123FFC">
      <w:start w:val="1"/>
      <w:numFmt w:val="bullet"/>
      <w:lvlText w:val="Ở"/>
      <w:lvlJc w:val="left"/>
    </w:lvl>
    <w:lvl w:ilvl="2" w:tplc="0652E0D2">
      <w:numFmt w:val="decimal"/>
      <w:lvlText w:val=""/>
      <w:lvlJc w:val="left"/>
    </w:lvl>
    <w:lvl w:ilvl="3" w:tplc="8214D89C">
      <w:numFmt w:val="decimal"/>
      <w:lvlText w:val=""/>
      <w:lvlJc w:val="left"/>
    </w:lvl>
    <w:lvl w:ilvl="4" w:tplc="5F103F6C">
      <w:numFmt w:val="decimal"/>
      <w:lvlText w:val=""/>
      <w:lvlJc w:val="left"/>
    </w:lvl>
    <w:lvl w:ilvl="5" w:tplc="9176E674">
      <w:numFmt w:val="decimal"/>
      <w:lvlText w:val=""/>
      <w:lvlJc w:val="left"/>
    </w:lvl>
    <w:lvl w:ilvl="6" w:tplc="7494BC96">
      <w:numFmt w:val="decimal"/>
      <w:lvlText w:val=""/>
      <w:lvlJc w:val="left"/>
    </w:lvl>
    <w:lvl w:ilvl="7" w:tplc="5C3E351A">
      <w:numFmt w:val="decimal"/>
      <w:lvlText w:val=""/>
      <w:lvlJc w:val="left"/>
    </w:lvl>
    <w:lvl w:ilvl="8" w:tplc="95D49064">
      <w:numFmt w:val="decimal"/>
      <w:lvlText w:val=""/>
      <w:lvlJc w:val="left"/>
    </w:lvl>
  </w:abstractNum>
  <w:abstractNum w:abstractNumId="4">
    <w:nsid w:val="7E0C57B1"/>
    <w:multiLevelType w:val="hybridMultilevel"/>
    <w:tmpl w:val="3312A4D6"/>
    <w:lvl w:ilvl="0" w:tplc="2F94AACE">
      <w:start w:val="1"/>
      <w:numFmt w:val="bullet"/>
      <w:lvlText w:val="*"/>
      <w:lvlJc w:val="left"/>
    </w:lvl>
    <w:lvl w:ilvl="1" w:tplc="2B744DDA">
      <w:start w:val="1"/>
      <w:numFmt w:val="bullet"/>
      <w:lvlText w:val="Ở"/>
      <w:lvlJc w:val="left"/>
    </w:lvl>
    <w:lvl w:ilvl="2" w:tplc="2040A78E">
      <w:numFmt w:val="decimal"/>
      <w:lvlText w:val=""/>
      <w:lvlJc w:val="left"/>
    </w:lvl>
    <w:lvl w:ilvl="3" w:tplc="7E560750">
      <w:numFmt w:val="decimal"/>
      <w:lvlText w:val=""/>
      <w:lvlJc w:val="left"/>
    </w:lvl>
    <w:lvl w:ilvl="4" w:tplc="F7DA05A2">
      <w:numFmt w:val="decimal"/>
      <w:lvlText w:val=""/>
      <w:lvlJc w:val="left"/>
    </w:lvl>
    <w:lvl w:ilvl="5" w:tplc="6A3E6CA2">
      <w:numFmt w:val="decimal"/>
      <w:lvlText w:val=""/>
      <w:lvlJc w:val="left"/>
    </w:lvl>
    <w:lvl w:ilvl="6" w:tplc="FDECDC66">
      <w:numFmt w:val="decimal"/>
      <w:lvlText w:val=""/>
      <w:lvlJc w:val="left"/>
    </w:lvl>
    <w:lvl w:ilvl="7" w:tplc="CB284664">
      <w:numFmt w:val="decimal"/>
      <w:lvlText w:val=""/>
      <w:lvlJc w:val="left"/>
    </w:lvl>
    <w:lvl w:ilvl="8" w:tplc="FE186468">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5C"/>
    <w:rsid w:val="00526220"/>
    <w:rsid w:val="00C41F5C"/>
    <w:rsid w:val="00CC4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5C"/>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F5C"/>
    <w:pPr>
      <w:spacing w:after="0" w:line="240" w:lineRule="auto"/>
    </w:pPr>
    <w:rPr>
      <w:rFonts w:ascii="Times New Roman" w:eastAsiaTheme="minorEastAsia"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4160</Words>
  <Characters>23713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 Thuat 88</dc:creator>
  <cp:lastModifiedBy>Ki Thuat 88</cp:lastModifiedBy>
  <cp:revision>2</cp:revision>
  <dcterms:created xsi:type="dcterms:W3CDTF">2021-08-07T15:07:00Z</dcterms:created>
  <dcterms:modified xsi:type="dcterms:W3CDTF">2021-08-07T15:16:00Z</dcterms:modified>
</cp:coreProperties>
</file>