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93" w:rsidRDefault="00AB7B32" w:rsidP="00963CE6">
      <w:pPr>
        <w:spacing w:before="120" w:after="120" w:line="240" w:lineRule="auto"/>
        <w:jc w:val="center"/>
        <w:rPr>
          <w:rFonts w:eastAsia="Times New Roman" w:cs="Times New Roman"/>
          <w:b/>
          <w:sz w:val="32"/>
          <w:szCs w:val="32"/>
        </w:rPr>
      </w:pPr>
      <w:r>
        <w:rPr>
          <w:rFonts w:eastAsia="Times New Roman" w:cs="Times New Roman"/>
          <w:b/>
          <w:sz w:val="32"/>
          <w:szCs w:val="32"/>
        </w:rPr>
        <w:t>Sử dụng</w:t>
      </w:r>
      <w:r w:rsidR="00BB5C2D" w:rsidRPr="00963CE6">
        <w:rPr>
          <w:rFonts w:eastAsia="Times New Roman" w:cs="Times New Roman"/>
          <w:b/>
          <w:sz w:val="32"/>
          <w:szCs w:val="32"/>
        </w:rPr>
        <w:t xml:space="preserve"> một số thiết bị tuyển phù hợp</w:t>
      </w:r>
      <w:r w:rsidRPr="00AB7B32">
        <w:rPr>
          <w:rFonts w:eastAsia="Times New Roman" w:cs="Times New Roman"/>
          <w:b/>
          <w:sz w:val="32"/>
          <w:szCs w:val="32"/>
        </w:rPr>
        <w:t xml:space="preserve"> </w:t>
      </w:r>
      <w:r>
        <w:rPr>
          <w:rFonts w:eastAsia="Times New Roman" w:cs="Times New Roman"/>
          <w:b/>
          <w:sz w:val="32"/>
          <w:szCs w:val="32"/>
        </w:rPr>
        <w:t>để t</w:t>
      </w:r>
      <w:r w:rsidRPr="00963CE6">
        <w:rPr>
          <w:rFonts w:eastAsia="Times New Roman" w:cs="Times New Roman"/>
          <w:b/>
          <w:sz w:val="32"/>
          <w:szCs w:val="32"/>
        </w:rPr>
        <w:t>hu hồi than sạch từ loại than có độ tro cao vùng Quảng Ninh</w:t>
      </w:r>
    </w:p>
    <w:p w:rsidR="00963CE6" w:rsidRPr="00963CE6" w:rsidRDefault="00705F4E" w:rsidP="00963CE6">
      <w:pPr>
        <w:spacing w:after="0" w:line="240" w:lineRule="auto"/>
        <w:jc w:val="right"/>
        <w:rPr>
          <w:rFonts w:eastAsia="Times New Roman" w:cs="Times New Roman"/>
          <w:i/>
          <w:sz w:val="26"/>
          <w:szCs w:val="26"/>
        </w:rPr>
      </w:pPr>
      <w:r>
        <w:rPr>
          <w:rFonts w:eastAsia="Times New Roman" w:cs="Times New Roman"/>
          <w:i/>
          <w:sz w:val="26"/>
          <w:szCs w:val="26"/>
        </w:rPr>
        <w:t xml:space="preserve">Nhữ Thị Kim Dung, </w:t>
      </w:r>
      <w:bookmarkStart w:id="0" w:name="_GoBack"/>
      <w:bookmarkEnd w:id="0"/>
      <w:r w:rsidR="00963CE6" w:rsidRPr="00963CE6">
        <w:rPr>
          <w:rFonts w:eastAsia="Times New Roman" w:cs="Times New Roman"/>
          <w:i/>
          <w:sz w:val="26"/>
          <w:szCs w:val="26"/>
        </w:rPr>
        <w:t>Vũ Thị Chinh, Trần Văn Được</w:t>
      </w:r>
    </w:p>
    <w:p w:rsidR="00963CE6" w:rsidRPr="00963CE6" w:rsidRDefault="00963CE6" w:rsidP="00963CE6">
      <w:pPr>
        <w:spacing w:after="0" w:line="240" w:lineRule="auto"/>
        <w:jc w:val="right"/>
        <w:rPr>
          <w:rFonts w:eastAsia="Times New Roman" w:cs="Times New Roman"/>
          <w:i/>
          <w:sz w:val="26"/>
          <w:szCs w:val="26"/>
        </w:rPr>
      </w:pPr>
      <w:r w:rsidRPr="00963CE6">
        <w:rPr>
          <w:rFonts w:eastAsia="Times New Roman" w:cs="Times New Roman"/>
          <w:i/>
          <w:sz w:val="26"/>
          <w:szCs w:val="26"/>
        </w:rPr>
        <w:t>Trường Đại học Mỏ - Địa chất</w:t>
      </w:r>
    </w:p>
    <w:p w:rsidR="00963CE6" w:rsidRDefault="00D02D93" w:rsidP="00A475B8">
      <w:pPr>
        <w:keepNext/>
        <w:spacing w:before="120" w:after="120" w:line="240" w:lineRule="auto"/>
        <w:jc w:val="both"/>
        <w:outlineLvl w:val="1"/>
        <w:rPr>
          <w:b/>
          <w:sz w:val="26"/>
          <w:szCs w:val="26"/>
        </w:rPr>
      </w:pPr>
      <w:r w:rsidRPr="00963CE6">
        <w:rPr>
          <w:b/>
          <w:sz w:val="26"/>
          <w:szCs w:val="26"/>
        </w:rPr>
        <w:t>Tóm tắ</w:t>
      </w:r>
      <w:bookmarkStart w:id="1" w:name="_Toc501002968"/>
      <w:bookmarkStart w:id="2" w:name="_Toc501004729"/>
      <w:bookmarkStart w:id="3" w:name="_Toc501005111"/>
      <w:r w:rsidR="00963CE6">
        <w:rPr>
          <w:b/>
          <w:sz w:val="26"/>
          <w:szCs w:val="26"/>
        </w:rPr>
        <w:t xml:space="preserve">t </w:t>
      </w:r>
    </w:p>
    <w:p w:rsidR="00D740B6" w:rsidRDefault="00D740B6" w:rsidP="00963CE6">
      <w:pPr>
        <w:keepNext/>
        <w:spacing w:before="120" w:after="120" w:line="240" w:lineRule="auto"/>
        <w:ind w:firstLine="720"/>
        <w:jc w:val="both"/>
        <w:outlineLvl w:val="1"/>
        <w:rPr>
          <w:rFonts w:eastAsia="Times New Roman" w:cs="Times New Roman"/>
          <w:sz w:val="26"/>
          <w:szCs w:val="26"/>
        </w:rPr>
      </w:pPr>
      <w:r w:rsidRPr="00963CE6">
        <w:rPr>
          <w:rFonts w:eastAsia="Times New Roman" w:cs="Times New Roman"/>
          <w:sz w:val="26"/>
          <w:szCs w:val="26"/>
          <w:lang w:val="vi-VN"/>
        </w:rPr>
        <w:t>Khu vực Quảng Ninh, lượng than đưa về nhà máy tuyển trung tâm thường có độ tro từ 35 - 40 % (trung bình 37%). Nếu than sau khai thác có độ tro trên 40 - 45%  các mỏ thường sàng để tách cấp hạt lớn (loại than này thường có độ tro cao gọi là than bã sàng) để lấy ra sản phẩm dưới lưới có độ tro dưới 40%, còn phần trên lưới được đưa ra bãi chứa hoặc đ</w:t>
      </w:r>
      <w:r w:rsidR="00A475B8" w:rsidRPr="00963CE6">
        <w:rPr>
          <w:rFonts w:eastAsia="Times New Roman" w:cs="Times New Roman"/>
          <w:sz w:val="26"/>
          <w:szCs w:val="26"/>
          <w:lang w:val="vi-VN"/>
        </w:rPr>
        <w:t>ưa về phân xưởng tuyển tại mỏ.</w:t>
      </w:r>
      <w:r w:rsidR="00A475B8" w:rsidRPr="00963CE6">
        <w:rPr>
          <w:rFonts w:eastAsia="Times New Roman" w:cs="Times New Roman"/>
          <w:sz w:val="26"/>
          <w:szCs w:val="26"/>
        </w:rPr>
        <w:t xml:space="preserve"> </w:t>
      </w:r>
      <w:r w:rsidRPr="00963CE6">
        <w:rPr>
          <w:rFonts w:eastAsia="Times New Roman" w:cs="Times New Roman"/>
          <w:sz w:val="26"/>
          <w:szCs w:val="26"/>
          <w:lang w:val="vi-VN"/>
        </w:rPr>
        <w:t>Nếu than nguyên khai có độ tro từ 45 - 60 %, than được đưa trực tiếp về phân xưởng sàng - tuyển để lấy ra than cục và than cám chất lượng thấp đưa đi tiêu thụ. Đối với đá kẹp và than bã sàng (có độ tro trên 60%) loại này thường ít được các mỏ xử lý mà đưa ra bãi thải tạm.</w:t>
      </w:r>
      <w:bookmarkEnd w:id="1"/>
      <w:bookmarkEnd w:id="2"/>
      <w:bookmarkEnd w:id="3"/>
      <w:r w:rsidRPr="00963CE6">
        <w:rPr>
          <w:rFonts w:eastAsia="Times New Roman" w:cs="Times New Roman"/>
          <w:sz w:val="26"/>
          <w:szCs w:val="26"/>
        </w:rPr>
        <w:t xml:space="preserve"> </w:t>
      </w:r>
      <w:bookmarkStart w:id="4" w:name="_Toc501002969"/>
      <w:bookmarkStart w:id="5" w:name="_Toc501004730"/>
      <w:bookmarkStart w:id="6" w:name="_Toc501005112"/>
      <w:r w:rsidRPr="00D740B6">
        <w:rPr>
          <w:rFonts w:eastAsia="Times New Roman" w:cs="Times New Roman"/>
          <w:sz w:val="26"/>
          <w:szCs w:val="26"/>
          <w:lang w:val="vi-VN"/>
        </w:rPr>
        <w:t>Hầu hết các mỏ than vùng Quảng Ninh đều có tồn đọng khối lượng lớn than bã sàng và than chất lượng thấp, lượng than này có mỏ lên tới hơn 1 triệu tấn và hàng năm các mỏ tiếp tục bổ sung hàng trăm ngàn tấn vào các bãi chứa, điều này gây lãng phí tài nguyên và gây ô nhiễm môi trường.</w:t>
      </w:r>
      <w:bookmarkEnd w:id="4"/>
      <w:bookmarkEnd w:id="5"/>
      <w:bookmarkEnd w:id="6"/>
      <w:r w:rsidRPr="00963CE6">
        <w:rPr>
          <w:rFonts w:eastAsia="Times New Roman" w:cs="Times New Roman"/>
          <w:sz w:val="26"/>
          <w:szCs w:val="26"/>
        </w:rPr>
        <w:t xml:space="preserve"> Báo cáo trình bày kết quả</w:t>
      </w:r>
      <w:r w:rsidR="00A475B8" w:rsidRPr="00963CE6">
        <w:rPr>
          <w:rFonts w:eastAsia="Times New Roman" w:cs="Times New Roman"/>
          <w:sz w:val="26"/>
          <w:szCs w:val="26"/>
        </w:rPr>
        <w:t xml:space="preserve"> tuyển than có độ tro trên 60% của ba mỏ Núi Béo, Cọc Sáu và Khe Sim bằng các thiết bị: máy lắng lưới chuyển động, máy tuyển tầng sôi và tuyển nổi. Than sạch thu được</w:t>
      </w:r>
      <w:r w:rsidR="002B3701" w:rsidRPr="00963CE6">
        <w:rPr>
          <w:rFonts w:eastAsia="Times New Roman" w:cs="Times New Roman"/>
          <w:sz w:val="26"/>
          <w:szCs w:val="26"/>
        </w:rPr>
        <w:t xml:space="preserve"> có độ tro dưới 40</w:t>
      </w:r>
      <w:r w:rsidR="00A475B8" w:rsidRPr="00963CE6">
        <w:rPr>
          <w:rFonts w:eastAsia="Times New Roman" w:cs="Times New Roman"/>
          <w:sz w:val="26"/>
          <w:szCs w:val="26"/>
        </w:rPr>
        <w:t>% đạt tiêu chuẩn chất lượng đem tiêu thụ và đá thải có độ tro trên 75% đạt tiêu chuẩn thải bỏ.</w:t>
      </w:r>
      <w:r w:rsidRPr="00963CE6">
        <w:rPr>
          <w:rFonts w:eastAsia="Times New Roman" w:cs="Times New Roman"/>
          <w:sz w:val="26"/>
          <w:szCs w:val="26"/>
        </w:rPr>
        <w:t xml:space="preserve"> </w:t>
      </w:r>
    </w:p>
    <w:p w:rsidR="00963CE6" w:rsidRPr="00963CE6" w:rsidRDefault="00963CE6" w:rsidP="00963CE6">
      <w:pPr>
        <w:spacing w:before="120" w:after="120"/>
        <w:jc w:val="both"/>
        <w:rPr>
          <w:b/>
          <w:sz w:val="26"/>
          <w:szCs w:val="26"/>
        </w:rPr>
      </w:pPr>
      <w:r w:rsidRPr="00963CE6">
        <w:rPr>
          <w:b/>
          <w:sz w:val="26"/>
          <w:szCs w:val="26"/>
        </w:rPr>
        <w:t>1. Đặt vấn đề</w:t>
      </w:r>
    </w:p>
    <w:p w:rsidR="00963CE6" w:rsidRPr="00963CE6" w:rsidRDefault="00963CE6" w:rsidP="00195635">
      <w:pPr>
        <w:spacing w:after="120" w:line="240" w:lineRule="auto"/>
        <w:ind w:firstLine="284"/>
        <w:jc w:val="both"/>
        <w:rPr>
          <w:sz w:val="26"/>
          <w:szCs w:val="26"/>
        </w:rPr>
      </w:pPr>
      <w:r>
        <w:rPr>
          <w:sz w:val="26"/>
          <w:szCs w:val="26"/>
        </w:rPr>
        <w:t>Loại than có độ tro cao trên 60% còn gọi là đ</w:t>
      </w:r>
      <w:r w:rsidRPr="00963CE6">
        <w:rPr>
          <w:sz w:val="26"/>
          <w:szCs w:val="26"/>
        </w:rPr>
        <w:t xml:space="preserve">ất đá lẫn than (ĐĐLT). </w:t>
      </w:r>
      <w:r>
        <w:rPr>
          <w:sz w:val="26"/>
          <w:szCs w:val="26"/>
        </w:rPr>
        <w:t>Loại</w:t>
      </w:r>
      <w:r w:rsidRPr="00963CE6">
        <w:rPr>
          <w:sz w:val="26"/>
          <w:szCs w:val="26"/>
        </w:rPr>
        <w:t xml:space="preserve"> than này hiện nay đang được chứa ở các “bãi thải tạm”</w:t>
      </w:r>
      <w:r>
        <w:rPr>
          <w:sz w:val="26"/>
          <w:szCs w:val="26"/>
        </w:rPr>
        <w:t xml:space="preserve"> của các mỏ than vùng Quảng Ninh,</w:t>
      </w:r>
      <w:r w:rsidRPr="00963CE6">
        <w:rPr>
          <w:sz w:val="26"/>
          <w:szCs w:val="26"/>
        </w:rPr>
        <w:t xml:space="preserve"> vì sản phẩm này chưa được phép thả</w:t>
      </w:r>
      <w:r w:rsidR="00195635">
        <w:rPr>
          <w:sz w:val="26"/>
          <w:szCs w:val="26"/>
        </w:rPr>
        <w:t xml:space="preserve">i, </w:t>
      </w:r>
      <w:r w:rsidR="00195635" w:rsidRPr="00195635">
        <w:rPr>
          <w:sz w:val="26"/>
          <w:szCs w:val="26"/>
        </w:rPr>
        <w:t>nhưng nếu đưa đi sàng tuyển lại thì không đem lại hiệu quả kinh tế.</w:t>
      </w:r>
    </w:p>
    <w:p w:rsidR="00963CE6" w:rsidRPr="00963CE6" w:rsidRDefault="00963CE6" w:rsidP="00195635">
      <w:pPr>
        <w:spacing w:before="120" w:after="120" w:line="240" w:lineRule="auto"/>
        <w:ind w:firstLine="284"/>
        <w:jc w:val="both"/>
        <w:rPr>
          <w:sz w:val="26"/>
          <w:szCs w:val="26"/>
        </w:rPr>
      </w:pPr>
      <w:r w:rsidRPr="00963CE6">
        <w:rPr>
          <w:sz w:val="26"/>
          <w:szCs w:val="26"/>
        </w:rPr>
        <w:t xml:space="preserve">Theo số liệu năm 2014 của Công ty CP Than Cọc Sáu, lượng ĐĐLT của Công ty tồn đọng năm 2013 là 1.635.973 tấn, độ tro 69 - 70%, năm 2014 nguồn đất đá lẫn than phát sinh là 710.000 tấn, độ tro trên 60% </w:t>
      </w:r>
      <w:r w:rsidR="000B39CE" w:rsidRPr="000B39CE">
        <w:rPr>
          <w:sz w:val="26"/>
          <w:szCs w:val="26"/>
        </w:rPr>
        <w:t>[1]</w:t>
      </w:r>
      <w:r w:rsidRPr="00963CE6">
        <w:rPr>
          <w:sz w:val="26"/>
          <w:szCs w:val="26"/>
        </w:rPr>
        <w:t xml:space="preserve">. Theo báo cáo khảo sát của mỏ Núi Béo, tổng lượng ĐĐLT năm 2014 tồn đọng là 6.129.294 tấn, độ tro 67 - 68% </w:t>
      </w:r>
      <w:r w:rsidR="000B39CE" w:rsidRPr="000B39CE">
        <w:rPr>
          <w:sz w:val="26"/>
          <w:szCs w:val="26"/>
        </w:rPr>
        <w:t>[2]</w:t>
      </w:r>
      <w:r w:rsidRPr="00963CE6">
        <w:rPr>
          <w:sz w:val="26"/>
          <w:szCs w:val="26"/>
        </w:rPr>
        <w:t>. Đất đá lẫn than được chế biến trực tiếp tại mỏ hoặc bán cho các đơn vị chế biến kinh doanh trong TKV. Công nghệ chế biến đất đá lẫn than phổ biến được thực hiện như sau: Nguồn đất đá lẫn than được đưa qua sàng song (sàng sơ bộ lưới 200x200mm) để  loại bỏ đá quá cỡ; Sản phẩm cấp - 200mm được cấp vào sàng rung 2 tầng lưới 70mm, và lưới 15mm hoặc (10mm) để khử cám; Cấp +70 mm được nhặt thủ công để thu hồi cục xô và thải loại đá, bã sàng có cỡ hạt 15 - 70 mm được đưa vào tuyển bằng các Modul tuyển nhỏ (huyền phù TS, huyền phù manhetit, băng tải dốc) thu hồi được 03 sản phẩm gồm: than cục don (15 - 70mm), than bùn, và thải loại (bùn thải + đá thải); Sản phẩm than cục xô với than cục don (15-70mm) sau tuyển được đem nghiền thành cấp -15mm sau đó pha trộn với than cám sàng khô -15mm hoặc -10mm thành than cám TCVN, than bùn được xả ra hồ phơi khô sau đó đem pha trộn thành than cám TCVN; Sản phẩm thải được vận chuyển đi đổ thải. Các thiết bị sàng tuyển do các đơn vị mỏ đầu tư hoặc thuê thiết bị để chế biến.</w:t>
      </w:r>
    </w:p>
    <w:p w:rsidR="00963CE6" w:rsidRPr="00963CE6" w:rsidRDefault="00963CE6" w:rsidP="00195635">
      <w:pPr>
        <w:spacing w:before="120" w:after="120" w:line="240" w:lineRule="auto"/>
        <w:ind w:firstLine="284"/>
        <w:jc w:val="both"/>
        <w:rPr>
          <w:sz w:val="26"/>
          <w:szCs w:val="26"/>
        </w:rPr>
      </w:pPr>
      <w:r w:rsidRPr="00963CE6">
        <w:rPr>
          <w:sz w:val="26"/>
          <w:szCs w:val="26"/>
        </w:rPr>
        <w:t xml:space="preserve">Hầu hết các cụm Modul tuyển nhỏ chỉ thực hiện được từ 65 - 70% so với công suất thiết kế, các Modul nhỏ lẻ không tập trung, tính đồng bộ của hệ thống chưa cao, hầu </w:t>
      </w:r>
      <w:r w:rsidRPr="00963CE6">
        <w:rPr>
          <w:sz w:val="26"/>
          <w:szCs w:val="26"/>
        </w:rPr>
        <w:lastRenderedPageBreak/>
        <w:t xml:space="preserve">hết khâu xử lý bùn nước còn đơn giản, có dây chuyền chi phí nước rất lớn và bùn mịn có độ tro rất cao (độ tro đến 60%) các nhà máy này thải bỏ gây ô nhiễm môi trường. Vì vậy cần thiết phải nghiên cứu công nghệ nhằm thu hồi triệt để than sạch từ nguồn ĐĐLT, tăng hiệu quả kinh tế và giảm thiểu ô nhiễm môi trường. </w:t>
      </w:r>
    </w:p>
    <w:p w:rsidR="00963CE6" w:rsidRPr="00963CE6" w:rsidRDefault="00963CE6" w:rsidP="00963CE6">
      <w:pPr>
        <w:spacing w:before="120" w:after="120" w:line="240" w:lineRule="auto"/>
        <w:jc w:val="both"/>
        <w:rPr>
          <w:rFonts w:eastAsia="Times New Roman" w:cs="Times New Roman"/>
          <w:b/>
          <w:sz w:val="26"/>
          <w:szCs w:val="26"/>
        </w:rPr>
      </w:pPr>
      <w:r w:rsidRPr="00963CE6">
        <w:rPr>
          <w:rFonts w:eastAsia="Times New Roman" w:cs="Times New Roman"/>
          <w:b/>
          <w:sz w:val="26"/>
          <w:szCs w:val="26"/>
        </w:rPr>
        <w:t>2. Phương pháp và thiết bị nghiên cứu</w:t>
      </w:r>
    </w:p>
    <w:p w:rsidR="00963CE6" w:rsidRPr="00963CE6" w:rsidRDefault="00963CE6" w:rsidP="00195635">
      <w:pPr>
        <w:spacing w:before="120" w:after="120" w:line="240" w:lineRule="auto"/>
        <w:ind w:firstLine="284"/>
        <w:jc w:val="both"/>
        <w:rPr>
          <w:rFonts w:ascii="Calibri" w:eastAsia="Times New Roman" w:hAnsi="Calibri" w:cs="Times New Roman"/>
          <w:sz w:val="26"/>
          <w:szCs w:val="26"/>
          <w:lang w:val="vi-VN"/>
        </w:rPr>
      </w:pPr>
      <w:r w:rsidRPr="00963CE6">
        <w:rPr>
          <w:rFonts w:eastAsia="Times New Roman" w:cs="Times New Roman"/>
          <w:sz w:val="26"/>
          <w:szCs w:val="26"/>
        </w:rPr>
        <w:t xml:space="preserve">Mẫu ĐĐLT được lấy từ các bãi thải tạm thuộc Công ty CP than </w:t>
      </w:r>
      <w:r w:rsidR="00195635" w:rsidRPr="00963CE6">
        <w:rPr>
          <w:rFonts w:eastAsia="Times New Roman" w:cs="Times New Roman"/>
          <w:sz w:val="26"/>
          <w:szCs w:val="26"/>
        </w:rPr>
        <w:t>Núi Béo</w:t>
      </w:r>
      <w:r w:rsidR="00195635">
        <w:rPr>
          <w:rFonts w:eastAsia="Times New Roman" w:cs="Times New Roman"/>
          <w:sz w:val="26"/>
          <w:szCs w:val="26"/>
        </w:rPr>
        <w:t>,</w:t>
      </w:r>
      <w:r w:rsidR="00195635" w:rsidRPr="00963CE6">
        <w:rPr>
          <w:rFonts w:eastAsia="Times New Roman" w:cs="Times New Roman"/>
          <w:sz w:val="26"/>
          <w:szCs w:val="26"/>
        </w:rPr>
        <w:t xml:space="preserve"> </w:t>
      </w:r>
      <w:r w:rsidRPr="00963CE6">
        <w:rPr>
          <w:rFonts w:eastAsia="Times New Roman" w:cs="Times New Roman"/>
          <w:sz w:val="26"/>
          <w:szCs w:val="26"/>
        </w:rPr>
        <w:t>Cọc Sáu và</w:t>
      </w:r>
      <w:r w:rsidR="00195635">
        <w:rPr>
          <w:rFonts w:eastAsia="Times New Roman" w:cs="Times New Roman"/>
          <w:sz w:val="26"/>
          <w:szCs w:val="26"/>
        </w:rPr>
        <w:t xml:space="preserve"> Khe Sim</w:t>
      </w:r>
      <w:r w:rsidRPr="00963CE6">
        <w:rPr>
          <w:rFonts w:eastAsia="Times New Roman" w:cs="Times New Roman"/>
          <w:sz w:val="26"/>
          <w:szCs w:val="26"/>
        </w:rPr>
        <w:t>. Than cấp +3mm được tuyển bằng máy lắng lướ</w:t>
      </w:r>
      <w:r w:rsidR="00195635">
        <w:rPr>
          <w:rFonts w:eastAsia="Times New Roman" w:cs="Times New Roman"/>
          <w:sz w:val="26"/>
          <w:szCs w:val="26"/>
        </w:rPr>
        <w:t>i chuyển động bán công nghiệp (H</w:t>
      </w:r>
      <w:r w:rsidRPr="00963CE6">
        <w:rPr>
          <w:rFonts w:eastAsia="Times New Roman" w:cs="Times New Roman"/>
          <w:sz w:val="26"/>
          <w:szCs w:val="26"/>
        </w:rPr>
        <w:t xml:space="preserve">ình 1). Máy có chiều dài và chiều rộng lưới là 1x0,25m </w:t>
      </w:r>
      <w:r w:rsidR="000B39CE" w:rsidRPr="000B39CE">
        <w:rPr>
          <w:rFonts w:eastAsia="Times New Roman" w:cs="Times New Roman"/>
          <w:sz w:val="26"/>
          <w:szCs w:val="26"/>
        </w:rPr>
        <w:t>[3]</w:t>
      </w:r>
      <w:r w:rsidRPr="000B39CE">
        <w:rPr>
          <w:rFonts w:eastAsia="Times New Roman" w:cs="Times New Roman"/>
          <w:sz w:val="26"/>
          <w:szCs w:val="26"/>
        </w:rPr>
        <w:t xml:space="preserve">. </w:t>
      </w:r>
      <w:r w:rsidRPr="00963CE6">
        <w:rPr>
          <w:rFonts w:eastAsia="Times New Roman" w:cs="Times New Roman"/>
          <w:sz w:val="26"/>
          <w:szCs w:val="26"/>
        </w:rPr>
        <w:t>Than cấp hạt -3mm, sử dụng 2 thiết bị chính là máy tuyển tầng sôi và máy tuyển nổi phòng thí nghiệm</w:t>
      </w:r>
      <w:r w:rsidR="00195635">
        <w:rPr>
          <w:rFonts w:eastAsia="Times New Roman" w:cs="Times New Roman"/>
          <w:sz w:val="26"/>
          <w:szCs w:val="26"/>
        </w:rPr>
        <w:t xml:space="preserve"> (H</w:t>
      </w:r>
      <w:r w:rsidRPr="00963CE6">
        <w:rPr>
          <w:rFonts w:eastAsia="Times New Roman" w:cs="Times New Roman"/>
          <w:sz w:val="26"/>
          <w:szCs w:val="26"/>
        </w:rPr>
        <w:t>ình 2). Máy tuyển nổi cho ở hình 2 và máy tuyển tầng sôi thí nghiệm cho ở hình 3.</w:t>
      </w:r>
      <w:r w:rsidRPr="00963CE6">
        <w:rPr>
          <w:rFonts w:eastAsia="Calibri" w:cs="Times New Roman"/>
          <w:sz w:val="26"/>
          <w:szCs w:val="26"/>
          <w:lang w:val="vi-VN"/>
        </w:rPr>
        <w:t xml:space="preserve"> Thiết bị tuyển tầng sôi </w:t>
      </w:r>
      <w:r w:rsidRPr="00963CE6">
        <w:rPr>
          <w:rFonts w:eastAsia="Calibri" w:cs="Times New Roman"/>
          <w:sz w:val="26"/>
          <w:szCs w:val="26"/>
        </w:rPr>
        <w:t xml:space="preserve">hình 3 </w:t>
      </w:r>
      <w:r w:rsidRPr="00963CE6">
        <w:rPr>
          <w:rFonts w:eastAsia="Calibri" w:cs="Times New Roman"/>
          <w:sz w:val="26"/>
          <w:szCs w:val="26"/>
          <w:lang w:val="vi-VN"/>
        </w:rPr>
        <w:t>có tiết diện 150x150mm. Các tấm nghiêng phía trên có thể thay đổi được chiều dài (600; 900; 1200mm), góc nghiêng (65; 70; 75</w:t>
      </w:r>
      <w:r w:rsidRPr="00963CE6">
        <w:rPr>
          <w:rFonts w:eastAsia="Calibri" w:cs="Times New Roman"/>
          <w:sz w:val="26"/>
          <w:szCs w:val="26"/>
          <w:vertAlign w:val="superscript"/>
          <w:lang w:val="vi-VN"/>
        </w:rPr>
        <w:t>0</w:t>
      </w:r>
      <w:r w:rsidRPr="00963CE6">
        <w:rPr>
          <w:rFonts w:eastAsia="Calibri" w:cs="Times New Roman"/>
          <w:sz w:val="26"/>
          <w:szCs w:val="26"/>
          <w:lang w:val="vi-VN"/>
        </w:rPr>
        <w:t>) và khoảng cách giữa các tấm nghiêng (37,5; 50; 75mm)</w:t>
      </w:r>
      <w:r w:rsidRPr="00963CE6">
        <w:rPr>
          <w:rFonts w:eastAsia="Calibri" w:cs="Times New Roman"/>
          <w:sz w:val="26"/>
          <w:szCs w:val="26"/>
        </w:rPr>
        <w:t xml:space="preserve"> </w:t>
      </w:r>
      <w:r w:rsidR="000B39CE" w:rsidRPr="000B39CE">
        <w:rPr>
          <w:rFonts w:eastAsia="Calibri" w:cs="Times New Roman"/>
          <w:sz w:val="26"/>
          <w:szCs w:val="26"/>
        </w:rPr>
        <w:t>[5]</w:t>
      </w:r>
      <w:r w:rsidRPr="000B39CE">
        <w:rPr>
          <w:rFonts w:eastAsia="Calibri" w:cs="Times New Roman"/>
          <w:sz w:val="26"/>
          <w:szCs w:val="26"/>
          <w:lang w:val="vi-VN"/>
        </w:rPr>
        <w:t>.</w:t>
      </w:r>
    </w:p>
    <w:p w:rsidR="00195635" w:rsidRPr="00E271C6" w:rsidRDefault="00195635" w:rsidP="00195635">
      <w:pPr>
        <w:spacing w:after="0" w:line="240" w:lineRule="auto"/>
        <w:jc w:val="center"/>
        <w:rPr>
          <w:rFonts w:eastAsia="Times New Roman" w:cs="Times New Roman"/>
          <w:sz w:val="20"/>
          <w:szCs w:val="20"/>
        </w:rPr>
      </w:pPr>
    </w:p>
    <w:tbl>
      <w:tblPr>
        <w:tblW w:w="0" w:type="auto"/>
        <w:tblLook w:val="04A0" w:firstRow="1" w:lastRow="0" w:firstColumn="1" w:lastColumn="0" w:noHBand="0" w:noVBand="1"/>
      </w:tblPr>
      <w:tblGrid>
        <w:gridCol w:w="4502"/>
        <w:gridCol w:w="22"/>
        <w:gridCol w:w="4480"/>
      </w:tblGrid>
      <w:tr w:rsidR="00195635" w:rsidRPr="00E271C6" w:rsidTr="000B39CE">
        <w:tc>
          <w:tcPr>
            <w:tcW w:w="4524" w:type="dxa"/>
            <w:gridSpan w:val="2"/>
            <w:shd w:val="clear" w:color="auto" w:fill="auto"/>
          </w:tcPr>
          <w:p w:rsidR="00195635" w:rsidRPr="00E271C6" w:rsidRDefault="00195635" w:rsidP="00195635">
            <w:pPr>
              <w:widowControl w:val="0"/>
              <w:tabs>
                <w:tab w:val="left" w:pos="340"/>
              </w:tabs>
              <w:spacing w:after="0" w:line="360" w:lineRule="auto"/>
              <w:jc w:val="center"/>
              <w:rPr>
                <w:rFonts w:eastAsia="Calibri" w:cs="Times New Roman"/>
                <w:sz w:val="26"/>
                <w:szCs w:val="26"/>
                <w:lang w:val="vi-VN"/>
              </w:rPr>
            </w:pPr>
            <w:bookmarkStart w:id="7" w:name="_Toc452726984"/>
            <w:r>
              <w:rPr>
                <w:rFonts w:ascii=".VnTime" w:eastAsia="Times New Roman" w:hAnsi=".VnTime" w:cs="Times New Roman"/>
                <w:noProof/>
                <w:sz w:val="28"/>
                <w:szCs w:val="26"/>
              </w:rPr>
              <w:drawing>
                <wp:inline distT="0" distB="0" distL="0" distR="0" wp14:anchorId="132689B5" wp14:editId="487D8EB7">
                  <wp:extent cx="2487048" cy="20256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048" cy="2025650"/>
                          </a:xfrm>
                          <a:prstGeom prst="rect">
                            <a:avLst/>
                          </a:prstGeom>
                          <a:noFill/>
                          <a:ln>
                            <a:noFill/>
                          </a:ln>
                        </pic:spPr>
                      </pic:pic>
                    </a:graphicData>
                  </a:graphic>
                </wp:inline>
              </w:drawing>
            </w:r>
            <w:bookmarkEnd w:id="7"/>
          </w:p>
          <w:p w:rsidR="00195635" w:rsidRPr="000B39CE" w:rsidRDefault="00195635" w:rsidP="00195635">
            <w:pPr>
              <w:spacing w:after="0" w:line="240" w:lineRule="auto"/>
              <w:jc w:val="center"/>
              <w:outlineLvl w:val="6"/>
              <w:rPr>
                <w:rFonts w:eastAsia="Calibri" w:cs="Times New Roman"/>
                <w:szCs w:val="24"/>
                <w:lang w:val="vi-VN"/>
              </w:rPr>
            </w:pPr>
            <w:bookmarkStart w:id="8" w:name="_Toc501014036"/>
            <w:r w:rsidRPr="000B39CE">
              <w:rPr>
                <w:rFonts w:eastAsia="Times New Roman" w:cs="Times New Roman"/>
                <w:szCs w:val="24"/>
                <w:lang w:val="vi-VN"/>
              </w:rPr>
              <w:t xml:space="preserve">Hình </w:t>
            </w:r>
            <w:r w:rsidRPr="000B39CE">
              <w:rPr>
                <w:rFonts w:eastAsia="Times New Roman" w:cs="Times New Roman"/>
                <w:szCs w:val="24"/>
              </w:rPr>
              <w:t>1.</w:t>
            </w:r>
            <w:r w:rsidRPr="000B39CE">
              <w:rPr>
                <w:rFonts w:eastAsia="Times New Roman" w:cs="Times New Roman"/>
                <w:szCs w:val="24"/>
                <w:lang w:val="vi-VN"/>
              </w:rPr>
              <w:t xml:space="preserve"> Máy lắng lưới chuyển động bán công nghiệp</w:t>
            </w:r>
            <w:bookmarkEnd w:id="8"/>
          </w:p>
        </w:tc>
        <w:tc>
          <w:tcPr>
            <w:tcW w:w="4480" w:type="dxa"/>
            <w:shd w:val="clear" w:color="auto" w:fill="auto"/>
          </w:tcPr>
          <w:p w:rsidR="00195635" w:rsidRPr="00E271C6" w:rsidRDefault="00195635" w:rsidP="00195635">
            <w:pPr>
              <w:widowControl w:val="0"/>
              <w:tabs>
                <w:tab w:val="left" w:pos="340"/>
              </w:tabs>
              <w:spacing w:after="0" w:line="360" w:lineRule="auto"/>
              <w:jc w:val="center"/>
              <w:rPr>
                <w:rFonts w:eastAsia="Calibri" w:cs="Times New Roman"/>
                <w:noProof/>
                <w:sz w:val="28"/>
                <w:szCs w:val="28"/>
                <w:lang w:val="vi-VN"/>
              </w:rPr>
            </w:pPr>
            <w:r>
              <w:rPr>
                <w:rFonts w:eastAsia="MS Mincho" w:cs="Times New Roman"/>
                <w:noProof/>
                <w:sz w:val="26"/>
                <w:szCs w:val="24"/>
              </w:rPr>
              <w:drawing>
                <wp:inline distT="0" distB="0" distL="0" distR="0" wp14:anchorId="13D8D188" wp14:editId="7FEB1A15">
                  <wp:extent cx="2417533" cy="2025650"/>
                  <wp:effectExtent l="0" t="0" r="1905" b="0"/>
                  <wp:docPr id="2" name="Picture 2" descr="IMG_20160520_22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160520_220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7533" cy="2025650"/>
                          </a:xfrm>
                          <a:prstGeom prst="rect">
                            <a:avLst/>
                          </a:prstGeom>
                          <a:noFill/>
                          <a:ln>
                            <a:noFill/>
                          </a:ln>
                        </pic:spPr>
                      </pic:pic>
                    </a:graphicData>
                  </a:graphic>
                </wp:inline>
              </w:drawing>
            </w:r>
          </w:p>
          <w:p w:rsidR="00195635" w:rsidRPr="000B39CE" w:rsidRDefault="00195635" w:rsidP="00195635">
            <w:pPr>
              <w:spacing w:after="0" w:line="360" w:lineRule="auto"/>
              <w:jc w:val="center"/>
              <w:outlineLvl w:val="6"/>
              <w:rPr>
                <w:rFonts w:eastAsia="MS Mincho" w:cs="Times New Roman"/>
                <w:szCs w:val="24"/>
                <w:lang w:eastAsia="ja-JP"/>
              </w:rPr>
            </w:pPr>
            <w:bookmarkStart w:id="9" w:name="_Toc483859668"/>
            <w:bookmarkStart w:id="10" w:name="_Toc501014037"/>
            <w:r w:rsidRPr="000B39CE">
              <w:rPr>
                <w:rFonts w:eastAsia="MS Mincho" w:cs="Times New Roman"/>
                <w:szCs w:val="24"/>
                <w:lang w:val="vi-VN" w:eastAsia="ja-JP"/>
              </w:rPr>
              <w:t xml:space="preserve">Hình </w:t>
            </w:r>
            <w:r w:rsidRPr="000B39CE">
              <w:rPr>
                <w:rFonts w:eastAsia="MS Mincho" w:cs="Times New Roman"/>
                <w:szCs w:val="24"/>
                <w:lang w:eastAsia="ja-JP"/>
              </w:rPr>
              <w:t>2.</w:t>
            </w:r>
            <w:r w:rsidRPr="000B39CE">
              <w:rPr>
                <w:rFonts w:eastAsia="MS Mincho" w:cs="Times New Roman"/>
                <w:szCs w:val="24"/>
                <w:lang w:val="vi-VN" w:eastAsia="ja-JP"/>
              </w:rPr>
              <w:t xml:space="preserve"> Máy tuyển nổi</w:t>
            </w:r>
            <w:bookmarkEnd w:id="9"/>
            <w:bookmarkEnd w:id="10"/>
          </w:p>
          <w:p w:rsidR="00195635" w:rsidRPr="00E271C6" w:rsidRDefault="00195635" w:rsidP="00195635">
            <w:pPr>
              <w:spacing w:after="0" w:line="360" w:lineRule="auto"/>
              <w:jc w:val="center"/>
              <w:outlineLvl w:val="6"/>
              <w:rPr>
                <w:rFonts w:eastAsia="Calibri" w:cs="Times New Roman"/>
                <w:sz w:val="20"/>
                <w:szCs w:val="20"/>
              </w:rPr>
            </w:pPr>
          </w:p>
        </w:tc>
      </w:tr>
      <w:tr w:rsidR="00195635" w:rsidRPr="00E271C6" w:rsidTr="000B39CE">
        <w:tc>
          <w:tcPr>
            <w:tcW w:w="4502" w:type="dxa"/>
            <w:shd w:val="clear" w:color="auto" w:fill="auto"/>
          </w:tcPr>
          <w:p w:rsidR="00195635" w:rsidRDefault="00195635" w:rsidP="00195635">
            <w:pPr>
              <w:spacing w:after="0" w:line="240" w:lineRule="auto"/>
              <w:ind w:firstLine="567"/>
              <w:jc w:val="center"/>
              <w:rPr>
                <w:rFonts w:eastAsia="Calibri" w:cs="Times New Roman"/>
                <w:sz w:val="26"/>
                <w:szCs w:val="26"/>
              </w:rPr>
            </w:pPr>
          </w:p>
          <w:p w:rsidR="00195635" w:rsidRDefault="00195635" w:rsidP="00195635">
            <w:pPr>
              <w:spacing w:after="0" w:line="240" w:lineRule="auto"/>
              <w:ind w:firstLine="567"/>
              <w:jc w:val="center"/>
              <w:rPr>
                <w:rFonts w:eastAsia="Calibri" w:cs="Times New Roman"/>
                <w:sz w:val="26"/>
                <w:szCs w:val="26"/>
              </w:rPr>
            </w:pPr>
          </w:p>
          <w:p w:rsidR="00195635" w:rsidRPr="00E271C6" w:rsidRDefault="00195635" w:rsidP="00195635">
            <w:pPr>
              <w:spacing w:after="0" w:line="360" w:lineRule="auto"/>
              <w:jc w:val="center"/>
              <w:rPr>
                <w:rFonts w:ascii="Calibri" w:eastAsia="Times New Roman" w:hAnsi="Calibri" w:cs="Times New Roman"/>
                <w:b/>
                <w:sz w:val="28"/>
                <w:szCs w:val="28"/>
                <w:lang w:val="vi-VN"/>
              </w:rPr>
            </w:pPr>
          </w:p>
          <w:p w:rsidR="00195635" w:rsidRPr="00E271C6" w:rsidRDefault="00195635" w:rsidP="00195635">
            <w:pPr>
              <w:spacing w:after="0" w:line="360" w:lineRule="auto"/>
              <w:jc w:val="center"/>
              <w:rPr>
                <w:rFonts w:ascii="Calibri" w:eastAsia="Times New Roman" w:hAnsi="Calibri" w:cs="Times New Roman"/>
                <w:b/>
                <w:sz w:val="28"/>
                <w:szCs w:val="28"/>
                <w:lang w:val="vi-VN"/>
              </w:rPr>
            </w:pPr>
          </w:p>
        </w:tc>
        <w:tc>
          <w:tcPr>
            <w:tcW w:w="4502" w:type="dxa"/>
            <w:gridSpan w:val="2"/>
            <w:shd w:val="clear" w:color="auto" w:fill="auto"/>
          </w:tcPr>
          <w:p w:rsidR="00195635" w:rsidRPr="00E271C6" w:rsidRDefault="00195635" w:rsidP="00195635">
            <w:pPr>
              <w:spacing w:after="0" w:line="360" w:lineRule="auto"/>
              <w:jc w:val="center"/>
              <w:rPr>
                <w:rFonts w:ascii="Calibri" w:eastAsia="Times New Roman" w:hAnsi="Calibri" w:cs="Times New Roman"/>
                <w:b/>
                <w:sz w:val="28"/>
                <w:szCs w:val="28"/>
                <w:lang w:val="vi-VN"/>
              </w:rPr>
            </w:pPr>
            <w:r>
              <w:rPr>
                <w:rFonts w:eastAsia="Calibri" w:cs="Times New Roman"/>
                <w:b/>
                <w:noProof/>
                <w:sz w:val="28"/>
                <w:szCs w:val="28"/>
              </w:rPr>
              <w:drawing>
                <wp:inline distT="0" distB="0" distL="0" distR="0" wp14:anchorId="795482FF" wp14:editId="3A327C14">
                  <wp:extent cx="2591725" cy="185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1725" cy="1854200"/>
                          </a:xfrm>
                          <a:prstGeom prst="rect">
                            <a:avLst/>
                          </a:prstGeom>
                          <a:noFill/>
                          <a:ln>
                            <a:noFill/>
                          </a:ln>
                        </pic:spPr>
                      </pic:pic>
                    </a:graphicData>
                  </a:graphic>
                </wp:inline>
              </w:drawing>
            </w:r>
          </w:p>
          <w:p w:rsidR="00195635" w:rsidRPr="000B39CE" w:rsidRDefault="00195635" w:rsidP="00195635">
            <w:pPr>
              <w:spacing w:after="0" w:line="240" w:lineRule="auto"/>
              <w:jc w:val="center"/>
              <w:outlineLvl w:val="6"/>
              <w:rPr>
                <w:rFonts w:ascii="Calibri" w:eastAsia="Times New Roman" w:hAnsi="Calibri" w:cs="Times New Roman"/>
                <w:szCs w:val="24"/>
                <w:lang w:val="vi-VN"/>
              </w:rPr>
            </w:pPr>
            <w:bookmarkStart w:id="11" w:name="_Toc484890759"/>
            <w:bookmarkStart w:id="12" w:name="_Toc484891150"/>
            <w:bookmarkStart w:id="13" w:name="_Toc501014038"/>
            <w:r w:rsidRPr="000B39CE">
              <w:rPr>
                <w:rFonts w:eastAsia="Calibri" w:cs="Times New Roman"/>
                <w:szCs w:val="24"/>
                <w:lang w:val="vi-VN"/>
              </w:rPr>
              <w:t xml:space="preserve">Hình </w:t>
            </w:r>
            <w:r w:rsidRPr="000B39CE">
              <w:rPr>
                <w:rFonts w:eastAsia="Calibri" w:cs="Times New Roman"/>
                <w:szCs w:val="24"/>
              </w:rPr>
              <w:t>3.</w:t>
            </w:r>
            <w:r w:rsidRPr="000B39CE">
              <w:rPr>
                <w:rFonts w:eastAsia="Calibri" w:cs="Times New Roman"/>
                <w:szCs w:val="24"/>
                <w:lang w:val="vi-VN"/>
              </w:rPr>
              <w:t xml:space="preserve"> Thiết bị tuyển tầng sôi phòng thí nghiệm</w:t>
            </w:r>
            <w:bookmarkEnd w:id="11"/>
            <w:bookmarkEnd w:id="12"/>
            <w:bookmarkEnd w:id="13"/>
          </w:p>
        </w:tc>
      </w:tr>
    </w:tbl>
    <w:p w:rsidR="00195635" w:rsidRPr="00195635" w:rsidRDefault="00FB41FC" w:rsidP="00195635">
      <w:pPr>
        <w:spacing w:before="120" w:after="120" w:line="240" w:lineRule="auto"/>
        <w:jc w:val="both"/>
        <w:rPr>
          <w:b/>
          <w:sz w:val="26"/>
          <w:szCs w:val="26"/>
        </w:rPr>
      </w:pPr>
      <w:r>
        <w:rPr>
          <w:b/>
          <w:sz w:val="26"/>
          <w:szCs w:val="26"/>
        </w:rPr>
        <w:t>3</w:t>
      </w:r>
      <w:r w:rsidR="00195635" w:rsidRPr="00195635">
        <w:rPr>
          <w:b/>
          <w:sz w:val="26"/>
          <w:szCs w:val="26"/>
        </w:rPr>
        <w:t>. Kết quả và thảo luận</w:t>
      </w:r>
    </w:p>
    <w:p w:rsidR="00195635" w:rsidRDefault="00195635" w:rsidP="00195635">
      <w:pPr>
        <w:spacing w:before="120" w:after="120" w:line="240" w:lineRule="auto"/>
        <w:jc w:val="both"/>
        <w:rPr>
          <w:b/>
          <w:i/>
          <w:sz w:val="26"/>
          <w:szCs w:val="26"/>
        </w:rPr>
      </w:pPr>
      <w:r w:rsidRPr="00195635">
        <w:rPr>
          <w:b/>
          <w:i/>
          <w:sz w:val="26"/>
          <w:szCs w:val="26"/>
        </w:rPr>
        <w:t>3.1. Tính chất mẫu nghiên cứu</w:t>
      </w:r>
    </w:p>
    <w:p w:rsidR="00DD33FE" w:rsidRPr="00DD33FE" w:rsidRDefault="00DD33FE" w:rsidP="00DD33FE">
      <w:pPr>
        <w:spacing w:before="120" w:after="120" w:line="240" w:lineRule="auto"/>
        <w:jc w:val="both"/>
        <w:rPr>
          <w:i/>
          <w:sz w:val="26"/>
          <w:szCs w:val="26"/>
        </w:rPr>
      </w:pPr>
      <w:r w:rsidRPr="00DD33FE">
        <w:rPr>
          <w:i/>
          <w:sz w:val="26"/>
          <w:szCs w:val="26"/>
        </w:rPr>
        <w:t>3.1.1. Thành phần độ hạt mẫu nghiên cứu</w:t>
      </w:r>
    </w:p>
    <w:p w:rsidR="00DD33FE" w:rsidRPr="00DD33FE" w:rsidRDefault="00DD33FE" w:rsidP="000B39CE">
      <w:pPr>
        <w:spacing w:before="120" w:after="120" w:line="240" w:lineRule="auto"/>
        <w:ind w:firstLine="720"/>
        <w:jc w:val="both"/>
        <w:rPr>
          <w:sz w:val="26"/>
          <w:szCs w:val="26"/>
        </w:rPr>
      </w:pPr>
      <w:r w:rsidRPr="00DD33FE">
        <w:rPr>
          <w:sz w:val="26"/>
          <w:szCs w:val="26"/>
        </w:rPr>
        <w:lastRenderedPageBreak/>
        <w:t>Mẫu phân tích rây được rây qua các rây có kích thước lỗ lưới 50; 35; 15; 6; 3; 1 và 0,5 mm. Các cấp hạt được cân khối lượng và đưa gia công lấy mẫu phân tích độ</w:t>
      </w:r>
      <w:r w:rsidR="0053549D">
        <w:rPr>
          <w:sz w:val="26"/>
          <w:szCs w:val="26"/>
        </w:rPr>
        <w:t xml:space="preserve"> tro.[4]</w:t>
      </w:r>
    </w:p>
    <w:p w:rsidR="00DD33FE" w:rsidRPr="00DD33FE" w:rsidRDefault="00DD33FE" w:rsidP="00DD33FE">
      <w:pPr>
        <w:spacing w:before="120" w:after="120" w:line="240" w:lineRule="auto"/>
        <w:jc w:val="both"/>
        <w:rPr>
          <w:sz w:val="26"/>
          <w:szCs w:val="26"/>
        </w:rPr>
      </w:pPr>
      <w:r w:rsidRPr="00DD33FE">
        <w:rPr>
          <w:sz w:val="26"/>
          <w:szCs w:val="26"/>
        </w:rPr>
        <w:t>- Mẫu than mỏ Núi Béo có cỡ hạt lớn nhất là 50mm, các mẫu than mỏ Cọc Sáu và Khe Sim có cỡ hạt trên 50mm;</w:t>
      </w:r>
    </w:p>
    <w:p w:rsidR="00DD33FE" w:rsidRPr="00DD33FE" w:rsidRDefault="00DD33FE" w:rsidP="00DD33FE">
      <w:pPr>
        <w:spacing w:before="120" w:after="120" w:line="240" w:lineRule="auto"/>
        <w:jc w:val="both"/>
        <w:rPr>
          <w:sz w:val="26"/>
          <w:szCs w:val="26"/>
        </w:rPr>
      </w:pPr>
      <w:r w:rsidRPr="00DD33FE">
        <w:rPr>
          <w:sz w:val="26"/>
          <w:szCs w:val="26"/>
        </w:rPr>
        <w:t>- Độ tro của 3 mẫu Núi Béo, Cọc Sáu và Khe Sim trên 60%;</w:t>
      </w:r>
    </w:p>
    <w:p w:rsidR="00DD33FE" w:rsidRPr="00DD33FE" w:rsidRDefault="00DD33FE" w:rsidP="00DD33FE">
      <w:pPr>
        <w:spacing w:before="120" w:after="120" w:line="240" w:lineRule="auto"/>
        <w:jc w:val="both"/>
        <w:rPr>
          <w:sz w:val="26"/>
          <w:szCs w:val="26"/>
        </w:rPr>
      </w:pPr>
      <w:r w:rsidRPr="00DD33FE">
        <w:rPr>
          <w:sz w:val="26"/>
          <w:szCs w:val="26"/>
        </w:rPr>
        <w:t>- Độ tro cấp hạt +50mm than mỏ Cọc Sáu độ tro cao gần bằng 85%, thu hoạch 11% nên sẽ thải bỏ. Độ tro cấp hạt +50mm than mỏ Khe Sim trên 76%, thu hoạch cao (34,25%) sẽ dùng phương pháp nhặt tay để tận thu than sạch cấp hạt này.</w:t>
      </w:r>
    </w:p>
    <w:p w:rsidR="00DD33FE" w:rsidRPr="00DD33FE" w:rsidRDefault="00DD33FE" w:rsidP="00DD33FE">
      <w:pPr>
        <w:spacing w:before="120" w:after="120" w:line="240" w:lineRule="auto"/>
        <w:jc w:val="both"/>
        <w:rPr>
          <w:sz w:val="26"/>
          <w:szCs w:val="26"/>
        </w:rPr>
      </w:pPr>
      <w:r w:rsidRPr="00DD33FE">
        <w:rPr>
          <w:sz w:val="26"/>
          <w:szCs w:val="26"/>
        </w:rPr>
        <w:t>- Than cấp hạt +35mm mỏ Núi Béo có thu hoạch 8,5%, độ tro trên 87% có thể thải bỏ. Tuy nhiên để tận thu than sạch, dùng phương pháp nhặt tay cấp hạt này.</w:t>
      </w:r>
    </w:p>
    <w:p w:rsidR="00DD33FE" w:rsidRPr="00DD33FE" w:rsidRDefault="00DD33FE" w:rsidP="00DD33FE">
      <w:pPr>
        <w:spacing w:before="120" w:after="120" w:line="240" w:lineRule="auto"/>
        <w:jc w:val="both"/>
        <w:rPr>
          <w:sz w:val="26"/>
          <w:szCs w:val="26"/>
        </w:rPr>
      </w:pPr>
      <w:r w:rsidRPr="00DD33FE">
        <w:rPr>
          <w:sz w:val="26"/>
          <w:szCs w:val="26"/>
        </w:rPr>
        <w:t xml:space="preserve">- Cấp hạt -50mm mẫu than Cọc Sáu và Khe Sim, cấp hạt -35mm mẫu than Núi Béo sẽ đem xử lý bằng các phương pháp tuyển trọng lực và tuyển nổi để nâng cao chất lượng, tận thu than sạch. </w:t>
      </w:r>
    </w:p>
    <w:p w:rsidR="00DD33FE" w:rsidRPr="00DD33FE" w:rsidRDefault="00DD33FE" w:rsidP="00DD33FE">
      <w:pPr>
        <w:spacing w:before="120" w:after="120" w:line="240" w:lineRule="auto"/>
        <w:jc w:val="both"/>
        <w:rPr>
          <w:i/>
          <w:sz w:val="26"/>
          <w:szCs w:val="26"/>
        </w:rPr>
      </w:pPr>
      <w:r w:rsidRPr="00DD33FE">
        <w:rPr>
          <w:i/>
          <w:sz w:val="26"/>
          <w:szCs w:val="26"/>
        </w:rPr>
        <w:t>3.1.2. Thành phần tỷ trọng mẫu nghiên cứu</w:t>
      </w:r>
    </w:p>
    <w:p w:rsidR="00DD33FE" w:rsidRPr="00DD33FE" w:rsidRDefault="00DD33FE" w:rsidP="000B39CE">
      <w:pPr>
        <w:spacing w:before="120" w:after="120" w:line="240" w:lineRule="auto"/>
        <w:ind w:firstLine="720"/>
        <w:jc w:val="both"/>
        <w:rPr>
          <w:sz w:val="26"/>
          <w:szCs w:val="26"/>
        </w:rPr>
      </w:pPr>
      <w:r w:rsidRPr="00DD33FE">
        <w:rPr>
          <w:sz w:val="26"/>
          <w:szCs w:val="26"/>
        </w:rPr>
        <w:t>Than các cấp hạt +0,5mm mỏ Núi Béo, Cọc Sáu và Khe Sim được đưa phân tích chìm nổi ở các tỷ trọng 1,4; 1,5; 1,6; 1,7; 1,8; 1,9 và 2,0. Các cấp tỷ trọng được gia công lấy mẫu đưa phân tích độ</w:t>
      </w:r>
      <w:r w:rsidR="0053549D">
        <w:rPr>
          <w:sz w:val="26"/>
          <w:szCs w:val="26"/>
        </w:rPr>
        <w:t xml:space="preserve"> tro.[4]</w:t>
      </w:r>
    </w:p>
    <w:p w:rsidR="00DD33FE" w:rsidRPr="00DD33FE" w:rsidRDefault="00DD33FE" w:rsidP="00DD33FE">
      <w:pPr>
        <w:spacing w:before="120" w:after="120" w:line="240" w:lineRule="auto"/>
        <w:jc w:val="both"/>
        <w:rPr>
          <w:sz w:val="26"/>
          <w:szCs w:val="26"/>
        </w:rPr>
      </w:pPr>
      <w:r w:rsidRPr="00DD33FE">
        <w:rPr>
          <w:sz w:val="26"/>
          <w:szCs w:val="26"/>
        </w:rPr>
        <w:t xml:space="preserve">- Hầu hết các cấp hạt than trong mẫu than Núi Béo và Cọc Sáu đều thuộc loại than khó tuyển đến rất khó tuyển trọng lực; </w:t>
      </w:r>
    </w:p>
    <w:p w:rsidR="00DD33FE" w:rsidRPr="00DD33FE" w:rsidRDefault="00DD33FE" w:rsidP="00DD33FE">
      <w:pPr>
        <w:spacing w:before="120" w:after="120" w:line="240" w:lineRule="auto"/>
        <w:jc w:val="both"/>
        <w:rPr>
          <w:sz w:val="26"/>
          <w:szCs w:val="26"/>
        </w:rPr>
      </w:pPr>
      <w:r w:rsidRPr="00DD33FE">
        <w:rPr>
          <w:sz w:val="26"/>
          <w:szCs w:val="26"/>
        </w:rPr>
        <w:t>- Cấp hạt 1 - 3mm (Núi Béo), 3 - 6mm (Cọc Sáu) thuộc loại than trung bình tuyển trọng lực;</w:t>
      </w:r>
    </w:p>
    <w:p w:rsidR="00DD33FE" w:rsidRPr="00DD33FE" w:rsidRDefault="00DD33FE" w:rsidP="00DD33FE">
      <w:pPr>
        <w:spacing w:before="120" w:after="120" w:line="240" w:lineRule="auto"/>
        <w:jc w:val="both"/>
        <w:rPr>
          <w:sz w:val="26"/>
          <w:szCs w:val="26"/>
        </w:rPr>
      </w:pPr>
      <w:r w:rsidRPr="00DD33FE">
        <w:rPr>
          <w:sz w:val="26"/>
          <w:szCs w:val="26"/>
        </w:rPr>
        <w:t>- Khi tuyển than các cấp hạt có trong mẫu than Núi Béo và Cọc Sáu bằng thiết bị tuyển trọng lực sẽ cho hiệu quả tuyển không cao.</w:t>
      </w:r>
    </w:p>
    <w:p w:rsidR="00DD33FE" w:rsidRPr="00DD33FE" w:rsidRDefault="00DD33FE" w:rsidP="00DD33FE">
      <w:pPr>
        <w:spacing w:before="120" w:after="120" w:line="240" w:lineRule="auto"/>
        <w:jc w:val="both"/>
        <w:rPr>
          <w:sz w:val="26"/>
          <w:szCs w:val="26"/>
        </w:rPr>
      </w:pPr>
      <w:r w:rsidRPr="00DD33FE">
        <w:rPr>
          <w:sz w:val="26"/>
          <w:szCs w:val="26"/>
        </w:rPr>
        <w:t>- Đối với mẫu than mỏ Khe Sim chủ yếu là cấp tỷ trọng 2,0, trong tất cả các cấp hạt thì cấp tỷ trọng này đều chiếm trên 75% và có độ tro trên 85%. Các cấp hạt đều thuộc loại dễ tuyển trọng lực khi lấy ra than sạch có độ tro 30 - 40%.</w:t>
      </w:r>
    </w:p>
    <w:p w:rsidR="00DD33FE" w:rsidRPr="00DD33FE" w:rsidRDefault="00DD33FE" w:rsidP="00DD33FE">
      <w:pPr>
        <w:spacing w:before="120" w:after="120" w:line="240" w:lineRule="auto"/>
        <w:jc w:val="both"/>
        <w:rPr>
          <w:sz w:val="26"/>
          <w:szCs w:val="26"/>
        </w:rPr>
      </w:pPr>
      <w:r w:rsidRPr="00DD33FE">
        <w:rPr>
          <w:sz w:val="26"/>
          <w:szCs w:val="26"/>
        </w:rPr>
        <w:t>- Than các cấp hạt +3mm của các mỏ đem tuyển bằng máy lắng lưới chuyển động. Cấp hạt 0,5 - 3mm mẫu Núi Béo và Cọc Sáu, cấp hạt 1 - 3mm mẫu Khe Sim tuyển trên máy tuyển tầng sôi. Cấp hạt -0,5mm mẫu Núi Béo và Cọc Sáu, cấp hạt -1mm mẫu Khe Sim dùng máy tuyển nổi để nâng cao chất lượng.</w:t>
      </w:r>
    </w:p>
    <w:p w:rsidR="00195635" w:rsidRDefault="00195635" w:rsidP="00A9791C">
      <w:pPr>
        <w:spacing w:before="120" w:after="120" w:line="240" w:lineRule="auto"/>
        <w:jc w:val="both"/>
        <w:rPr>
          <w:b/>
          <w:i/>
          <w:sz w:val="26"/>
          <w:szCs w:val="26"/>
        </w:rPr>
      </w:pPr>
      <w:r w:rsidRPr="004A795D">
        <w:rPr>
          <w:b/>
          <w:i/>
          <w:sz w:val="26"/>
          <w:szCs w:val="26"/>
        </w:rPr>
        <w:t>3.2. Kết quả thí nghiệm tuyển</w:t>
      </w:r>
    </w:p>
    <w:p w:rsidR="00DD33FE" w:rsidRDefault="00DD33FE" w:rsidP="00A9791C">
      <w:pPr>
        <w:spacing w:before="120" w:after="120" w:line="240" w:lineRule="auto"/>
        <w:ind w:firstLine="720"/>
        <w:jc w:val="both"/>
        <w:rPr>
          <w:rFonts w:eastAsia="Times New Roman" w:cs="Times New Roman"/>
          <w:sz w:val="26"/>
          <w:szCs w:val="30"/>
        </w:rPr>
      </w:pPr>
      <w:bookmarkStart w:id="14" w:name="_Toc448263076"/>
      <w:bookmarkStart w:id="15" w:name="_Toc452727030"/>
      <w:bookmarkStart w:id="16" w:name="_Toc452891008"/>
      <w:r w:rsidRPr="00DD33FE">
        <w:rPr>
          <w:rFonts w:eastAsia="Times New Roman" w:cs="Times New Roman"/>
          <w:sz w:val="26"/>
          <w:szCs w:val="30"/>
          <w:lang w:val="vi-VN"/>
        </w:rPr>
        <w:t>Kết quả tuyển</w:t>
      </w:r>
      <w:r>
        <w:rPr>
          <w:rFonts w:eastAsia="Times New Roman" w:cs="Times New Roman"/>
          <w:sz w:val="26"/>
          <w:szCs w:val="30"/>
        </w:rPr>
        <w:t xml:space="preserve"> ĐĐLT của 3 mỏ</w:t>
      </w:r>
      <w:r w:rsidR="00A9791C">
        <w:rPr>
          <w:rFonts w:eastAsia="Times New Roman" w:cs="Times New Roman"/>
          <w:sz w:val="26"/>
          <w:szCs w:val="30"/>
        </w:rPr>
        <w:t xml:space="preserve"> ở</w:t>
      </w:r>
      <w:r w:rsidRPr="00DD33FE">
        <w:rPr>
          <w:rFonts w:eastAsia="Times New Roman" w:cs="Times New Roman"/>
          <w:sz w:val="26"/>
          <w:szCs w:val="30"/>
          <w:lang w:val="vi-VN"/>
        </w:rPr>
        <w:t xml:space="preserve"> </w:t>
      </w:r>
      <w:r w:rsidR="00A9791C">
        <w:rPr>
          <w:rFonts w:eastAsia="Times New Roman" w:cs="Times New Roman"/>
          <w:sz w:val="26"/>
          <w:szCs w:val="30"/>
        </w:rPr>
        <w:t xml:space="preserve">các điều kiện tối ưu </w:t>
      </w:r>
      <w:r w:rsidR="0053549D">
        <w:rPr>
          <w:rFonts w:eastAsia="Times New Roman" w:cs="Times New Roman"/>
          <w:sz w:val="26"/>
          <w:szCs w:val="30"/>
        </w:rPr>
        <w:t xml:space="preserve">[4] </w:t>
      </w:r>
      <w:r w:rsidRPr="00DD33FE">
        <w:rPr>
          <w:rFonts w:eastAsia="Times New Roman" w:cs="Times New Roman"/>
          <w:sz w:val="26"/>
          <w:szCs w:val="30"/>
          <w:lang w:val="vi-VN"/>
        </w:rPr>
        <w:t>cho phép lấy ra các sản phẩm cho</w:t>
      </w:r>
      <w:r w:rsidR="00B96B1A">
        <w:rPr>
          <w:rFonts w:eastAsia="Times New Roman" w:cs="Times New Roman"/>
          <w:sz w:val="26"/>
          <w:szCs w:val="30"/>
          <w:lang w:val="vi-VN"/>
        </w:rPr>
        <w:t xml:space="preserve"> trong </w:t>
      </w:r>
      <w:r w:rsidR="00B96B1A">
        <w:rPr>
          <w:rFonts w:eastAsia="Times New Roman" w:cs="Times New Roman"/>
          <w:sz w:val="26"/>
          <w:szCs w:val="30"/>
        </w:rPr>
        <w:t>B</w:t>
      </w:r>
      <w:r w:rsidRPr="00DD33FE">
        <w:rPr>
          <w:rFonts w:eastAsia="Times New Roman" w:cs="Times New Roman"/>
          <w:sz w:val="26"/>
          <w:szCs w:val="30"/>
          <w:lang w:val="vi-VN"/>
        </w:rPr>
        <w:t xml:space="preserve">ảng </w:t>
      </w:r>
      <w:bookmarkEnd w:id="14"/>
      <w:bookmarkEnd w:id="15"/>
      <w:bookmarkEnd w:id="16"/>
      <w:r w:rsidR="00B96B1A">
        <w:rPr>
          <w:rFonts w:eastAsia="Times New Roman" w:cs="Times New Roman"/>
          <w:sz w:val="26"/>
          <w:szCs w:val="30"/>
        </w:rPr>
        <w:t>1 - 3.</w:t>
      </w:r>
    </w:p>
    <w:p w:rsidR="00DD33FE" w:rsidRPr="00DD33FE" w:rsidRDefault="00DD33FE" w:rsidP="00DD33FE">
      <w:pPr>
        <w:widowControl w:val="0"/>
        <w:spacing w:after="0" w:line="312" w:lineRule="auto"/>
        <w:jc w:val="center"/>
        <w:rPr>
          <w:rFonts w:eastAsia="Times New Roman" w:cs="Times New Roman"/>
          <w:color w:val="000000"/>
          <w:sz w:val="26"/>
          <w:szCs w:val="30"/>
          <w:lang w:val="vi-VN"/>
        </w:rPr>
      </w:pPr>
      <w:bookmarkStart w:id="17" w:name="_Toc448263198"/>
      <w:bookmarkStart w:id="18" w:name="_Toc452891219"/>
      <w:r w:rsidRPr="00DD33FE">
        <w:rPr>
          <w:rFonts w:eastAsia="Times New Roman" w:cs="Times New Roman"/>
          <w:color w:val="000000"/>
          <w:sz w:val="26"/>
          <w:szCs w:val="30"/>
          <w:lang w:val="vi-VN"/>
        </w:rPr>
        <w:t xml:space="preserve">Bảng 1. Kết quả tuyển đất đá lẫn than Mỏ Núi Béo </w:t>
      </w:r>
      <w:bookmarkEnd w:id="17"/>
      <w:bookmarkEnd w:id="18"/>
    </w:p>
    <w:tbl>
      <w:tblPr>
        <w:tblW w:w="0" w:type="auto"/>
        <w:jc w:val="center"/>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2"/>
        <w:gridCol w:w="1276"/>
        <w:gridCol w:w="1276"/>
        <w:gridCol w:w="1276"/>
        <w:gridCol w:w="1191"/>
      </w:tblGrid>
      <w:tr w:rsidR="00DD33FE" w:rsidRPr="00DD33FE" w:rsidTr="000B39CE">
        <w:trPr>
          <w:trHeight w:val="1043"/>
          <w:jc w:val="center"/>
        </w:trPr>
        <w:tc>
          <w:tcPr>
            <w:tcW w:w="3752"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240" w:lineRule="auto"/>
              <w:jc w:val="center"/>
              <w:outlineLvl w:val="0"/>
              <w:rPr>
                <w:rFonts w:eastAsia="Times New Roman" w:cs="Times New Roman"/>
                <w:b/>
                <w:sz w:val="26"/>
                <w:szCs w:val="30"/>
                <w:lang w:val="vi-VN" w:eastAsia="ja-JP"/>
              </w:rPr>
            </w:pPr>
            <w:bookmarkStart w:id="19" w:name="_Toc448263077"/>
            <w:bookmarkStart w:id="20" w:name="_Toc452727031"/>
            <w:bookmarkStart w:id="21" w:name="_Toc452891009"/>
            <w:r w:rsidRPr="00DD33FE">
              <w:rPr>
                <w:rFonts w:eastAsia="Times New Roman" w:cs="Times New Roman"/>
                <w:b/>
                <w:sz w:val="26"/>
                <w:szCs w:val="30"/>
                <w:lang w:val="vi-VN"/>
              </w:rPr>
              <w:t>Tên sản phẩm</w:t>
            </w:r>
            <w:bookmarkEnd w:id="19"/>
            <w:bookmarkEnd w:id="20"/>
            <w:bookmarkEnd w:id="21"/>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240" w:lineRule="auto"/>
              <w:jc w:val="center"/>
              <w:outlineLvl w:val="0"/>
              <w:rPr>
                <w:rFonts w:eastAsia="Times New Roman" w:cs="Times New Roman"/>
                <w:b/>
                <w:sz w:val="26"/>
                <w:szCs w:val="30"/>
                <w:lang w:val="vi-VN" w:eastAsia="ja-JP"/>
              </w:rPr>
            </w:pPr>
            <w:bookmarkStart w:id="22" w:name="_Toc448263078"/>
            <w:bookmarkStart w:id="23" w:name="_Toc452727032"/>
            <w:bookmarkStart w:id="24" w:name="_Toc452891010"/>
            <w:r w:rsidRPr="00DD33FE">
              <w:rPr>
                <w:rFonts w:eastAsia="Times New Roman" w:cs="Times New Roman"/>
                <w:b/>
                <w:sz w:val="26"/>
                <w:szCs w:val="30"/>
                <w:lang w:val="vi-VN"/>
              </w:rPr>
              <w:t>Thu hoạch bộ phận</w:t>
            </w:r>
            <w:r w:rsidRPr="00DD33FE">
              <w:rPr>
                <w:rFonts w:eastAsia="Times New Roman" w:cs="Times New Roman"/>
                <w:b/>
                <w:sz w:val="26"/>
                <w:szCs w:val="30"/>
              </w:rPr>
              <w:t>,</w:t>
            </w:r>
            <w:r w:rsidRPr="00DD33FE">
              <w:rPr>
                <w:rFonts w:eastAsia="Times New Roman" w:cs="Times New Roman"/>
                <w:b/>
                <w:sz w:val="26"/>
                <w:szCs w:val="30"/>
                <w:lang w:val="vi-VN"/>
              </w:rPr>
              <w:t xml:space="preserve"> %</w:t>
            </w:r>
            <w:bookmarkEnd w:id="22"/>
            <w:bookmarkEnd w:id="23"/>
            <w:bookmarkEnd w:id="24"/>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240" w:lineRule="auto"/>
              <w:jc w:val="center"/>
              <w:outlineLvl w:val="0"/>
              <w:rPr>
                <w:rFonts w:eastAsia="Times New Roman" w:cs="Times New Roman"/>
                <w:b/>
                <w:sz w:val="26"/>
                <w:szCs w:val="30"/>
                <w:lang w:val="vi-VN" w:eastAsia="ja-JP"/>
              </w:rPr>
            </w:pPr>
            <w:bookmarkStart w:id="25" w:name="_Toc448263079"/>
            <w:bookmarkStart w:id="26" w:name="_Toc452727033"/>
            <w:bookmarkStart w:id="27" w:name="_Toc452891011"/>
            <w:r w:rsidRPr="00DD33FE">
              <w:rPr>
                <w:rFonts w:eastAsia="Times New Roman" w:cs="Times New Roman"/>
                <w:b/>
                <w:sz w:val="26"/>
                <w:szCs w:val="30"/>
                <w:lang w:val="vi-VN"/>
              </w:rPr>
              <w:t>Thu hoạch chung</w:t>
            </w:r>
            <w:r w:rsidRPr="00DD33FE">
              <w:rPr>
                <w:rFonts w:eastAsia="Times New Roman" w:cs="Times New Roman"/>
                <w:b/>
                <w:sz w:val="26"/>
                <w:szCs w:val="30"/>
              </w:rPr>
              <w:t>,</w:t>
            </w:r>
            <w:r w:rsidRPr="00DD33FE">
              <w:rPr>
                <w:rFonts w:eastAsia="Times New Roman" w:cs="Times New Roman"/>
                <w:b/>
                <w:sz w:val="26"/>
                <w:szCs w:val="30"/>
                <w:lang w:val="vi-VN"/>
              </w:rPr>
              <w:t xml:space="preserve"> %</w:t>
            </w:r>
            <w:bookmarkEnd w:id="25"/>
            <w:bookmarkEnd w:id="26"/>
            <w:bookmarkEnd w:id="27"/>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240" w:lineRule="auto"/>
              <w:jc w:val="center"/>
              <w:outlineLvl w:val="0"/>
              <w:rPr>
                <w:rFonts w:eastAsia="Times New Roman" w:cs="Times New Roman"/>
                <w:b/>
                <w:sz w:val="26"/>
                <w:szCs w:val="30"/>
                <w:lang w:val="vi-VN" w:eastAsia="ja-JP"/>
              </w:rPr>
            </w:pPr>
            <w:bookmarkStart w:id="28" w:name="_Toc448263080"/>
            <w:bookmarkStart w:id="29" w:name="_Toc452727034"/>
            <w:bookmarkStart w:id="30" w:name="_Toc452891012"/>
            <w:r w:rsidRPr="00DD33FE">
              <w:rPr>
                <w:rFonts w:eastAsia="Times New Roman" w:cs="Times New Roman"/>
                <w:b/>
                <w:sz w:val="26"/>
                <w:szCs w:val="30"/>
                <w:lang w:val="vi-VN"/>
              </w:rPr>
              <w:t>Độ tro</w:t>
            </w:r>
            <w:r w:rsidRPr="00DD33FE">
              <w:rPr>
                <w:rFonts w:eastAsia="Times New Roman" w:cs="Times New Roman"/>
                <w:b/>
                <w:sz w:val="26"/>
                <w:szCs w:val="30"/>
              </w:rPr>
              <w:t>,</w:t>
            </w:r>
            <w:r w:rsidRPr="00DD33FE">
              <w:rPr>
                <w:rFonts w:eastAsia="Times New Roman" w:cs="Times New Roman"/>
                <w:b/>
                <w:sz w:val="26"/>
                <w:szCs w:val="30"/>
                <w:lang w:val="vi-VN"/>
              </w:rPr>
              <w:t xml:space="preserve"> %</w:t>
            </w:r>
            <w:bookmarkEnd w:id="28"/>
            <w:bookmarkEnd w:id="29"/>
            <w:bookmarkEnd w:id="30"/>
          </w:p>
        </w:tc>
        <w:tc>
          <w:tcPr>
            <w:tcW w:w="119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240" w:lineRule="auto"/>
              <w:jc w:val="center"/>
              <w:outlineLvl w:val="0"/>
              <w:rPr>
                <w:rFonts w:eastAsia="Times New Roman" w:cs="Times New Roman"/>
                <w:b/>
                <w:sz w:val="26"/>
                <w:szCs w:val="30"/>
                <w:lang w:val="vi-VN" w:eastAsia="ja-JP"/>
              </w:rPr>
            </w:pPr>
            <w:bookmarkStart w:id="31" w:name="_Toc448263081"/>
            <w:bookmarkStart w:id="32" w:name="_Toc452727035"/>
            <w:bookmarkStart w:id="33" w:name="_Toc452891013"/>
            <w:r w:rsidRPr="00DD33FE">
              <w:rPr>
                <w:rFonts w:eastAsia="Times New Roman" w:cs="Times New Roman"/>
                <w:b/>
                <w:sz w:val="26"/>
                <w:szCs w:val="30"/>
                <w:lang w:val="vi-VN"/>
              </w:rPr>
              <w:t>Thực thu phần cháy</w:t>
            </w:r>
            <w:r w:rsidRPr="00DD33FE">
              <w:rPr>
                <w:rFonts w:eastAsia="Times New Roman" w:cs="Times New Roman"/>
                <w:b/>
                <w:sz w:val="26"/>
                <w:szCs w:val="30"/>
              </w:rPr>
              <w:t>,</w:t>
            </w:r>
            <w:r w:rsidRPr="00DD33FE">
              <w:rPr>
                <w:rFonts w:eastAsia="Times New Roman" w:cs="Times New Roman"/>
                <w:b/>
                <w:sz w:val="26"/>
                <w:szCs w:val="30"/>
                <w:lang w:val="vi-VN"/>
              </w:rPr>
              <w:t xml:space="preserve"> %</w:t>
            </w:r>
            <w:bookmarkEnd w:id="31"/>
            <w:bookmarkEnd w:id="32"/>
            <w:bookmarkEnd w:id="33"/>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sz w:val="26"/>
                <w:szCs w:val="30"/>
                <w:lang w:val="vi-VN" w:eastAsia="ja-JP"/>
              </w:rPr>
            </w:pPr>
            <w:bookmarkStart w:id="34" w:name="_Toc448263082"/>
            <w:bookmarkStart w:id="35" w:name="_Toc452727036"/>
            <w:bookmarkStart w:id="36" w:name="_Toc452891014"/>
            <w:r w:rsidRPr="00DD33FE">
              <w:rPr>
                <w:rFonts w:eastAsia="Times New Roman" w:cs="Times New Roman"/>
                <w:sz w:val="26"/>
                <w:szCs w:val="30"/>
                <w:lang w:val="vi-VN"/>
              </w:rPr>
              <w:t xml:space="preserve">Than sạch nhặt tay 35 </w:t>
            </w:r>
            <w:r w:rsidRPr="00DD33FE">
              <w:rPr>
                <w:rFonts w:eastAsia="Times New Roman" w:cs="Times New Roman"/>
                <w:sz w:val="26"/>
                <w:szCs w:val="30"/>
              </w:rPr>
              <w:t>-</w:t>
            </w:r>
            <w:r w:rsidRPr="00DD33FE">
              <w:rPr>
                <w:rFonts w:eastAsia="Times New Roman" w:cs="Times New Roman"/>
                <w:sz w:val="26"/>
                <w:szCs w:val="30"/>
                <w:lang w:val="vi-VN"/>
              </w:rPr>
              <w:t xml:space="preserve"> 50mm</w:t>
            </w:r>
            <w:bookmarkEnd w:id="34"/>
            <w:bookmarkEnd w:id="35"/>
            <w:bookmarkEnd w:id="36"/>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6,78</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0,58</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40,7</w:t>
            </w:r>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sz w:val="26"/>
                <w:szCs w:val="30"/>
                <w:lang w:val="vi-VN" w:eastAsia="ja-JP"/>
              </w:rPr>
            </w:pPr>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sz w:val="26"/>
                <w:szCs w:val="30"/>
                <w:lang w:val="vi-VN" w:eastAsia="ja-JP"/>
              </w:rPr>
            </w:pPr>
            <w:bookmarkStart w:id="37" w:name="_Toc448263086"/>
            <w:bookmarkStart w:id="38" w:name="_Toc452727037"/>
            <w:bookmarkStart w:id="39" w:name="_Toc452891015"/>
            <w:r w:rsidRPr="00DD33FE">
              <w:rPr>
                <w:rFonts w:eastAsia="Times New Roman" w:cs="Times New Roman"/>
                <w:sz w:val="26"/>
                <w:szCs w:val="30"/>
                <w:lang w:val="vi-VN"/>
              </w:rPr>
              <w:t xml:space="preserve">Than sạch tuyển lắng 3 </w:t>
            </w:r>
            <w:r w:rsidRPr="00DD33FE">
              <w:rPr>
                <w:rFonts w:eastAsia="Times New Roman" w:cs="Times New Roman"/>
                <w:sz w:val="26"/>
                <w:szCs w:val="30"/>
              </w:rPr>
              <w:t>-</w:t>
            </w:r>
            <w:r w:rsidRPr="00DD33FE">
              <w:rPr>
                <w:rFonts w:eastAsia="Times New Roman" w:cs="Times New Roman"/>
                <w:sz w:val="26"/>
                <w:szCs w:val="30"/>
                <w:lang w:val="vi-VN"/>
              </w:rPr>
              <w:t xml:space="preserve"> 35mm</w:t>
            </w:r>
            <w:bookmarkEnd w:id="37"/>
            <w:bookmarkEnd w:id="38"/>
            <w:bookmarkEnd w:id="39"/>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21,83</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11,88</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43,62</w:t>
            </w:r>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sz w:val="26"/>
                <w:szCs w:val="30"/>
                <w:lang w:val="vi-VN" w:eastAsia="ja-JP"/>
              </w:rPr>
            </w:pPr>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sz w:val="26"/>
                <w:szCs w:val="30"/>
                <w:lang w:val="vi-VN" w:eastAsia="ja-JP"/>
              </w:rPr>
            </w:pPr>
            <w:bookmarkStart w:id="40" w:name="_Toc448263090"/>
            <w:bookmarkStart w:id="41" w:name="_Toc452727038"/>
            <w:bookmarkStart w:id="42" w:name="_Toc452891016"/>
            <w:r w:rsidRPr="00DD33FE">
              <w:rPr>
                <w:rFonts w:eastAsia="Times New Roman" w:cs="Times New Roman"/>
                <w:sz w:val="26"/>
                <w:szCs w:val="30"/>
                <w:lang w:val="vi-VN"/>
              </w:rPr>
              <w:lastRenderedPageBreak/>
              <w:t>Than sạch</w:t>
            </w:r>
            <w:r w:rsidRPr="00DD33FE">
              <w:rPr>
                <w:rFonts w:eastAsia="Times New Roman" w:cs="Times New Roman"/>
                <w:sz w:val="26"/>
                <w:szCs w:val="30"/>
              </w:rPr>
              <w:t xml:space="preserve"> tuyển</w:t>
            </w:r>
            <w:r w:rsidRPr="00DD33FE">
              <w:rPr>
                <w:rFonts w:eastAsia="Times New Roman" w:cs="Times New Roman"/>
                <w:sz w:val="26"/>
                <w:szCs w:val="30"/>
                <w:lang w:val="vi-VN"/>
              </w:rPr>
              <w:t xml:space="preserve"> tầng sôi</w:t>
            </w:r>
            <w:bookmarkEnd w:id="40"/>
            <w:bookmarkEnd w:id="41"/>
            <w:bookmarkEnd w:id="42"/>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51,39</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11,21</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10,7</w:t>
            </w:r>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sz w:val="26"/>
                <w:szCs w:val="30"/>
                <w:lang w:val="vi-VN" w:eastAsia="ja-JP"/>
              </w:rPr>
            </w:pPr>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sz w:val="26"/>
                <w:szCs w:val="30"/>
                <w:lang w:val="vi-VN" w:eastAsia="ja-JP"/>
              </w:rPr>
            </w:pPr>
            <w:bookmarkStart w:id="43" w:name="_Toc452727039"/>
            <w:bookmarkStart w:id="44" w:name="_Toc452891017"/>
            <w:r w:rsidRPr="00DD33FE">
              <w:rPr>
                <w:rFonts w:eastAsia="Times New Roman" w:cs="Times New Roman"/>
                <w:sz w:val="26"/>
                <w:szCs w:val="30"/>
                <w:lang w:val="vi-VN" w:eastAsia="ja-JP"/>
              </w:rPr>
              <w:t>Than sạch tuyển nổi</w:t>
            </w:r>
            <w:bookmarkEnd w:id="43"/>
            <w:bookmarkEnd w:id="44"/>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59,93</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9,16</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12,26</w:t>
            </w:r>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sz w:val="26"/>
                <w:szCs w:val="30"/>
                <w:lang w:val="vi-VN" w:eastAsia="ja-JP"/>
              </w:rPr>
            </w:pPr>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sz w:val="26"/>
                <w:szCs w:val="30"/>
                <w:lang w:val="vi-VN" w:eastAsia="ja-JP"/>
              </w:rPr>
            </w:pPr>
            <w:bookmarkStart w:id="45" w:name="_Toc452727040"/>
            <w:bookmarkStart w:id="46" w:name="_Toc452891018"/>
            <w:r w:rsidRPr="00DD33FE">
              <w:rPr>
                <w:rFonts w:eastAsia="Times New Roman" w:cs="Times New Roman"/>
                <w:sz w:val="26"/>
                <w:szCs w:val="30"/>
                <w:lang w:val="vi-VN" w:eastAsia="ja-JP"/>
              </w:rPr>
              <w:t>Mùn lắng</w:t>
            </w:r>
            <w:bookmarkEnd w:id="45"/>
            <w:bookmarkEnd w:id="46"/>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lang w:val="vi-VN"/>
              </w:rPr>
            </w:pPr>
            <w:r w:rsidRPr="00DD33FE">
              <w:rPr>
                <w:rFonts w:eastAsia="Times New Roman" w:cs="Times New Roman"/>
                <w:color w:val="000000"/>
                <w:sz w:val="26"/>
                <w:szCs w:val="30"/>
                <w:lang w:val="vi-VN"/>
              </w:rPr>
              <w:t>26,28</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lang w:val="vi-VN"/>
              </w:rPr>
            </w:pPr>
            <w:r w:rsidRPr="00DD33FE">
              <w:rPr>
                <w:rFonts w:eastAsia="Times New Roman" w:cs="Times New Roman"/>
                <w:color w:val="000000"/>
                <w:sz w:val="26"/>
                <w:szCs w:val="30"/>
                <w:lang w:val="vi-VN"/>
              </w:rPr>
              <w:t>14,3</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lang w:val="vi-VN"/>
              </w:rPr>
            </w:pPr>
            <w:r w:rsidRPr="00DD33FE">
              <w:rPr>
                <w:rFonts w:eastAsia="Times New Roman" w:cs="Times New Roman"/>
                <w:color w:val="000000"/>
                <w:sz w:val="26"/>
                <w:szCs w:val="30"/>
                <w:lang w:val="vi-VN"/>
              </w:rPr>
              <w:t>54,52</w:t>
            </w:r>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sz w:val="26"/>
                <w:szCs w:val="30"/>
                <w:lang w:val="vi-VN" w:eastAsia="ja-JP"/>
              </w:rPr>
            </w:pPr>
          </w:p>
        </w:tc>
      </w:tr>
      <w:tr w:rsidR="00DD33FE" w:rsidRPr="00DD33FE" w:rsidTr="000B39CE">
        <w:trPr>
          <w:trHeight w:val="278"/>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b/>
                <w:sz w:val="26"/>
                <w:szCs w:val="30"/>
                <w:lang w:eastAsia="ja-JP"/>
              </w:rPr>
            </w:pPr>
            <w:bookmarkStart w:id="47" w:name="_Toc448263102"/>
            <w:bookmarkStart w:id="48" w:name="_Toc452727041"/>
            <w:bookmarkStart w:id="49" w:name="_Toc452891019"/>
            <w:r w:rsidRPr="00DD33FE">
              <w:rPr>
                <w:rFonts w:eastAsia="Times New Roman" w:cs="Times New Roman"/>
                <w:b/>
                <w:sz w:val="26"/>
                <w:szCs w:val="30"/>
                <w:lang w:val="vi-VN"/>
              </w:rPr>
              <w:t xml:space="preserve">Tổng than </w:t>
            </w:r>
            <w:bookmarkEnd w:id="47"/>
            <w:bookmarkEnd w:id="48"/>
            <w:bookmarkEnd w:id="49"/>
            <w:r w:rsidRPr="00DD33FE">
              <w:rPr>
                <w:rFonts w:eastAsia="Times New Roman" w:cs="Times New Roman"/>
                <w:b/>
                <w:sz w:val="26"/>
                <w:szCs w:val="30"/>
              </w:rPr>
              <w:t>sạch</w:t>
            </w:r>
          </w:p>
        </w:tc>
        <w:tc>
          <w:tcPr>
            <w:tcW w:w="1276"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val="vi-VN" w:eastAsia="ja-JP"/>
              </w:rPr>
            </w:pPr>
          </w:p>
        </w:tc>
        <w:tc>
          <w:tcPr>
            <w:tcW w:w="1276"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val="vi-VN" w:eastAsia="ja-JP"/>
              </w:rPr>
            </w:pPr>
            <w:bookmarkStart w:id="50" w:name="_Toc452727042"/>
            <w:bookmarkStart w:id="51" w:name="_Toc452891020"/>
            <w:r w:rsidRPr="00DD33FE">
              <w:rPr>
                <w:rFonts w:eastAsia="Times New Roman" w:cs="Times New Roman"/>
                <w:b/>
                <w:sz w:val="26"/>
                <w:szCs w:val="30"/>
                <w:lang w:val="vi-VN" w:eastAsia="ja-JP"/>
              </w:rPr>
              <w:t>47,13</w:t>
            </w:r>
            <w:bookmarkEnd w:id="50"/>
            <w:bookmarkEnd w:id="51"/>
          </w:p>
        </w:tc>
        <w:tc>
          <w:tcPr>
            <w:tcW w:w="1276"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val="vi-VN" w:eastAsia="ja-JP"/>
              </w:rPr>
            </w:pPr>
            <w:bookmarkStart w:id="52" w:name="_Toc452727043"/>
            <w:bookmarkStart w:id="53" w:name="_Toc452891021"/>
            <w:r w:rsidRPr="00DD33FE">
              <w:rPr>
                <w:rFonts w:eastAsia="Times New Roman" w:cs="Times New Roman"/>
                <w:b/>
                <w:sz w:val="26"/>
                <w:szCs w:val="30"/>
                <w:lang w:val="vi-VN" w:eastAsia="ja-JP"/>
              </w:rPr>
              <w:t>32,97</w:t>
            </w:r>
            <w:bookmarkEnd w:id="52"/>
            <w:bookmarkEnd w:id="53"/>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val="vi-VN" w:eastAsia="ja-JP"/>
              </w:rPr>
            </w:pPr>
            <w:bookmarkStart w:id="54" w:name="_Toc452727044"/>
            <w:bookmarkStart w:id="55" w:name="_Toc452891022"/>
            <w:r w:rsidRPr="00DD33FE">
              <w:rPr>
                <w:rFonts w:eastAsia="Times New Roman" w:cs="Times New Roman"/>
                <w:b/>
                <w:sz w:val="26"/>
                <w:szCs w:val="30"/>
                <w:lang w:val="vi-VN" w:eastAsia="ja-JP"/>
              </w:rPr>
              <w:t>77,49</w:t>
            </w:r>
            <w:bookmarkEnd w:id="54"/>
            <w:bookmarkEnd w:id="55"/>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sz w:val="26"/>
                <w:szCs w:val="30"/>
                <w:lang w:val="vi-VN" w:eastAsia="ja-JP"/>
              </w:rPr>
            </w:pPr>
            <w:bookmarkStart w:id="56" w:name="_Toc448263106"/>
            <w:bookmarkStart w:id="57" w:name="_Toc452727045"/>
            <w:bookmarkStart w:id="58" w:name="_Toc452891023"/>
            <w:r w:rsidRPr="00DD33FE">
              <w:rPr>
                <w:rFonts w:eastAsia="Times New Roman" w:cs="Times New Roman"/>
                <w:sz w:val="26"/>
                <w:szCs w:val="30"/>
                <w:lang w:val="vi-VN"/>
              </w:rPr>
              <w:t xml:space="preserve">Đá cấp hạt 35 </w:t>
            </w:r>
            <w:r w:rsidRPr="00DD33FE">
              <w:rPr>
                <w:rFonts w:eastAsia="Times New Roman" w:cs="Times New Roman"/>
                <w:sz w:val="26"/>
                <w:szCs w:val="30"/>
              </w:rPr>
              <w:t>-</w:t>
            </w:r>
            <w:r w:rsidRPr="00DD33FE">
              <w:rPr>
                <w:rFonts w:eastAsia="Times New Roman" w:cs="Times New Roman"/>
                <w:sz w:val="26"/>
                <w:szCs w:val="30"/>
                <w:lang w:val="vi-VN"/>
              </w:rPr>
              <w:t xml:space="preserve"> 50mm</w:t>
            </w:r>
            <w:bookmarkEnd w:id="56"/>
            <w:bookmarkEnd w:id="57"/>
            <w:bookmarkEnd w:id="58"/>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93,22</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7,92</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93,22</w:t>
            </w:r>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sz w:val="26"/>
                <w:szCs w:val="30"/>
                <w:lang w:val="vi-VN" w:eastAsia="ja-JP"/>
              </w:rPr>
            </w:pPr>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sz w:val="26"/>
                <w:szCs w:val="30"/>
                <w:lang w:val="vi-VN" w:eastAsia="ja-JP"/>
              </w:rPr>
            </w:pPr>
            <w:bookmarkStart w:id="59" w:name="_Toc448263110"/>
            <w:bookmarkStart w:id="60" w:name="_Toc452727046"/>
            <w:bookmarkStart w:id="61" w:name="_Toc452891024"/>
            <w:r w:rsidRPr="00DD33FE">
              <w:rPr>
                <w:rFonts w:eastAsia="Times New Roman" w:cs="Times New Roman"/>
                <w:sz w:val="26"/>
                <w:szCs w:val="30"/>
                <w:lang w:val="vi-VN"/>
              </w:rPr>
              <w:t>Đá máy lắng</w:t>
            </w:r>
            <w:bookmarkEnd w:id="59"/>
            <w:bookmarkEnd w:id="60"/>
            <w:bookmarkEnd w:id="61"/>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lang w:val="vi-VN"/>
              </w:rPr>
            </w:pPr>
            <w:r w:rsidRPr="00DD33FE">
              <w:rPr>
                <w:rFonts w:eastAsia="Times New Roman" w:cs="Times New Roman"/>
                <w:color w:val="000000"/>
                <w:sz w:val="26"/>
                <w:szCs w:val="30"/>
                <w:lang w:val="vi-VN"/>
              </w:rPr>
              <w:t>51,89</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lang w:val="vi-VN"/>
              </w:rPr>
            </w:pPr>
            <w:r w:rsidRPr="00DD33FE">
              <w:rPr>
                <w:rFonts w:eastAsia="Times New Roman" w:cs="Times New Roman"/>
                <w:color w:val="000000"/>
                <w:sz w:val="26"/>
                <w:szCs w:val="30"/>
                <w:lang w:val="vi-VN"/>
              </w:rPr>
              <w:t>28,22</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81,02</w:t>
            </w:r>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sz w:val="26"/>
                <w:szCs w:val="30"/>
                <w:lang w:val="vi-VN" w:eastAsia="ja-JP"/>
              </w:rPr>
            </w:pPr>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sz w:val="26"/>
                <w:szCs w:val="30"/>
                <w:lang w:val="vi-VN" w:eastAsia="ja-JP"/>
              </w:rPr>
            </w:pPr>
            <w:bookmarkStart w:id="62" w:name="_Toc448263114"/>
            <w:bookmarkStart w:id="63" w:name="_Toc452727047"/>
            <w:bookmarkStart w:id="64" w:name="_Toc452891025"/>
            <w:r w:rsidRPr="00DD33FE">
              <w:rPr>
                <w:rFonts w:eastAsia="Times New Roman" w:cs="Times New Roman"/>
                <w:sz w:val="26"/>
                <w:szCs w:val="30"/>
                <w:lang w:val="vi-VN"/>
              </w:rPr>
              <w:t>Đá tuyển tầng sôi</w:t>
            </w:r>
            <w:bookmarkEnd w:id="62"/>
            <w:bookmarkEnd w:id="63"/>
            <w:bookmarkEnd w:id="64"/>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48,61</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10,6</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80,13</w:t>
            </w:r>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sz w:val="26"/>
                <w:szCs w:val="30"/>
                <w:lang w:val="vi-VN" w:eastAsia="ja-JP"/>
              </w:rPr>
            </w:pPr>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sz w:val="26"/>
                <w:szCs w:val="30"/>
                <w:lang w:val="vi-VN"/>
              </w:rPr>
            </w:pPr>
            <w:bookmarkStart w:id="65" w:name="_Toc452727048"/>
            <w:bookmarkStart w:id="66" w:name="_Toc452891026"/>
            <w:r w:rsidRPr="00DD33FE">
              <w:rPr>
                <w:rFonts w:eastAsia="Times New Roman" w:cs="Times New Roman"/>
                <w:sz w:val="26"/>
                <w:szCs w:val="30"/>
                <w:lang w:val="vi-VN"/>
              </w:rPr>
              <w:t>Đá tuyển nổi</w:t>
            </w:r>
            <w:bookmarkEnd w:id="65"/>
            <w:bookmarkEnd w:id="66"/>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40,07</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6,13</w:t>
            </w:r>
          </w:p>
        </w:tc>
        <w:tc>
          <w:tcPr>
            <w:tcW w:w="127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80,8</w:t>
            </w:r>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sz w:val="26"/>
                <w:szCs w:val="30"/>
                <w:lang w:val="vi-VN" w:eastAsia="ja-JP"/>
              </w:rPr>
            </w:pPr>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b/>
                <w:sz w:val="26"/>
                <w:szCs w:val="30"/>
                <w:lang w:eastAsia="ja-JP"/>
              </w:rPr>
            </w:pPr>
            <w:bookmarkStart w:id="67" w:name="_Toc448263118"/>
            <w:bookmarkStart w:id="68" w:name="_Toc452727049"/>
            <w:bookmarkStart w:id="69" w:name="_Toc452891027"/>
            <w:r w:rsidRPr="00DD33FE">
              <w:rPr>
                <w:rFonts w:eastAsia="Times New Roman" w:cs="Times New Roman"/>
                <w:b/>
                <w:sz w:val="26"/>
                <w:szCs w:val="30"/>
                <w:lang w:val="vi-VN"/>
              </w:rPr>
              <w:t>Tổng đá</w:t>
            </w:r>
            <w:bookmarkEnd w:id="67"/>
            <w:bookmarkEnd w:id="68"/>
            <w:bookmarkEnd w:id="69"/>
            <w:r w:rsidRPr="00DD33FE">
              <w:rPr>
                <w:rFonts w:eastAsia="Times New Roman" w:cs="Times New Roman"/>
                <w:b/>
                <w:sz w:val="26"/>
                <w:szCs w:val="30"/>
              </w:rPr>
              <w:t xml:space="preserve"> thải</w:t>
            </w:r>
          </w:p>
        </w:tc>
        <w:tc>
          <w:tcPr>
            <w:tcW w:w="1276"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val="vi-VN" w:eastAsia="ja-JP"/>
              </w:rPr>
            </w:pPr>
          </w:p>
        </w:tc>
        <w:tc>
          <w:tcPr>
            <w:tcW w:w="1276"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val="vi-VN" w:eastAsia="ja-JP"/>
              </w:rPr>
            </w:pPr>
            <w:bookmarkStart w:id="70" w:name="_Toc452727050"/>
            <w:bookmarkStart w:id="71" w:name="_Toc452891028"/>
            <w:r w:rsidRPr="00DD33FE">
              <w:rPr>
                <w:rFonts w:eastAsia="Times New Roman" w:cs="Times New Roman"/>
                <w:b/>
                <w:sz w:val="26"/>
                <w:szCs w:val="30"/>
                <w:lang w:val="vi-VN" w:eastAsia="ja-JP"/>
              </w:rPr>
              <w:t>52,87</w:t>
            </w:r>
            <w:bookmarkEnd w:id="70"/>
            <w:bookmarkEnd w:id="71"/>
          </w:p>
        </w:tc>
        <w:tc>
          <w:tcPr>
            <w:tcW w:w="1276"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val="vi-VN" w:eastAsia="ja-JP"/>
              </w:rPr>
            </w:pPr>
            <w:bookmarkStart w:id="72" w:name="_Toc452727051"/>
            <w:bookmarkStart w:id="73" w:name="_Toc452891029"/>
            <w:r w:rsidRPr="00DD33FE">
              <w:rPr>
                <w:rFonts w:eastAsia="Times New Roman" w:cs="Times New Roman"/>
                <w:b/>
                <w:sz w:val="26"/>
                <w:szCs w:val="30"/>
                <w:lang w:val="vi-VN" w:eastAsia="ja-JP"/>
              </w:rPr>
              <w:t>82,64</w:t>
            </w:r>
            <w:bookmarkEnd w:id="72"/>
            <w:bookmarkEnd w:id="73"/>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val="vi-VN" w:eastAsia="ja-JP"/>
              </w:rPr>
            </w:pPr>
            <w:bookmarkStart w:id="74" w:name="_Toc452727052"/>
            <w:bookmarkStart w:id="75" w:name="_Toc452891030"/>
            <w:r w:rsidRPr="00DD33FE">
              <w:rPr>
                <w:rFonts w:eastAsia="Times New Roman" w:cs="Times New Roman"/>
                <w:b/>
                <w:sz w:val="26"/>
                <w:szCs w:val="30"/>
                <w:lang w:val="vi-VN" w:eastAsia="ja-JP"/>
              </w:rPr>
              <w:t>22,51</w:t>
            </w:r>
            <w:bookmarkEnd w:id="74"/>
            <w:bookmarkEnd w:id="75"/>
          </w:p>
        </w:tc>
      </w:tr>
      <w:tr w:rsidR="00DD33FE" w:rsidRPr="00DD33FE" w:rsidTr="000B39CE">
        <w:trPr>
          <w:jc w:val="center"/>
        </w:trPr>
        <w:tc>
          <w:tcPr>
            <w:tcW w:w="3752"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both"/>
              <w:outlineLvl w:val="0"/>
              <w:rPr>
                <w:rFonts w:eastAsia="Times New Roman" w:cs="Times New Roman"/>
                <w:b/>
                <w:sz w:val="26"/>
                <w:szCs w:val="30"/>
                <w:lang w:eastAsia="ja-JP"/>
              </w:rPr>
            </w:pPr>
            <w:bookmarkStart w:id="76" w:name="_Toc448263122"/>
            <w:bookmarkStart w:id="77" w:name="_Toc452727053"/>
            <w:bookmarkStart w:id="78" w:name="_Toc452891031"/>
            <w:r w:rsidRPr="00DD33FE">
              <w:rPr>
                <w:rFonts w:eastAsia="Times New Roman" w:cs="Times New Roman"/>
                <w:b/>
                <w:sz w:val="26"/>
                <w:szCs w:val="30"/>
              </w:rPr>
              <w:t>Than đầu</w:t>
            </w:r>
            <w:bookmarkEnd w:id="76"/>
            <w:bookmarkEnd w:id="77"/>
            <w:bookmarkEnd w:id="78"/>
          </w:p>
        </w:tc>
        <w:tc>
          <w:tcPr>
            <w:tcW w:w="1276"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val="vi-VN" w:eastAsia="ja-JP"/>
              </w:rPr>
            </w:pPr>
          </w:p>
        </w:tc>
        <w:tc>
          <w:tcPr>
            <w:tcW w:w="1276"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eastAsia="ja-JP"/>
              </w:rPr>
            </w:pPr>
            <w:bookmarkStart w:id="79" w:name="_Toc448263123"/>
            <w:bookmarkStart w:id="80" w:name="_Toc452727054"/>
            <w:bookmarkStart w:id="81" w:name="_Toc452891032"/>
            <w:r w:rsidRPr="00DD33FE">
              <w:rPr>
                <w:rFonts w:eastAsia="Times New Roman" w:cs="Times New Roman"/>
                <w:b/>
                <w:sz w:val="26"/>
                <w:szCs w:val="30"/>
              </w:rPr>
              <w:t>100,00</w:t>
            </w:r>
            <w:bookmarkEnd w:id="79"/>
            <w:bookmarkEnd w:id="80"/>
            <w:bookmarkEnd w:id="81"/>
          </w:p>
        </w:tc>
        <w:tc>
          <w:tcPr>
            <w:tcW w:w="1276"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val="vi-VN" w:eastAsia="ja-JP"/>
              </w:rPr>
            </w:pPr>
            <w:bookmarkStart w:id="82" w:name="_Toc452727055"/>
            <w:bookmarkStart w:id="83" w:name="_Toc452891033"/>
            <w:r w:rsidRPr="00DD33FE">
              <w:rPr>
                <w:rFonts w:eastAsia="Times New Roman" w:cs="Times New Roman"/>
                <w:b/>
                <w:sz w:val="26"/>
                <w:szCs w:val="30"/>
                <w:lang w:val="vi-VN"/>
              </w:rPr>
              <w:t>63,02</w:t>
            </w:r>
            <w:bookmarkEnd w:id="82"/>
            <w:bookmarkEnd w:id="83"/>
          </w:p>
        </w:tc>
        <w:tc>
          <w:tcPr>
            <w:tcW w:w="1191" w:type="dxa"/>
            <w:tcBorders>
              <w:top w:val="single" w:sz="4" w:space="0" w:color="000000"/>
              <w:left w:val="single" w:sz="4" w:space="0" w:color="000000"/>
              <w:bottom w:val="single" w:sz="4" w:space="0" w:color="000000"/>
              <w:right w:val="single" w:sz="4" w:space="0" w:color="000000"/>
            </w:tcBorders>
          </w:tcPr>
          <w:p w:rsidR="00DD33FE" w:rsidRPr="00DD33FE" w:rsidRDefault="00DD33FE" w:rsidP="00DD33FE">
            <w:pPr>
              <w:widowControl w:val="0"/>
              <w:spacing w:after="0" w:line="312" w:lineRule="auto"/>
              <w:jc w:val="center"/>
              <w:outlineLvl w:val="0"/>
              <w:rPr>
                <w:rFonts w:eastAsia="Times New Roman" w:cs="Times New Roman"/>
                <w:b/>
                <w:sz w:val="26"/>
                <w:szCs w:val="30"/>
                <w:lang w:eastAsia="ja-JP"/>
              </w:rPr>
            </w:pPr>
            <w:bookmarkStart w:id="84" w:name="_Toc448263125"/>
            <w:bookmarkStart w:id="85" w:name="_Toc452727056"/>
            <w:bookmarkStart w:id="86" w:name="_Toc452891034"/>
            <w:r w:rsidRPr="00DD33FE">
              <w:rPr>
                <w:rFonts w:eastAsia="Times New Roman" w:cs="Times New Roman"/>
                <w:b/>
                <w:sz w:val="26"/>
                <w:szCs w:val="30"/>
              </w:rPr>
              <w:t>100,00</w:t>
            </w:r>
            <w:bookmarkEnd w:id="84"/>
            <w:bookmarkEnd w:id="85"/>
            <w:bookmarkEnd w:id="86"/>
          </w:p>
        </w:tc>
      </w:tr>
    </w:tbl>
    <w:p w:rsidR="00DD33FE" w:rsidRPr="00DD33FE" w:rsidRDefault="00DD33FE" w:rsidP="00DD33FE">
      <w:pPr>
        <w:widowControl w:val="0"/>
        <w:spacing w:after="0" w:line="312" w:lineRule="auto"/>
        <w:jc w:val="center"/>
        <w:rPr>
          <w:rFonts w:eastAsia="Times New Roman" w:cs="Times New Roman"/>
          <w:color w:val="000000"/>
          <w:sz w:val="26"/>
          <w:szCs w:val="30"/>
          <w:lang w:val="vi-VN"/>
        </w:rPr>
      </w:pPr>
      <w:r w:rsidRPr="00DD33FE">
        <w:rPr>
          <w:rFonts w:eastAsia="Times New Roman" w:cs="Times New Roman"/>
          <w:color w:val="000000"/>
          <w:sz w:val="26"/>
          <w:szCs w:val="30"/>
          <w:lang w:val="vi-VN"/>
        </w:rPr>
        <w:t>Bảng 2. Kết quả tuyển đất đá lẫn than Mỏ Cọc Sáu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9"/>
        <w:gridCol w:w="1397"/>
        <w:gridCol w:w="1257"/>
        <w:gridCol w:w="1257"/>
        <w:gridCol w:w="1223"/>
      </w:tblGrid>
      <w:tr w:rsidR="00B96B1A" w:rsidRPr="00DD33FE" w:rsidTr="00A9791C">
        <w:trPr>
          <w:trHeight w:val="442"/>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B96B1A" w:rsidRPr="00DD33FE" w:rsidRDefault="00B96B1A" w:rsidP="00DD33FE">
            <w:pPr>
              <w:widowControl w:val="0"/>
              <w:spacing w:after="0" w:line="312" w:lineRule="auto"/>
              <w:jc w:val="center"/>
              <w:rPr>
                <w:rFonts w:eastAsia="Calibri" w:cs="Times New Roman"/>
                <w:b/>
                <w:sz w:val="26"/>
                <w:szCs w:val="26"/>
                <w:lang w:val="vi-VN" w:eastAsia="ja-JP"/>
              </w:rPr>
            </w:pPr>
            <w:r w:rsidRPr="00DD33FE">
              <w:rPr>
                <w:rFonts w:eastAsia="Calibri" w:cs="Times New Roman"/>
                <w:b/>
                <w:sz w:val="26"/>
                <w:szCs w:val="26"/>
                <w:lang w:val="vi-VN"/>
              </w:rPr>
              <w:t>Tên sản phẩm</w:t>
            </w:r>
          </w:p>
        </w:tc>
        <w:tc>
          <w:tcPr>
            <w:tcW w:w="1397" w:type="dxa"/>
            <w:tcBorders>
              <w:top w:val="single" w:sz="4" w:space="0" w:color="000000"/>
              <w:left w:val="single" w:sz="4" w:space="0" w:color="000000"/>
              <w:bottom w:val="single" w:sz="4" w:space="0" w:color="000000"/>
              <w:right w:val="single" w:sz="4" w:space="0" w:color="000000"/>
            </w:tcBorders>
            <w:vAlign w:val="center"/>
          </w:tcPr>
          <w:p w:rsidR="00B96B1A" w:rsidRPr="00DD33FE" w:rsidRDefault="00B96B1A" w:rsidP="000B39CE">
            <w:pPr>
              <w:widowControl w:val="0"/>
              <w:spacing w:after="0" w:line="240" w:lineRule="auto"/>
              <w:jc w:val="center"/>
              <w:outlineLvl w:val="0"/>
              <w:rPr>
                <w:rFonts w:eastAsia="Times New Roman" w:cs="Times New Roman"/>
                <w:b/>
                <w:sz w:val="26"/>
                <w:szCs w:val="26"/>
                <w:lang w:val="vi-VN" w:eastAsia="ja-JP"/>
              </w:rPr>
            </w:pPr>
            <w:r w:rsidRPr="00DD33FE">
              <w:rPr>
                <w:rFonts w:eastAsia="Times New Roman" w:cs="Times New Roman"/>
                <w:b/>
                <w:sz w:val="26"/>
                <w:szCs w:val="26"/>
                <w:lang w:val="vi-VN"/>
              </w:rPr>
              <w:t>Thu hoạch bộ phận</w:t>
            </w:r>
            <w:r w:rsidRPr="00DD33FE">
              <w:rPr>
                <w:rFonts w:eastAsia="Times New Roman" w:cs="Times New Roman"/>
                <w:b/>
                <w:sz w:val="26"/>
                <w:szCs w:val="26"/>
              </w:rPr>
              <w:t>,</w:t>
            </w:r>
            <w:r w:rsidRPr="00DD33FE">
              <w:rPr>
                <w:rFonts w:eastAsia="Times New Roman" w:cs="Times New Roman"/>
                <w:b/>
                <w:sz w:val="26"/>
                <w:szCs w:val="26"/>
                <w:lang w:val="vi-VN"/>
              </w:rPr>
              <w:t xml:space="preserve"> %</w:t>
            </w:r>
          </w:p>
        </w:tc>
        <w:tc>
          <w:tcPr>
            <w:tcW w:w="1257" w:type="dxa"/>
            <w:tcBorders>
              <w:top w:val="single" w:sz="4" w:space="0" w:color="000000"/>
              <w:left w:val="single" w:sz="4" w:space="0" w:color="000000"/>
              <w:bottom w:val="single" w:sz="4" w:space="0" w:color="000000"/>
              <w:right w:val="single" w:sz="4" w:space="0" w:color="000000"/>
            </w:tcBorders>
            <w:vAlign w:val="center"/>
          </w:tcPr>
          <w:p w:rsidR="00B96B1A" w:rsidRPr="00DD33FE" w:rsidRDefault="00B96B1A" w:rsidP="000B39CE">
            <w:pPr>
              <w:widowControl w:val="0"/>
              <w:spacing w:after="0" w:line="240" w:lineRule="auto"/>
              <w:jc w:val="center"/>
              <w:outlineLvl w:val="0"/>
              <w:rPr>
                <w:rFonts w:eastAsia="Times New Roman" w:cs="Times New Roman"/>
                <w:b/>
                <w:sz w:val="26"/>
                <w:szCs w:val="26"/>
                <w:lang w:val="vi-VN" w:eastAsia="ja-JP"/>
              </w:rPr>
            </w:pPr>
            <w:r w:rsidRPr="00DD33FE">
              <w:rPr>
                <w:rFonts w:eastAsia="Times New Roman" w:cs="Times New Roman"/>
                <w:b/>
                <w:sz w:val="26"/>
                <w:szCs w:val="26"/>
                <w:lang w:val="vi-VN"/>
              </w:rPr>
              <w:t>Thu hoạch chung</w:t>
            </w:r>
            <w:r w:rsidRPr="00DD33FE">
              <w:rPr>
                <w:rFonts w:eastAsia="Times New Roman" w:cs="Times New Roman"/>
                <w:b/>
                <w:sz w:val="26"/>
                <w:szCs w:val="26"/>
              </w:rPr>
              <w:t>,</w:t>
            </w:r>
            <w:r w:rsidRPr="00DD33FE">
              <w:rPr>
                <w:rFonts w:eastAsia="Times New Roman" w:cs="Times New Roman"/>
                <w:b/>
                <w:sz w:val="26"/>
                <w:szCs w:val="26"/>
                <w:lang w:val="vi-VN"/>
              </w:rPr>
              <w:t xml:space="preserve"> %</w:t>
            </w:r>
          </w:p>
        </w:tc>
        <w:tc>
          <w:tcPr>
            <w:tcW w:w="1257" w:type="dxa"/>
            <w:tcBorders>
              <w:top w:val="single" w:sz="4" w:space="0" w:color="000000"/>
              <w:left w:val="single" w:sz="4" w:space="0" w:color="000000"/>
              <w:bottom w:val="single" w:sz="4" w:space="0" w:color="000000"/>
              <w:right w:val="single" w:sz="4" w:space="0" w:color="000000"/>
            </w:tcBorders>
            <w:vAlign w:val="center"/>
          </w:tcPr>
          <w:p w:rsidR="00B96B1A" w:rsidRPr="00DD33FE" w:rsidRDefault="00B96B1A" w:rsidP="000B39CE">
            <w:pPr>
              <w:widowControl w:val="0"/>
              <w:spacing w:after="0" w:line="240" w:lineRule="auto"/>
              <w:jc w:val="center"/>
              <w:outlineLvl w:val="0"/>
              <w:rPr>
                <w:rFonts w:eastAsia="Times New Roman" w:cs="Times New Roman"/>
                <w:b/>
                <w:sz w:val="26"/>
                <w:szCs w:val="26"/>
                <w:lang w:val="vi-VN" w:eastAsia="ja-JP"/>
              </w:rPr>
            </w:pPr>
            <w:r w:rsidRPr="00DD33FE">
              <w:rPr>
                <w:rFonts w:eastAsia="Times New Roman" w:cs="Times New Roman"/>
                <w:b/>
                <w:sz w:val="26"/>
                <w:szCs w:val="26"/>
                <w:lang w:val="vi-VN"/>
              </w:rPr>
              <w:t>Độ tro</w:t>
            </w:r>
            <w:r w:rsidRPr="00DD33FE">
              <w:rPr>
                <w:rFonts w:eastAsia="Times New Roman" w:cs="Times New Roman"/>
                <w:b/>
                <w:sz w:val="26"/>
                <w:szCs w:val="26"/>
              </w:rPr>
              <w:t>,</w:t>
            </w:r>
            <w:r w:rsidRPr="00DD33FE">
              <w:rPr>
                <w:rFonts w:eastAsia="Times New Roman" w:cs="Times New Roman"/>
                <w:b/>
                <w:sz w:val="26"/>
                <w:szCs w:val="26"/>
                <w:lang w:val="vi-VN"/>
              </w:rPr>
              <w:t xml:space="preserve"> %</w:t>
            </w:r>
          </w:p>
        </w:tc>
        <w:tc>
          <w:tcPr>
            <w:tcW w:w="1223" w:type="dxa"/>
            <w:tcBorders>
              <w:top w:val="single" w:sz="4" w:space="0" w:color="000000"/>
              <w:left w:val="single" w:sz="4" w:space="0" w:color="000000"/>
              <w:bottom w:val="single" w:sz="4" w:space="0" w:color="000000"/>
              <w:right w:val="single" w:sz="4" w:space="0" w:color="000000"/>
            </w:tcBorders>
            <w:vAlign w:val="center"/>
          </w:tcPr>
          <w:p w:rsidR="00B96B1A" w:rsidRPr="00DD33FE" w:rsidRDefault="00B96B1A" w:rsidP="000B39CE">
            <w:pPr>
              <w:widowControl w:val="0"/>
              <w:spacing w:after="0" w:line="240" w:lineRule="auto"/>
              <w:jc w:val="center"/>
              <w:outlineLvl w:val="0"/>
              <w:rPr>
                <w:rFonts w:eastAsia="Times New Roman" w:cs="Times New Roman"/>
                <w:b/>
                <w:sz w:val="26"/>
                <w:szCs w:val="26"/>
                <w:lang w:val="vi-VN" w:eastAsia="ja-JP"/>
              </w:rPr>
            </w:pPr>
            <w:r w:rsidRPr="00DD33FE">
              <w:rPr>
                <w:rFonts w:eastAsia="Times New Roman" w:cs="Times New Roman"/>
                <w:b/>
                <w:sz w:val="26"/>
                <w:szCs w:val="26"/>
                <w:lang w:val="vi-VN"/>
              </w:rPr>
              <w:t>Thực thu phần cháy</w:t>
            </w:r>
            <w:r w:rsidRPr="00DD33FE">
              <w:rPr>
                <w:rFonts w:eastAsia="Times New Roman" w:cs="Times New Roman"/>
                <w:b/>
                <w:sz w:val="26"/>
                <w:szCs w:val="26"/>
              </w:rPr>
              <w:t>,</w:t>
            </w:r>
            <w:r w:rsidRPr="00DD33FE">
              <w:rPr>
                <w:rFonts w:eastAsia="Times New Roman" w:cs="Times New Roman"/>
                <w:b/>
                <w:sz w:val="26"/>
                <w:szCs w:val="26"/>
                <w:lang w:val="vi-VN"/>
              </w:rPr>
              <w:t xml:space="preserve"> %</w:t>
            </w:r>
          </w:p>
        </w:tc>
      </w:tr>
      <w:tr w:rsidR="00DD33FE" w:rsidRPr="00DD33FE" w:rsidTr="00A9791C">
        <w:trPr>
          <w:trHeight w:val="492"/>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rPr>
            </w:pPr>
            <w:r w:rsidRPr="00DD33FE">
              <w:rPr>
                <w:rFonts w:eastAsia="Calibri" w:cs="Times New Roman"/>
                <w:sz w:val="26"/>
                <w:szCs w:val="26"/>
              </w:rPr>
              <w:t>Than sạch 15 - 50mm</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36,53</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11,31</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rPr>
            </w:pPr>
            <w:r w:rsidRPr="00DD33FE">
              <w:rPr>
                <w:rFonts w:eastAsia="Calibri" w:cs="Times New Roman"/>
                <w:sz w:val="26"/>
                <w:szCs w:val="26"/>
              </w:rPr>
              <w:t>39,63</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p>
        </w:tc>
      </w:tr>
      <w:tr w:rsidR="00DD33FE" w:rsidRPr="00DD33FE" w:rsidTr="00A9791C">
        <w:trPr>
          <w:trHeight w:val="420"/>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rPr>
            </w:pPr>
            <w:r w:rsidRPr="00DD33FE">
              <w:rPr>
                <w:rFonts w:eastAsia="Calibri" w:cs="Times New Roman"/>
                <w:sz w:val="26"/>
                <w:szCs w:val="26"/>
              </w:rPr>
              <w:t xml:space="preserve">Than sạch 3 - 15mm  </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52,02</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12,39</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rPr>
            </w:pPr>
            <w:r w:rsidRPr="00DD33FE">
              <w:rPr>
                <w:rFonts w:eastAsia="Calibri" w:cs="Times New Roman"/>
                <w:sz w:val="26"/>
                <w:szCs w:val="26"/>
              </w:rPr>
              <w:t>32,06</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p>
        </w:tc>
      </w:tr>
      <w:tr w:rsidR="00DD33FE" w:rsidRPr="00DD33FE" w:rsidTr="00A9791C">
        <w:trPr>
          <w:trHeight w:val="420"/>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 xml:space="preserve">Than sạch cấp hạt  0,5 </w:t>
            </w:r>
            <w:r w:rsidRPr="00DD33FE">
              <w:rPr>
                <w:rFonts w:eastAsia="Calibri" w:cs="Times New Roman"/>
                <w:sz w:val="26"/>
                <w:szCs w:val="26"/>
              </w:rPr>
              <w:t>-</w:t>
            </w:r>
            <w:r w:rsidRPr="00DD33FE">
              <w:rPr>
                <w:rFonts w:eastAsia="Calibri" w:cs="Times New Roman"/>
                <w:sz w:val="26"/>
                <w:szCs w:val="26"/>
                <w:lang w:val="vi-VN"/>
              </w:rPr>
              <w:t xml:space="preserve"> 3mm</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48,24</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7,12</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17,89</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p>
        </w:tc>
      </w:tr>
      <w:tr w:rsidR="00DD33FE" w:rsidRPr="00DD33FE" w:rsidTr="00A9791C">
        <w:trPr>
          <w:trHeight w:val="420"/>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 xml:space="preserve">Than sạch cấp hạt 0 </w:t>
            </w:r>
            <w:r w:rsidRPr="00DD33FE">
              <w:rPr>
                <w:rFonts w:eastAsia="Calibri" w:cs="Times New Roman"/>
                <w:sz w:val="26"/>
                <w:szCs w:val="26"/>
              </w:rPr>
              <w:t>-</w:t>
            </w:r>
            <w:r w:rsidRPr="00DD33FE">
              <w:rPr>
                <w:rFonts w:eastAsia="Calibri" w:cs="Times New Roman"/>
                <w:sz w:val="26"/>
                <w:szCs w:val="26"/>
                <w:lang w:val="vi-VN"/>
              </w:rPr>
              <w:t xml:space="preserve"> 0,5mm</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52,0</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10,12</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14,18</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p>
        </w:tc>
      </w:tr>
      <w:tr w:rsidR="00DD33FE" w:rsidRPr="00DD33FE" w:rsidTr="00A9791C">
        <w:trPr>
          <w:trHeight w:val="349"/>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rPr>
            </w:pPr>
            <w:r w:rsidRPr="00DD33FE">
              <w:rPr>
                <w:rFonts w:eastAsia="Calibri" w:cs="Times New Roman"/>
                <w:b/>
                <w:sz w:val="26"/>
                <w:szCs w:val="26"/>
              </w:rPr>
              <w:t>Tổng than sạch</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val="vi-VN"/>
              </w:rPr>
            </w:pPr>
            <w:r w:rsidRPr="00DD33FE">
              <w:rPr>
                <w:rFonts w:eastAsia="Calibri" w:cs="Times New Roman"/>
                <w:b/>
                <w:sz w:val="26"/>
                <w:szCs w:val="26"/>
                <w:lang w:val="vi-VN"/>
              </w:rPr>
              <w:t>40,94</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val="vi-VN"/>
              </w:rPr>
            </w:pPr>
            <w:r w:rsidRPr="00DD33FE">
              <w:rPr>
                <w:rFonts w:eastAsia="Calibri" w:cs="Times New Roman"/>
                <w:b/>
                <w:sz w:val="26"/>
                <w:szCs w:val="26"/>
                <w:lang w:val="vi-VN"/>
              </w:rPr>
              <w:t>27,27</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val="vi-VN" w:eastAsia="ja-JP"/>
              </w:rPr>
            </w:pPr>
            <w:r w:rsidRPr="00DD33FE">
              <w:rPr>
                <w:rFonts w:eastAsia="Calibri" w:cs="Times New Roman"/>
                <w:b/>
                <w:sz w:val="26"/>
                <w:szCs w:val="26"/>
                <w:lang w:val="vi-VN" w:eastAsia="ja-JP"/>
              </w:rPr>
              <w:t>77,14</w:t>
            </w:r>
          </w:p>
        </w:tc>
      </w:tr>
      <w:tr w:rsidR="00DD33FE" w:rsidRPr="00DD33FE" w:rsidTr="00A9791C">
        <w:trPr>
          <w:trHeight w:val="349"/>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Đá thải + 50 mm</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100,00</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11,00</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84,76</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p>
        </w:tc>
      </w:tr>
      <w:tr w:rsidR="00DD33FE" w:rsidRPr="00DD33FE" w:rsidTr="00A9791C">
        <w:trPr>
          <w:trHeight w:val="420"/>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rPr>
            </w:pPr>
            <w:r w:rsidRPr="00DD33FE">
              <w:rPr>
                <w:rFonts w:eastAsia="Calibri" w:cs="Times New Roman"/>
                <w:sz w:val="26"/>
                <w:szCs w:val="26"/>
              </w:rPr>
              <w:t>Đá thải 15 - 50 mm</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r w:rsidRPr="00DD33FE">
              <w:rPr>
                <w:rFonts w:eastAsia="Calibri" w:cs="Times New Roman"/>
                <w:sz w:val="26"/>
                <w:szCs w:val="26"/>
                <w:lang w:val="vi-VN" w:eastAsia="ja-JP"/>
              </w:rPr>
              <w:t>63,47</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r w:rsidRPr="00DD33FE">
              <w:rPr>
                <w:rFonts w:eastAsia="Calibri" w:cs="Times New Roman"/>
                <w:sz w:val="26"/>
                <w:szCs w:val="26"/>
                <w:lang w:val="vi-VN" w:eastAsia="ja-JP"/>
              </w:rPr>
              <w:t>19,65</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eastAsia="ja-JP"/>
              </w:rPr>
            </w:pPr>
            <w:r w:rsidRPr="00DD33FE">
              <w:rPr>
                <w:rFonts w:eastAsia="Calibri" w:cs="Times New Roman"/>
                <w:sz w:val="26"/>
                <w:szCs w:val="26"/>
                <w:lang w:eastAsia="ja-JP"/>
              </w:rPr>
              <w:t>88,33</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p>
        </w:tc>
      </w:tr>
      <w:tr w:rsidR="00DD33FE" w:rsidRPr="00DD33FE" w:rsidTr="00A9791C">
        <w:trPr>
          <w:trHeight w:val="420"/>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rPr>
            </w:pPr>
            <w:r w:rsidRPr="00DD33FE">
              <w:rPr>
                <w:rFonts w:eastAsia="Calibri" w:cs="Times New Roman"/>
                <w:sz w:val="26"/>
                <w:szCs w:val="26"/>
              </w:rPr>
              <w:t>Đá thải 3 - 15 mm</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r w:rsidRPr="00DD33FE">
              <w:rPr>
                <w:rFonts w:eastAsia="Calibri" w:cs="Times New Roman"/>
                <w:sz w:val="26"/>
                <w:szCs w:val="26"/>
                <w:lang w:val="vi-VN" w:eastAsia="ja-JP"/>
              </w:rPr>
              <w:t>47,98</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r w:rsidRPr="00DD33FE">
              <w:rPr>
                <w:rFonts w:eastAsia="Calibri" w:cs="Times New Roman"/>
                <w:sz w:val="26"/>
                <w:szCs w:val="26"/>
                <w:lang w:val="vi-VN" w:eastAsia="ja-JP"/>
              </w:rPr>
              <w:t>11,43</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eastAsia="ja-JP"/>
              </w:rPr>
            </w:pPr>
            <w:r w:rsidRPr="00DD33FE">
              <w:rPr>
                <w:rFonts w:eastAsia="Calibri" w:cs="Times New Roman"/>
                <w:sz w:val="26"/>
                <w:szCs w:val="26"/>
                <w:lang w:eastAsia="ja-JP"/>
              </w:rPr>
              <w:t>82,70</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p>
        </w:tc>
      </w:tr>
      <w:tr w:rsidR="00DD33FE" w:rsidRPr="00DD33FE" w:rsidTr="00A9791C">
        <w:trPr>
          <w:trHeight w:val="420"/>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 xml:space="preserve">Đá thải 0,5 </w:t>
            </w:r>
            <w:r w:rsidRPr="00DD33FE">
              <w:rPr>
                <w:rFonts w:eastAsia="Calibri" w:cs="Times New Roman"/>
                <w:sz w:val="26"/>
                <w:szCs w:val="26"/>
              </w:rPr>
              <w:t>-</w:t>
            </w:r>
            <w:r w:rsidRPr="00DD33FE">
              <w:rPr>
                <w:rFonts w:eastAsia="Calibri" w:cs="Times New Roman"/>
                <w:sz w:val="26"/>
                <w:szCs w:val="26"/>
                <w:lang w:val="vi-VN"/>
              </w:rPr>
              <w:t xml:space="preserve"> 3mm</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r w:rsidRPr="00DD33FE">
              <w:rPr>
                <w:rFonts w:eastAsia="Calibri" w:cs="Times New Roman"/>
                <w:sz w:val="26"/>
                <w:szCs w:val="26"/>
                <w:lang w:val="vi-VN" w:eastAsia="ja-JP"/>
              </w:rPr>
              <w:t>51,76</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r w:rsidRPr="00DD33FE">
              <w:rPr>
                <w:rFonts w:eastAsia="Calibri" w:cs="Times New Roman"/>
                <w:sz w:val="26"/>
                <w:szCs w:val="26"/>
                <w:lang w:val="vi-VN" w:eastAsia="ja-JP"/>
              </w:rPr>
              <w:t>7,64</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r w:rsidRPr="00DD33FE">
              <w:rPr>
                <w:rFonts w:eastAsia="Calibri" w:cs="Times New Roman"/>
                <w:sz w:val="26"/>
                <w:szCs w:val="26"/>
                <w:lang w:val="vi-VN" w:eastAsia="ja-JP"/>
              </w:rPr>
              <w:t>82,30</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p>
        </w:tc>
      </w:tr>
      <w:tr w:rsidR="00DD33FE" w:rsidRPr="00DD33FE" w:rsidTr="00A9791C">
        <w:trPr>
          <w:trHeight w:val="420"/>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rPr>
            </w:pPr>
            <w:r w:rsidRPr="00DD33FE">
              <w:rPr>
                <w:rFonts w:eastAsia="Calibri" w:cs="Times New Roman"/>
                <w:sz w:val="26"/>
                <w:szCs w:val="26"/>
                <w:lang w:val="vi-VN"/>
              </w:rPr>
              <w:t xml:space="preserve">Đá thải 0 </w:t>
            </w:r>
            <w:r w:rsidRPr="00DD33FE">
              <w:rPr>
                <w:rFonts w:eastAsia="Calibri" w:cs="Times New Roman"/>
                <w:sz w:val="26"/>
                <w:szCs w:val="26"/>
              </w:rPr>
              <w:t>-</w:t>
            </w:r>
            <w:r w:rsidRPr="00DD33FE">
              <w:rPr>
                <w:rFonts w:eastAsia="Calibri" w:cs="Times New Roman"/>
                <w:sz w:val="26"/>
                <w:szCs w:val="26"/>
                <w:lang w:val="vi-VN"/>
              </w:rPr>
              <w:t xml:space="preserve"> 0,5 mm</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r w:rsidRPr="00DD33FE">
              <w:rPr>
                <w:rFonts w:eastAsia="Calibri" w:cs="Times New Roman"/>
                <w:sz w:val="26"/>
                <w:szCs w:val="26"/>
                <w:lang w:val="vi-VN" w:eastAsia="ja-JP"/>
              </w:rPr>
              <w:t>48,00</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r w:rsidRPr="00DD33FE">
              <w:rPr>
                <w:rFonts w:eastAsia="Calibri" w:cs="Times New Roman"/>
                <w:sz w:val="26"/>
                <w:szCs w:val="26"/>
                <w:lang w:val="vi-VN" w:eastAsia="ja-JP"/>
              </w:rPr>
              <w:t>9,34</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r w:rsidRPr="00DD33FE">
              <w:rPr>
                <w:rFonts w:eastAsia="Calibri" w:cs="Times New Roman"/>
                <w:sz w:val="26"/>
                <w:szCs w:val="26"/>
                <w:lang w:val="vi-VN" w:eastAsia="ja-JP"/>
              </w:rPr>
              <w:t>83,66</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26"/>
                <w:lang w:val="vi-VN" w:eastAsia="ja-JP"/>
              </w:rPr>
            </w:pPr>
          </w:p>
        </w:tc>
      </w:tr>
      <w:tr w:rsidR="00DD33FE" w:rsidRPr="00DD33FE" w:rsidTr="00A9791C">
        <w:trPr>
          <w:trHeight w:val="420"/>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rPr>
            </w:pPr>
            <w:r w:rsidRPr="00DD33FE">
              <w:rPr>
                <w:rFonts w:eastAsia="Calibri" w:cs="Times New Roman"/>
                <w:b/>
                <w:sz w:val="26"/>
                <w:szCs w:val="26"/>
              </w:rPr>
              <w:t>Tổng đá thải</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eastAsia="ja-JP"/>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val="vi-VN" w:eastAsia="ja-JP"/>
              </w:rPr>
            </w:pPr>
            <w:r w:rsidRPr="00DD33FE">
              <w:rPr>
                <w:rFonts w:eastAsia="Calibri" w:cs="Times New Roman"/>
                <w:b/>
                <w:sz w:val="26"/>
                <w:szCs w:val="26"/>
                <w:lang w:val="vi-VN" w:eastAsia="ja-JP"/>
              </w:rPr>
              <w:t>59,06</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val="vi-VN" w:eastAsia="ja-JP"/>
              </w:rPr>
            </w:pPr>
            <w:r w:rsidRPr="00DD33FE">
              <w:rPr>
                <w:rFonts w:eastAsia="Calibri" w:cs="Times New Roman"/>
                <w:b/>
                <w:sz w:val="26"/>
                <w:szCs w:val="26"/>
                <w:lang w:val="vi-VN" w:eastAsia="ja-JP"/>
              </w:rPr>
              <w:t>85,06</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val="vi-VN" w:eastAsia="ja-JP"/>
              </w:rPr>
            </w:pPr>
            <w:r w:rsidRPr="00DD33FE">
              <w:rPr>
                <w:rFonts w:eastAsia="Calibri" w:cs="Times New Roman"/>
                <w:b/>
                <w:sz w:val="26"/>
                <w:szCs w:val="26"/>
                <w:lang w:val="vi-VN" w:eastAsia="ja-JP"/>
              </w:rPr>
              <w:t>22,86</w:t>
            </w:r>
          </w:p>
        </w:tc>
      </w:tr>
      <w:tr w:rsidR="00DD33FE" w:rsidRPr="00DD33FE" w:rsidTr="00A9791C">
        <w:trPr>
          <w:trHeight w:val="420"/>
          <w:jc w:val="center"/>
        </w:trPr>
        <w:tc>
          <w:tcPr>
            <w:tcW w:w="3739"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rPr>
            </w:pPr>
            <w:r w:rsidRPr="00DD33FE">
              <w:rPr>
                <w:rFonts w:eastAsia="Calibri" w:cs="Times New Roman"/>
                <w:b/>
                <w:sz w:val="26"/>
                <w:szCs w:val="26"/>
              </w:rPr>
              <w:t>Than đầu</w:t>
            </w:r>
          </w:p>
        </w:tc>
        <w:tc>
          <w:tcPr>
            <w:tcW w:w="139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val="vi-VN" w:eastAsia="ja-JP"/>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eastAsia="ja-JP"/>
              </w:rPr>
            </w:pPr>
            <w:r w:rsidRPr="00DD33FE">
              <w:rPr>
                <w:rFonts w:eastAsia="Calibri" w:cs="Times New Roman"/>
                <w:b/>
                <w:sz w:val="26"/>
                <w:szCs w:val="26"/>
                <w:lang w:eastAsia="ja-JP"/>
              </w:rPr>
              <w:t>100</w:t>
            </w:r>
          </w:p>
        </w:tc>
        <w:tc>
          <w:tcPr>
            <w:tcW w:w="125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val="vi-VN" w:eastAsia="ja-JP"/>
              </w:rPr>
            </w:pPr>
            <w:r w:rsidRPr="00DD33FE">
              <w:rPr>
                <w:rFonts w:eastAsia="Calibri" w:cs="Times New Roman"/>
                <w:b/>
                <w:sz w:val="26"/>
                <w:szCs w:val="26"/>
                <w:lang w:val="vi-VN" w:eastAsia="ja-JP"/>
              </w:rPr>
              <w:t>61,40</w:t>
            </w:r>
          </w:p>
        </w:tc>
        <w:tc>
          <w:tcPr>
            <w:tcW w:w="1223"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26"/>
                <w:lang w:eastAsia="ja-JP"/>
              </w:rPr>
            </w:pPr>
            <w:r w:rsidRPr="00DD33FE">
              <w:rPr>
                <w:rFonts w:eastAsia="Calibri" w:cs="Times New Roman"/>
                <w:b/>
                <w:sz w:val="26"/>
                <w:szCs w:val="26"/>
                <w:lang w:eastAsia="ja-JP"/>
              </w:rPr>
              <w:t>100</w:t>
            </w:r>
          </w:p>
        </w:tc>
      </w:tr>
    </w:tbl>
    <w:p w:rsidR="00DD33FE" w:rsidRPr="00DD33FE" w:rsidRDefault="00DD33FE" w:rsidP="00DD33FE">
      <w:pPr>
        <w:spacing w:after="0" w:line="312" w:lineRule="auto"/>
        <w:rPr>
          <w:rFonts w:eastAsia="Calibri" w:cs="Times New Roman"/>
          <w:b/>
          <w:sz w:val="4"/>
          <w:szCs w:val="30"/>
          <w:lang w:val="vi-VN"/>
        </w:rPr>
      </w:pPr>
    </w:p>
    <w:p w:rsidR="00DD33FE" w:rsidRPr="00DD33FE" w:rsidRDefault="00DD33FE" w:rsidP="00DD33FE">
      <w:pPr>
        <w:widowControl w:val="0"/>
        <w:tabs>
          <w:tab w:val="left" w:pos="340"/>
        </w:tabs>
        <w:spacing w:after="0" w:line="312" w:lineRule="auto"/>
        <w:jc w:val="center"/>
        <w:outlineLvl w:val="3"/>
        <w:rPr>
          <w:rFonts w:eastAsia="SimSun" w:cs="Times New Roman"/>
          <w:bCs/>
          <w:iCs/>
          <w:sz w:val="26"/>
          <w:szCs w:val="30"/>
          <w:lang w:val="vi-VN"/>
        </w:rPr>
      </w:pPr>
      <w:r w:rsidRPr="00DD33FE">
        <w:rPr>
          <w:rFonts w:eastAsia="SimSun" w:cs="Times New Roman"/>
          <w:bCs/>
          <w:iCs/>
          <w:sz w:val="26"/>
          <w:szCs w:val="30"/>
        </w:rPr>
        <w:t xml:space="preserve">Bảng </w:t>
      </w:r>
      <w:r w:rsidRPr="00DD33FE">
        <w:rPr>
          <w:rFonts w:eastAsia="SimSun" w:cs="Times New Roman"/>
          <w:bCs/>
          <w:iCs/>
          <w:sz w:val="26"/>
          <w:szCs w:val="30"/>
          <w:lang w:val="vi-VN"/>
        </w:rPr>
        <w:t>3</w:t>
      </w:r>
      <w:r w:rsidRPr="00DD33FE">
        <w:rPr>
          <w:rFonts w:eastAsia="SimSun" w:cs="Times New Roman"/>
          <w:bCs/>
          <w:iCs/>
          <w:sz w:val="26"/>
          <w:szCs w:val="30"/>
        </w:rPr>
        <w:t>. Bảng tổng hợp kết quả tuyển</w:t>
      </w:r>
      <w:r w:rsidR="00B214EF" w:rsidRPr="00B214EF">
        <w:rPr>
          <w:rFonts w:eastAsia="Times New Roman" w:cs="Times New Roman"/>
          <w:color w:val="000000"/>
          <w:sz w:val="26"/>
          <w:szCs w:val="30"/>
          <w:lang w:val="vi-VN"/>
        </w:rPr>
        <w:t xml:space="preserve"> </w:t>
      </w:r>
      <w:r w:rsidR="00B214EF" w:rsidRPr="00DD33FE">
        <w:rPr>
          <w:rFonts w:eastAsia="Times New Roman" w:cs="Times New Roman"/>
          <w:color w:val="000000"/>
          <w:sz w:val="26"/>
          <w:szCs w:val="30"/>
          <w:lang w:val="vi-VN"/>
        </w:rPr>
        <w:t>đất đá lẫn</w:t>
      </w:r>
      <w:r w:rsidRPr="00DD33FE">
        <w:rPr>
          <w:rFonts w:eastAsia="SimSun" w:cs="Times New Roman"/>
          <w:bCs/>
          <w:iCs/>
          <w:sz w:val="26"/>
          <w:szCs w:val="30"/>
        </w:rPr>
        <w:t xml:space="preserve"> than mỏ Khe Sim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7"/>
        <w:gridCol w:w="1411"/>
        <w:gridCol w:w="1270"/>
        <w:gridCol w:w="1270"/>
        <w:gridCol w:w="1236"/>
      </w:tblGrid>
      <w:tr w:rsidR="00B96B1A" w:rsidRPr="00DD33FE" w:rsidTr="00B214EF">
        <w:trPr>
          <w:trHeight w:val="467"/>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B96B1A" w:rsidRPr="00DD33FE" w:rsidRDefault="00B96B1A" w:rsidP="00DD33FE">
            <w:pPr>
              <w:widowControl w:val="0"/>
              <w:spacing w:after="0" w:line="312" w:lineRule="auto"/>
              <w:jc w:val="center"/>
              <w:rPr>
                <w:rFonts w:eastAsia="Calibri" w:cs="Times New Roman"/>
                <w:b/>
                <w:sz w:val="26"/>
                <w:szCs w:val="30"/>
                <w:lang w:val="vi-VN" w:eastAsia="ja-JP"/>
              </w:rPr>
            </w:pPr>
            <w:r w:rsidRPr="00DD33FE">
              <w:rPr>
                <w:rFonts w:eastAsia="Calibri" w:cs="Times New Roman"/>
                <w:b/>
                <w:sz w:val="26"/>
                <w:szCs w:val="30"/>
                <w:lang w:val="vi-VN"/>
              </w:rPr>
              <w:t>Tên sản phẩm</w:t>
            </w:r>
          </w:p>
        </w:tc>
        <w:tc>
          <w:tcPr>
            <w:tcW w:w="1411" w:type="dxa"/>
            <w:tcBorders>
              <w:top w:val="single" w:sz="4" w:space="0" w:color="000000"/>
              <w:left w:val="single" w:sz="4" w:space="0" w:color="000000"/>
              <w:bottom w:val="single" w:sz="4" w:space="0" w:color="000000"/>
              <w:right w:val="single" w:sz="4" w:space="0" w:color="000000"/>
            </w:tcBorders>
            <w:vAlign w:val="center"/>
          </w:tcPr>
          <w:p w:rsidR="00B96B1A" w:rsidRPr="00DD33FE" w:rsidRDefault="00B96B1A" w:rsidP="000B39CE">
            <w:pPr>
              <w:widowControl w:val="0"/>
              <w:spacing w:after="0" w:line="240" w:lineRule="auto"/>
              <w:jc w:val="center"/>
              <w:outlineLvl w:val="0"/>
              <w:rPr>
                <w:rFonts w:eastAsia="Times New Roman" w:cs="Times New Roman"/>
                <w:b/>
                <w:sz w:val="26"/>
                <w:szCs w:val="30"/>
                <w:lang w:val="vi-VN" w:eastAsia="ja-JP"/>
              </w:rPr>
            </w:pPr>
            <w:r w:rsidRPr="00DD33FE">
              <w:rPr>
                <w:rFonts w:eastAsia="Times New Roman" w:cs="Times New Roman"/>
                <w:b/>
                <w:sz w:val="26"/>
                <w:szCs w:val="30"/>
                <w:lang w:val="vi-VN"/>
              </w:rPr>
              <w:t>Thu hoạch bộ phận</w:t>
            </w:r>
            <w:r w:rsidRPr="00DD33FE">
              <w:rPr>
                <w:rFonts w:eastAsia="Times New Roman" w:cs="Times New Roman"/>
                <w:b/>
                <w:sz w:val="26"/>
                <w:szCs w:val="30"/>
              </w:rPr>
              <w:t>,</w:t>
            </w:r>
            <w:r w:rsidRPr="00DD33FE">
              <w:rPr>
                <w:rFonts w:eastAsia="Times New Roman" w:cs="Times New Roman"/>
                <w:b/>
                <w:sz w:val="26"/>
                <w:szCs w:val="30"/>
                <w:lang w:val="vi-VN"/>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rsidR="00B96B1A" w:rsidRPr="00DD33FE" w:rsidRDefault="00B96B1A" w:rsidP="000B39CE">
            <w:pPr>
              <w:widowControl w:val="0"/>
              <w:spacing w:after="0" w:line="240" w:lineRule="auto"/>
              <w:jc w:val="center"/>
              <w:outlineLvl w:val="0"/>
              <w:rPr>
                <w:rFonts w:eastAsia="Times New Roman" w:cs="Times New Roman"/>
                <w:b/>
                <w:sz w:val="26"/>
                <w:szCs w:val="30"/>
                <w:lang w:val="vi-VN" w:eastAsia="ja-JP"/>
              </w:rPr>
            </w:pPr>
            <w:r w:rsidRPr="00DD33FE">
              <w:rPr>
                <w:rFonts w:eastAsia="Times New Roman" w:cs="Times New Roman"/>
                <w:b/>
                <w:sz w:val="26"/>
                <w:szCs w:val="30"/>
                <w:lang w:val="vi-VN"/>
              </w:rPr>
              <w:t>Thu hoạch chung</w:t>
            </w:r>
            <w:r w:rsidRPr="00DD33FE">
              <w:rPr>
                <w:rFonts w:eastAsia="Times New Roman" w:cs="Times New Roman"/>
                <w:b/>
                <w:sz w:val="26"/>
                <w:szCs w:val="30"/>
              </w:rPr>
              <w:t>,</w:t>
            </w:r>
            <w:r w:rsidRPr="00DD33FE">
              <w:rPr>
                <w:rFonts w:eastAsia="Times New Roman" w:cs="Times New Roman"/>
                <w:b/>
                <w:sz w:val="26"/>
                <w:szCs w:val="30"/>
                <w:lang w:val="vi-VN"/>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rsidR="00B96B1A" w:rsidRPr="00DD33FE" w:rsidRDefault="00B96B1A" w:rsidP="000B39CE">
            <w:pPr>
              <w:widowControl w:val="0"/>
              <w:spacing w:after="0" w:line="240" w:lineRule="auto"/>
              <w:jc w:val="center"/>
              <w:outlineLvl w:val="0"/>
              <w:rPr>
                <w:rFonts w:eastAsia="Times New Roman" w:cs="Times New Roman"/>
                <w:b/>
                <w:sz w:val="26"/>
                <w:szCs w:val="30"/>
                <w:lang w:val="vi-VN" w:eastAsia="ja-JP"/>
              </w:rPr>
            </w:pPr>
            <w:r w:rsidRPr="00DD33FE">
              <w:rPr>
                <w:rFonts w:eastAsia="Times New Roman" w:cs="Times New Roman"/>
                <w:b/>
                <w:sz w:val="26"/>
                <w:szCs w:val="30"/>
                <w:lang w:val="vi-VN"/>
              </w:rPr>
              <w:t>Độ tro</w:t>
            </w:r>
            <w:r w:rsidRPr="00DD33FE">
              <w:rPr>
                <w:rFonts w:eastAsia="Times New Roman" w:cs="Times New Roman"/>
                <w:b/>
                <w:sz w:val="26"/>
                <w:szCs w:val="30"/>
              </w:rPr>
              <w:t>,</w:t>
            </w:r>
            <w:r w:rsidRPr="00DD33FE">
              <w:rPr>
                <w:rFonts w:eastAsia="Times New Roman" w:cs="Times New Roman"/>
                <w:b/>
                <w:sz w:val="26"/>
                <w:szCs w:val="30"/>
                <w:lang w:val="vi-VN"/>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B96B1A" w:rsidRPr="00DD33FE" w:rsidRDefault="00B96B1A" w:rsidP="000B39CE">
            <w:pPr>
              <w:widowControl w:val="0"/>
              <w:spacing w:after="0" w:line="240" w:lineRule="auto"/>
              <w:jc w:val="center"/>
              <w:outlineLvl w:val="0"/>
              <w:rPr>
                <w:rFonts w:eastAsia="Times New Roman" w:cs="Times New Roman"/>
                <w:b/>
                <w:sz w:val="26"/>
                <w:szCs w:val="30"/>
                <w:lang w:val="vi-VN" w:eastAsia="ja-JP"/>
              </w:rPr>
            </w:pPr>
            <w:r w:rsidRPr="00DD33FE">
              <w:rPr>
                <w:rFonts w:eastAsia="Times New Roman" w:cs="Times New Roman"/>
                <w:b/>
                <w:sz w:val="26"/>
                <w:szCs w:val="30"/>
                <w:lang w:val="vi-VN"/>
              </w:rPr>
              <w:t>Thực thu phần cháy</w:t>
            </w:r>
            <w:r w:rsidRPr="00DD33FE">
              <w:rPr>
                <w:rFonts w:eastAsia="Times New Roman" w:cs="Times New Roman"/>
                <w:b/>
                <w:sz w:val="26"/>
                <w:szCs w:val="30"/>
              </w:rPr>
              <w:t>,</w:t>
            </w:r>
            <w:r w:rsidRPr="00DD33FE">
              <w:rPr>
                <w:rFonts w:eastAsia="Times New Roman" w:cs="Times New Roman"/>
                <w:b/>
                <w:sz w:val="26"/>
                <w:szCs w:val="30"/>
                <w:lang w:val="vi-VN"/>
              </w:rPr>
              <w:t xml:space="preserve"> %</w:t>
            </w:r>
          </w:p>
        </w:tc>
      </w:tr>
      <w:tr w:rsidR="00DD33FE" w:rsidRPr="00DD33FE" w:rsidTr="00B214EF">
        <w:trPr>
          <w:trHeight w:val="467"/>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rPr>
            </w:pPr>
            <w:r w:rsidRPr="00DD33FE">
              <w:rPr>
                <w:rFonts w:eastAsia="Calibri" w:cs="Times New Roman"/>
                <w:sz w:val="26"/>
                <w:szCs w:val="30"/>
                <w:lang w:val="vi-VN"/>
              </w:rPr>
              <w:t>Than sạch + 50 mm</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9,8</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3,36</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8,75</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rPr>
            </w:pPr>
          </w:p>
        </w:tc>
      </w:tr>
      <w:tr w:rsidR="00DD33FE" w:rsidRPr="00DD33FE" w:rsidTr="00B214EF">
        <w:trPr>
          <w:trHeight w:val="520"/>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rPr>
            </w:pPr>
            <w:r w:rsidRPr="00DD33FE">
              <w:rPr>
                <w:rFonts w:eastAsia="Calibri" w:cs="Times New Roman"/>
                <w:sz w:val="26"/>
                <w:szCs w:val="30"/>
              </w:rPr>
              <w:t>Than sạch 15 - 50mm</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14,02</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3,56</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32,12</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eastAsia="ja-JP"/>
              </w:rPr>
            </w:pPr>
          </w:p>
        </w:tc>
      </w:tr>
      <w:tr w:rsidR="00DD33FE" w:rsidRPr="00DD33FE" w:rsidTr="00B214EF">
        <w:trPr>
          <w:trHeight w:val="445"/>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rPr>
            </w:pPr>
            <w:r w:rsidRPr="00DD33FE">
              <w:rPr>
                <w:rFonts w:eastAsia="Calibri" w:cs="Times New Roman"/>
                <w:sz w:val="26"/>
                <w:szCs w:val="30"/>
              </w:rPr>
              <w:t xml:space="preserve">Than sạch 3 - 15mm  </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20,59</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3,76</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34,03</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eastAsia="ja-JP"/>
              </w:rPr>
            </w:pPr>
          </w:p>
        </w:tc>
      </w:tr>
      <w:tr w:rsidR="00DD33FE" w:rsidRPr="00DD33FE" w:rsidTr="00B214EF">
        <w:trPr>
          <w:trHeight w:val="445"/>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rPr>
            </w:pPr>
            <w:r w:rsidRPr="00DD33FE">
              <w:rPr>
                <w:rFonts w:eastAsia="Calibri" w:cs="Times New Roman"/>
                <w:sz w:val="26"/>
                <w:szCs w:val="30"/>
                <w:lang w:val="vi-VN"/>
              </w:rPr>
              <w:t>Than sạch cấp hạ</w:t>
            </w:r>
            <w:r>
              <w:rPr>
                <w:rFonts w:eastAsia="Calibri" w:cs="Times New Roman"/>
                <w:sz w:val="26"/>
                <w:szCs w:val="30"/>
                <w:lang w:val="vi-VN"/>
              </w:rPr>
              <w:t xml:space="preserve">t  1 </w:t>
            </w:r>
            <w:r>
              <w:rPr>
                <w:rFonts w:eastAsia="Calibri" w:cs="Times New Roman"/>
                <w:sz w:val="26"/>
                <w:szCs w:val="30"/>
              </w:rPr>
              <w:t>-</w:t>
            </w:r>
            <w:r w:rsidRPr="00DD33FE">
              <w:rPr>
                <w:rFonts w:eastAsia="Calibri" w:cs="Times New Roman"/>
                <w:sz w:val="26"/>
                <w:szCs w:val="30"/>
                <w:lang w:val="vi-VN"/>
              </w:rPr>
              <w:t xml:space="preserve"> 3mm</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38</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3,87</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32,88</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eastAsia="ja-JP"/>
              </w:rPr>
            </w:pPr>
          </w:p>
        </w:tc>
      </w:tr>
      <w:tr w:rsidR="00DD33FE" w:rsidRPr="00DD33FE" w:rsidTr="00B214EF">
        <w:trPr>
          <w:trHeight w:val="445"/>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rPr>
            </w:pPr>
            <w:r w:rsidRPr="00DD33FE">
              <w:rPr>
                <w:rFonts w:eastAsia="Calibri" w:cs="Times New Roman"/>
                <w:sz w:val="26"/>
                <w:szCs w:val="30"/>
                <w:lang w:val="vi-VN"/>
              </w:rPr>
              <w:lastRenderedPageBreak/>
              <w:t>Than sạch cấp hạ</w:t>
            </w:r>
            <w:r>
              <w:rPr>
                <w:rFonts w:eastAsia="Calibri" w:cs="Times New Roman"/>
                <w:sz w:val="26"/>
                <w:szCs w:val="30"/>
                <w:lang w:val="vi-VN"/>
              </w:rPr>
              <w:t xml:space="preserve">t 0 </w:t>
            </w:r>
            <w:r>
              <w:rPr>
                <w:rFonts w:eastAsia="Calibri" w:cs="Times New Roman"/>
                <w:sz w:val="26"/>
                <w:szCs w:val="30"/>
              </w:rPr>
              <w:t>-</w:t>
            </w:r>
            <w:r w:rsidRPr="00DD33FE">
              <w:rPr>
                <w:rFonts w:eastAsia="Calibri" w:cs="Times New Roman"/>
                <w:sz w:val="26"/>
                <w:szCs w:val="30"/>
                <w:lang w:val="vi-VN"/>
              </w:rPr>
              <w:t xml:space="preserve"> 1mm</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27,02</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3,22</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31,83</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eastAsia="ja-JP"/>
              </w:rPr>
            </w:pPr>
          </w:p>
        </w:tc>
      </w:tr>
      <w:tr w:rsidR="00DD33FE" w:rsidRPr="00DD33FE" w:rsidTr="00B214EF">
        <w:trPr>
          <w:trHeight w:val="369"/>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rPr>
            </w:pPr>
            <w:r w:rsidRPr="00DD33FE">
              <w:rPr>
                <w:rFonts w:eastAsia="Calibri" w:cs="Times New Roman"/>
                <w:b/>
                <w:sz w:val="26"/>
                <w:szCs w:val="30"/>
              </w:rPr>
              <w:t>Tổng than sạch</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val="vi-VN"/>
              </w:rPr>
            </w:pPr>
            <w:r w:rsidRPr="00DD33FE">
              <w:rPr>
                <w:rFonts w:eastAsia="Calibri" w:cs="Times New Roman"/>
                <w:b/>
                <w:sz w:val="26"/>
                <w:szCs w:val="30"/>
                <w:lang w:val="vi-VN"/>
              </w:rPr>
              <w:t>17,77</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val="vi-VN"/>
              </w:rPr>
            </w:pPr>
            <w:r w:rsidRPr="00DD33FE">
              <w:rPr>
                <w:rFonts w:eastAsia="Calibri" w:cs="Times New Roman"/>
                <w:b/>
                <w:sz w:val="26"/>
                <w:szCs w:val="30"/>
                <w:lang w:val="vi-VN"/>
              </w:rPr>
              <w:t>28,22</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val="vi-VN" w:eastAsia="ja-JP"/>
              </w:rPr>
            </w:pPr>
            <w:r w:rsidRPr="00DD33FE">
              <w:rPr>
                <w:rFonts w:eastAsia="Calibri" w:cs="Times New Roman"/>
                <w:b/>
                <w:sz w:val="26"/>
                <w:szCs w:val="30"/>
                <w:lang w:val="vi-VN" w:eastAsia="ja-JP"/>
              </w:rPr>
              <w:t>48,43</w:t>
            </w:r>
          </w:p>
        </w:tc>
      </w:tr>
      <w:tr w:rsidR="00DD33FE" w:rsidRPr="00DD33FE" w:rsidTr="00B214EF">
        <w:trPr>
          <w:trHeight w:val="369"/>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rPr>
            </w:pPr>
            <w:r w:rsidRPr="00DD33FE">
              <w:rPr>
                <w:rFonts w:eastAsia="Calibri" w:cs="Times New Roman"/>
                <w:sz w:val="26"/>
                <w:szCs w:val="30"/>
                <w:lang w:val="vi-VN"/>
              </w:rPr>
              <w:t>Đá thải + 50 mm</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90,2</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30,89</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83,77</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eastAsia="ja-JP"/>
              </w:rPr>
            </w:pPr>
          </w:p>
        </w:tc>
      </w:tr>
      <w:tr w:rsidR="00DD33FE" w:rsidRPr="00DD33FE" w:rsidTr="00B214EF">
        <w:trPr>
          <w:trHeight w:val="445"/>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rPr>
            </w:pPr>
            <w:r w:rsidRPr="00DD33FE">
              <w:rPr>
                <w:rFonts w:eastAsia="Calibri" w:cs="Times New Roman"/>
                <w:sz w:val="26"/>
                <w:szCs w:val="30"/>
              </w:rPr>
              <w:t>Đá thải 15 - 50 mm</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85,98</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21,83</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82,04</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eastAsia="ja-JP"/>
              </w:rPr>
            </w:pPr>
          </w:p>
        </w:tc>
      </w:tr>
      <w:tr w:rsidR="00DD33FE" w:rsidRPr="00DD33FE" w:rsidTr="00B214EF">
        <w:trPr>
          <w:trHeight w:val="445"/>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rPr>
            </w:pPr>
            <w:r w:rsidRPr="00DD33FE">
              <w:rPr>
                <w:rFonts w:eastAsia="Calibri" w:cs="Times New Roman"/>
                <w:sz w:val="26"/>
                <w:szCs w:val="30"/>
              </w:rPr>
              <w:t>Đá thải 3 - 15 mm</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79,41</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14,51</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81,8</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eastAsia="ja-JP"/>
              </w:rPr>
            </w:pPr>
          </w:p>
        </w:tc>
      </w:tr>
      <w:tr w:rsidR="00DD33FE" w:rsidRPr="00DD33FE" w:rsidTr="00B214EF">
        <w:trPr>
          <w:trHeight w:val="445"/>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rPr>
            </w:pPr>
            <w:r w:rsidRPr="00DD33FE">
              <w:rPr>
                <w:rFonts w:eastAsia="Calibri" w:cs="Times New Roman"/>
                <w:sz w:val="26"/>
                <w:szCs w:val="30"/>
                <w:lang w:val="vi-VN"/>
              </w:rPr>
              <w:t xml:space="preserve">Đá thải 1 </w:t>
            </w:r>
            <w:r>
              <w:rPr>
                <w:rFonts w:eastAsia="Calibri" w:cs="Times New Roman"/>
                <w:sz w:val="26"/>
                <w:szCs w:val="30"/>
              </w:rPr>
              <w:t>-</w:t>
            </w:r>
            <w:r w:rsidRPr="00DD33FE">
              <w:rPr>
                <w:rFonts w:eastAsia="Calibri" w:cs="Times New Roman"/>
                <w:sz w:val="26"/>
                <w:szCs w:val="30"/>
                <w:lang w:val="vi-VN"/>
              </w:rPr>
              <w:t xml:space="preserve"> 3mm</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62</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6,31</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88,54</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eastAsia="ja-JP"/>
              </w:rPr>
            </w:pPr>
          </w:p>
        </w:tc>
      </w:tr>
      <w:tr w:rsidR="00DD33FE" w:rsidRPr="00DD33FE" w:rsidTr="00B214EF">
        <w:trPr>
          <w:trHeight w:val="445"/>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rPr>
            </w:pPr>
            <w:r w:rsidRPr="00DD33FE">
              <w:rPr>
                <w:rFonts w:eastAsia="Calibri" w:cs="Times New Roman"/>
                <w:sz w:val="26"/>
                <w:szCs w:val="30"/>
                <w:lang w:val="vi-VN"/>
              </w:rPr>
              <w:t>Đá thả</w:t>
            </w:r>
            <w:r>
              <w:rPr>
                <w:rFonts w:eastAsia="Calibri" w:cs="Times New Roman"/>
                <w:sz w:val="26"/>
                <w:szCs w:val="30"/>
                <w:lang w:val="vi-VN"/>
              </w:rPr>
              <w:t xml:space="preserve">i 0 </w:t>
            </w:r>
            <w:r>
              <w:rPr>
                <w:rFonts w:eastAsia="Calibri" w:cs="Times New Roman"/>
                <w:sz w:val="26"/>
                <w:szCs w:val="30"/>
              </w:rPr>
              <w:t>-</w:t>
            </w:r>
            <w:r w:rsidRPr="00DD33FE">
              <w:rPr>
                <w:rFonts w:eastAsia="Calibri" w:cs="Times New Roman"/>
                <w:sz w:val="26"/>
                <w:szCs w:val="30"/>
                <w:lang w:val="vi-VN"/>
              </w:rPr>
              <w:t xml:space="preserve"> 1 mm</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72,98</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8,69</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spacing w:after="0" w:line="312" w:lineRule="auto"/>
              <w:jc w:val="center"/>
              <w:rPr>
                <w:rFonts w:eastAsia="Times New Roman" w:cs="Times New Roman"/>
                <w:color w:val="000000"/>
                <w:sz w:val="26"/>
                <w:szCs w:val="30"/>
              </w:rPr>
            </w:pPr>
            <w:r w:rsidRPr="00DD33FE">
              <w:rPr>
                <w:rFonts w:eastAsia="Times New Roman" w:cs="Times New Roman"/>
                <w:color w:val="000000"/>
                <w:sz w:val="26"/>
                <w:szCs w:val="30"/>
              </w:rPr>
              <w:t>85,24</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sz w:val="26"/>
                <w:szCs w:val="30"/>
                <w:lang w:val="vi-VN" w:eastAsia="ja-JP"/>
              </w:rPr>
            </w:pPr>
          </w:p>
        </w:tc>
      </w:tr>
      <w:tr w:rsidR="00DD33FE" w:rsidRPr="00DD33FE" w:rsidTr="00B214EF">
        <w:trPr>
          <w:trHeight w:val="445"/>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rPr>
            </w:pPr>
            <w:r w:rsidRPr="00DD33FE">
              <w:rPr>
                <w:rFonts w:eastAsia="Calibri" w:cs="Times New Roman"/>
                <w:b/>
                <w:sz w:val="26"/>
                <w:szCs w:val="30"/>
              </w:rPr>
              <w:t>Tổng đá thải</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eastAsia="ja-JP"/>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val="vi-VN" w:eastAsia="ja-JP"/>
              </w:rPr>
            </w:pPr>
            <w:r w:rsidRPr="00DD33FE">
              <w:rPr>
                <w:rFonts w:eastAsia="Calibri" w:cs="Times New Roman"/>
                <w:b/>
                <w:sz w:val="26"/>
                <w:szCs w:val="30"/>
                <w:lang w:val="vi-VN" w:eastAsia="ja-JP"/>
              </w:rPr>
              <w:t>82,23</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val="vi-VN" w:eastAsia="ja-JP"/>
              </w:rPr>
            </w:pPr>
            <w:r w:rsidRPr="00DD33FE">
              <w:rPr>
                <w:rFonts w:eastAsia="Calibri" w:cs="Times New Roman"/>
                <w:b/>
                <w:sz w:val="26"/>
                <w:szCs w:val="30"/>
                <w:lang w:val="vi-VN" w:eastAsia="ja-JP"/>
              </w:rPr>
              <w:t>83,48</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val="vi-VN" w:eastAsia="ja-JP"/>
              </w:rPr>
            </w:pPr>
            <w:r w:rsidRPr="00DD33FE">
              <w:rPr>
                <w:rFonts w:eastAsia="Calibri" w:cs="Times New Roman"/>
                <w:b/>
                <w:sz w:val="26"/>
                <w:szCs w:val="30"/>
                <w:lang w:val="vi-VN" w:eastAsia="ja-JP"/>
              </w:rPr>
              <w:t>51,57</w:t>
            </w:r>
          </w:p>
        </w:tc>
      </w:tr>
      <w:tr w:rsidR="00DD33FE" w:rsidRPr="00DD33FE" w:rsidTr="00B214EF">
        <w:trPr>
          <w:trHeight w:val="445"/>
          <w:jc w:val="center"/>
        </w:trPr>
        <w:tc>
          <w:tcPr>
            <w:tcW w:w="3777"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rPr>
            </w:pPr>
            <w:r w:rsidRPr="00DD33FE">
              <w:rPr>
                <w:rFonts w:eastAsia="Calibri" w:cs="Times New Roman"/>
                <w:b/>
                <w:sz w:val="26"/>
                <w:szCs w:val="30"/>
              </w:rPr>
              <w:t>Than đầu</w:t>
            </w:r>
          </w:p>
        </w:tc>
        <w:tc>
          <w:tcPr>
            <w:tcW w:w="1411"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val="vi-VN" w:eastAsia="ja-JP"/>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eastAsia="ja-JP"/>
              </w:rPr>
            </w:pPr>
            <w:r w:rsidRPr="00DD33FE">
              <w:rPr>
                <w:rFonts w:eastAsia="Calibri" w:cs="Times New Roman"/>
                <w:b/>
                <w:sz w:val="26"/>
                <w:szCs w:val="30"/>
                <w:lang w:eastAsia="ja-JP"/>
              </w:rPr>
              <w:t>100</w:t>
            </w:r>
          </w:p>
        </w:tc>
        <w:tc>
          <w:tcPr>
            <w:tcW w:w="1270"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val="vi-VN" w:eastAsia="ja-JP"/>
              </w:rPr>
            </w:pPr>
            <w:r w:rsidRPr="00DD33FE">
              <w:rPr>
                <w:rFonts w:eastAsia="Calibri" w:cs="Times New Roman"/>
                <w:b/>
                <w:sz w:val="26"/>
                <w:szCs w:val="30"/>
                <w:lang w:val="vi-VN" w:eastAsia="ja-JP"/>
              </w:rPr>
              <w:t>73,66</w:t>
            </w:r>
          </w:p>
        </w:tc>
        <w:tc>
          <w:tcPr>
            <w:tcW w:w="1236" w:type="dxa"/>
            <w:tcBorders>
              <w:top w:val="single" w:sz="4" w:space="0" w:color="000000"/>
              <w:left w:val="single" w:sz="4" w:space="0" w:color="000000"/>
              <w:bottom w:val="single" w:sz="4" w:space="0" w:color="000000"/>
              <w:right w:val="single" w:sz="4" w:space="0" w:color="000000"/>
            </w:tcBorders>
            <w:vAlign w:val="center"/>
          </w:tcPr>
          <w:p w:rsidR="00DD33FE" w:rsidRPr="00DD33FE" w:rsidRDefault="00DD33FE" w:rsidP="00DD33FE">
            <w:pPr>
              <w:widowControl w:val="0"/>
              <w:spacing w:after="0" w:line="312" w:lineRule="auto"/>
              <w:jc w:val="center"/>
              <w:rPr>
                <w:rFonts w:eastAsia="Calibri" w:cs="Times New Roman"/>
                <w:b/>
                <w:sz w:val="26"/>
                <w:szCs w:val="30"/>
                <w:lang w:eastAsia="ja-JP"/>
              </w:rPr>
            </w:pPr>
            <w:r w:rsidRPr="00DD33FE">
              <w:rPr>
                <w:rFonts w:eastAsia="Calibri" w:cs="Times New Roman"/>
                <w:b/>
                <w:sz w:val="26"/>
                <w:szCs w:val="30"/>
                <w:lang w:eastAsia="ja-JP"/>
              </w:rPr>
              <w:t>100</w:t>
            </w:r>
          </w:p>
        </w:tc>
      </w:tr>
    </w:tbl>
    <w:p w:rsidR="00DD33FE" w:rsidRDefault="00DD33FE" w:rsidP="004A795D">
      <w:pPr>
        <w:spacing w:after="0" w:line="240" w:lineRule="auto"/>
        <w:jc w:val="both"/>
        <w:rPr>
          <w:sz w:val="26"/>
          <w:szCs w:val="26"/>
        </w:rPr>
      </w:pPr>
    </w:p>
    <w:p w:rsidR="00B96B1A" w:rsidRPr="00B96B1A" w:rsidRDefault="00B96B1A" w:rsidP="00B96B1A">
      <w:pPr>
        <w:widowControl w:val="0"/>
        <w:tabs>
          <w:tab w:val="left" w:pos="340"/>
        </w:tabs>
        <w:spacing w:after="0" w:line="312" w:lineRule="auto"/>
        <w:jc w:val="both"/>
        <w:outlineLvl w:val="3"/>
        <w:rPr>
          <w:rFonts w:eastAsia="Calibri" w:cs="Times New Roman"/>
          <w:sz w:val="26"/>
          <w:szCs w:val="30"/>
        </w:rPr>
      </w:pPr>
      <w:r>
        <w:rPr>
          <w:rFonts w:eastAsia="MS Mincho" w:cs="Times New Roman"/>
          <w:b/>
          <w:bCs/>
          <w:iCs/>
          <w:sz w:val="26"/>
          <w:szCs w:val="30"/>
        </w:rPr>
        <w:tab/>
      </w:r>
      <w:r w:rsidRPr="00B96B1A">
        <w:rPr>
          <w:rFonts w:eastAsia="MS Mincho" w:cs="Times New Roman"/>
          <w:bCs/>
          <w:iCs/>
          <w:sz w:val="26"/>
          <w:szCs w:val="30"/>
        </w:rPr>
        <w:t>T</w:t>
      </w:r>
      <w:r w:rsidRPr="00B96B1A">
        <w:rPr>
          <w:rFonts w:eastAsia="MS Mincho" w:cs="Times New Roman"/>
          <w:bCs/>
          <w:iCs/>
          <w:sz w:val="26"/>
          <w:szCs w:val="30"/>
          <w:lang w:val="vi-VN"/>
        </w:rPr>
        <w:t xml:space="preserve">ừ </w:t>
      </w:r>
      <w:r w:rsidRPr="00B96B1A">
        <w:rPr>
          <w:rFonts w:eastAsia="MS Mincho" w:cs="Times New Roman"/>
          <w:bCs/>
          <w:iCs/>
          <w:sz w:val="26"/>
          <w:szCs w:val="30"/>
        </w:rPr>
        <w:t xml:space="preserve">các kết quả tuyển </w:t>
      </w:r>
      <w:r>
        <w:rPr>
          <w:rFonts w:eastAsia="MS Mincho" w:cs="Times New Roman"/>
          <w:bCs/>
          <w:iCs/>
          <w:sz w:val="26"/>
          <w:szCs w:val="30"/>
        </w:rPr>
        <w:t xml:space="preserve">thể hiện ở </w:t>
      </w:r>
      <w:r w:rsidRPr="00B96B1A">
        <w:rPr>
          <w:rFonts w:eastAsia="MS Mincho" w:cs="Times New Roman"/>
          <w:bCs/>
          <w:iCs/>
          <w:sz w:val="26"/>
          <w:szCs w:val="30"/>
        </w:rPr>
        <w:t>Bảng 1 - 3, đ</w:t>
      </w:r>
      <w:r w:rsidRPr="00B96B1A">
        <w:rPr>
          <w:rFonts w:eastAsia="SimSun" w:cs="Times New Roman"/>
          <w:bCs/>
          <w:iCs/>
          <w:sz w:val="26"/>
          <w:szCs w:val="30"/>
          <w:lang w:val="vi-VN"/>
        </w:rPr>
        <w:t xml:space="preserve">ề xuất quy trình công nghệ </w:t>
      </w:r>
      <w:r>
        <w:rPr>
          <w:rFonts w:eastAsia="SimSun" w:cs="Times New Roman"/>
          <w:bCs/>
          <w:iCs/>
          <w:sz w:val="26"/>
          <w:szCs w:val="30"/>
        </w:rPr>
        <w:t>(</w:t>
      </w:r>
      <w:r w:rsidRPr="00B96B1A">
        <w:rPr>
          <w:rFonts w:eastAsia="Calibri" w:cs="Times New Roman"/>
          <w:sz w:val="26"/>
          <w:szCs w:val="30"/>
        </w:rPr>
        <w:t xml:space="preserve">Hình </w:t>
      </w:r>
      <w:r>
        <w:rPr>
          <w:rFonts w:eastAsia="Calibri" w:cs="Times New Roman"/>
          <w:sz w:val="26"/>
          <w:szCs w:val="30"/>
        </w:rPr>
        <w:t>4</w:t>
      </w:r>
      <w:r w:rsidR="00B214EF">
        <w:rPr>
          <w:rFonts w:eastAsia="Calibri" w:cs="Times New Roman"/>
          <w:sz w:val="26"/>
          <w:szCs w:val="30"/>
        </w:rPr>
        <w:t xml:space="preserve">), </w:t>
      </w:r>
      <w:r w:rsidRPr="00B96B1A">
        <w:rPr>
          <w:rFonts w:eastAsia="SimSun" w:cs="Times New Roman"/>
          <w:bCs/>
          <w:iCs/>
          <w:sz w:val="26"/>
          <w:szCs w:val="30"/>
          <w:lang w:val="vi-VN"/>
        </w:rPr>
        <w:t>các</w:t>
      </w:r>
      <w:r w:rsidR="00B214EF">
        <w:rPr>
          <w:rFonts w:eastAsia="SimSun" w:cs="Times New Roman"/>
          <w:bCs/>
          <w:iCs/>
          <w:sz w:val="26"/>
          <w:szCs w:val="30"/>
        </w:rPr>
        <w:t xml:space="preserve"> chế độ công nghệ và các </w:t>
      </w:r>
      <w:r w:rsidRPr="00B96B1A">
        <w:rPr>
          <w:rFonts w:eastAsia="SimSun" w:cs="Times New Roman"/>
          <w:bCs/>
          <w:iCs/>
          <w:sz w:val="26"/>
          <w:szCs w:val="30"/>
          <w:lang w:val="vi-VN"/>
        </w:rPr>
        <w:t xml:space="preserve">chỉ tiêu </w:t>
      </w:r>
      <w:r w:rsidR="00B214EF">
        <w:rPr>
          <w:rFonts w:eastAsia="SimSun" w:cs="Times New Roman"/>
          <w:bCs/>
          <w:iCs/>
          <w:sz w:val="26"/>
          <w:szCs w:val="30"/>
        </w:rPr>
        <w:t xml:space="preserve">dự kiến </w:t>
      </w:r>
      <w:r w:rsidRPr="00B96B1A">
        <w:rPr>
          <w:rFonts w:eastAsia="SimSun" w:cs="Times New Roman"/>
          <w:bCs/>
          <w:iCs/>
          <w:sz w:val="26"/>
          <w:szCs w:val="30"/>
          <w:lang w:val="vi-VN"/>
        </w:rPr>
        <w:t xml:space="preserve">tuyển </w:t>
      </w:r>
      <w:r w:rsidRPr="00B96B1A">
        <w:rPr>
          <w:rFonts w:eastAsia="MS Mincho" w:cs="Times New Roman"/>
          <w:bCs/>
          <w:iCs/>
          <w:sz w:val="26"/>
          <w:szCs w:val="30"/>
          <w:lang w:val="vi-VN"/>
        </w:rPr>
        <w:t>đ</w:t>
      </w:r>
      <w:r w:rsidRPr="00B96B1A">
        <w:rPr>
          <w:rFonts w:eastAsia="SimSun" w:cs="Times New Roman"/>
          <w:bCs/>
          <w:iCs/>
          <w:sz w:val="26"/>
          <w:szCs w:val="30"/>
          <w:lang w:val="vi-VN"/>
        </w:rPr>
        <w:t xml:space="preserve">ất </w:t>
      </w:r>
      <w:r w:rsidRPr="00B96B1A">
        <w:rPr>
          <w:rFonts w:eastAsia="MS Mincho" w:cs="Times New Roman"/>
          <w:bCs/>
          <w:iCs/>
          <w:sz w:val="26"/>
          <w:szCs w:val="30"/>
          <w:lang w:val="vi-VN"/>
        </w:rPr>
        <w:t>đ</w:t>
      </w:r>
      <w:r w:rsidRPr="00B96B1A">
        <w:rPr>
          <w:rFonts w:eastAsia="SimSun" w:cs="Times New Roman"/>
          <w:bCs/>
          <w:iCs/>
          <w:sz w:val="26"/>
          <w:szCs w:val="30"/>
          <w:lang w:val="vi-VN"/>
        </w:rPr>
        <w:t>á lẫn than vùng Quảng Ninh</w:t>
      </w:r>
      <w:r w:rsidRPr="00B96B1A">
        <w:rPr>
          <w:rFonts w:eastAsia="Calibri" w:cs="Times New Roman"/>
          <w:sz w:val="26"/>
          <w:szCs w:val="30"/>
        </w:rPr>
        <w:t xml:space="preserve"> </w:t>
      </w:r>
      <w:r>
        <w:rPr>
          <w:rFonts w:eastAsia="Calibri" w:cs="Times New Roman"/>
          <w:sz w:val="26"/>
          <w:szCs w:val="30"/>
        </w:rPr>
        <w:t>cho ở Bảng 4 và 5.</w:t>
      </w:r>
      <w:r w:rsidRPr="00B96B1A">
        <w:rPr>
          <w:rFonts w:eastAsia="Calibri" w:cs="Times New Roman"/>
          <w:sz w:val="26"/>
          <w:szCs w:val="30"/>
        </w:rPr>
        <w:t xml:space="preserve"> </w:t>
      </w:r>
    </w:p>
    <w:p w:rsidR="00B214EF" w:rsidRDefault="00B214EF" w:rsidP="00705F4E">
      <w:pPr>
        <w:tabs>
          <w:tab w:val="left" w:pos="3470"/>
        </w:tabs>
        <w:spacing w:after="0" w:line="312" w:lineRule="auto"/>
        <w:ind w:firstLine="709"/>
        <w:jc w:val="center"/>
        <w:rPr>
          <w:rFonts w:eastAsia="Calibri" w:cs="Times New Roman"/>
          <w:sz w:val="26"/>
          <w:szCs w:val="30"/>
        </w:rPr>
      </w:pPr>
      <w:r>
        <w:rPr>
          <w:noProof/>
          <w:sz w:val="20"/>
          <w:szCs w:val="20"/>
        </w:rPr>
        <w:drawing>
          <wp:anchor distT="0" distB="0" distL="114300" distR="114300" simplePos="0" relativeHeight="251659264" behindDoc="0" locked="0" layoutInCell="1" allowOverlap="1" wp14:anchorId="4DCB61BB" wp14:editId="0E711030">
            <wp:simplePos x="0" y="0"/>
            <wp:positionH relativeFrom="column">
              <wp:posOffset>958850</wp:posOffset>
            </wp:positionH>
            <wp:positionV relativeFrom="paragraph">
              <wp:posOffset>130810</wp:posOffset>
            </wp:positionV>
            <wp:extent cx="4298950" cy="4987925"/>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8950" cy="4987925"/>
                    </a:xfrm>
                    <a:prstGeom prst="rect">
                      <a:avLst/>
                    </a:prstGeom>
                    <a:noFill/>
                  </pic:spPr>
                </pic:pic>
              </a:graphicData>
            </a:graphic>
            <wp14:sizeRelH relativeFrom="margin">
              <wp14:pctWidth>0</wp14:pctWidth>
            </wp14:sizeRelH>
            <wp14:sizeRelV relativeFrom="margin">
              <wp14:pctHeight>0</wp14:pctHeight>
            </wp14:sizeRelV>
          </wp:anchor>
        </w:drawing>
      </w: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Default="00B214EF" w:rsidP="00B96B1A">
      <w:pPr>
        <w:tabs>
          <w:tab w:val="left" w:pos="3470"/>
        </w:tabs>
        <w:spacing w:after="0" w:line="312" w:lineRule="auto"/>
        <w:ind w:firstLine="709"/>
        <w:jc w:val="both"/>
        <w:rPr>
          <w:rFonts w:eastAsia="Calibri" w:cs="Times New Roman"/>
          <w:sz w:val="26"/>
          <w:szCs w:val="30"/>
        </w:rPr>
      </w:pPr>
    </w:p>
    <w:p w:rsidR="00B214EF" w:rsidRPr="00B96B1A" w:rsidRDefault="00B214EF" w:rsidP="00B96B1A">
      <w:pPr>
        <w:tabs>
          <w:tab w:val="left" w:pos="3470"/>
        </w:tabs>
        <w:spacing w:after="0" w:line="312" w:lineRule="auto"/>
        <w:ind w:firstLine="709"/>
        <w:jc w:val="both"/>
        <w:rPr>
          <w:rFonts w:eastAsia="Calibri" w:cs="Times New Roman"/>
          <w:sz w:val="26"/>
          <w:szCs w:val="30"/>
        </w:rPr>
      </w:pPr>
    </w:p>
    <w:p w:rsidR="00B96B1A" w:rsidRPr="00B96B1A" w:rsidRDefault="00B96B1A" w:rsidP="00B96B1A">
      <w:pPr>
        <w:tabs>
          <w:tab w:val="left" w:pos="3470"/>
        </w:tabs>
        <w:spacing w:after="0" w:line="312" w:lineRule="auto"/>
        <w:ind w:firstLine="709"/>
        <w:jc w:val="center"/>
        <w:rPr>
          <w:rFonts w:eastAsia="Calibri" w:cs="Times New Roman"/>
          <w:sz w:val="26"/>
          <w:szCs w:val="30"/>
        </w:rPr>
      </w:pPr>
    </w:p>
    <w:p w:rsidR="00B96B1A" w:rsidRPr="00B96B1A" w:rsidRDefault="00B96B1A" w:rsidP="00B96B1A">
      <w:pPr>
        <w:widowControl w:val="0"/>
        <w:spacing w:after="0" w:line="300" w:lineRule="auto"/>
        <w:rPr>
          <w:rFonts w:eastAsia="Times New Roman" w:cs="Times New Roman"/>
          <w:sz w:val="26"/>
          <w:szCs w:val="26"/>
          <w:lang w:val="vi-VN"/>
        </w:rPr>
      </w:pPr>
    </w:p>
    <w:p w:rsidR="00B214EF" w:rsidRDefault="00B214EF" w:rsidP="00B96B1A">
      <w:pPr>
        <w:spacing w:after="0" w:line="300" w:lineRule="auto"/>
        <w:jc w:val="center"/>
        <w:outlineLvl w:val="4"/>
        <w:rPr>
          <w:rFonts w:eastAsia="Times New Roman" w:cs="Times New Roman"/>
          <w:bCs/>
          <w:iCs/>
          <w:sz w:val="26"/>
          <w:szCs w:val="26"/>
          <w:lang w:eastAsia="x-none"/>
        </w:rPr>
      </w:pPr>
    </w:p>
    <w:p w:rsid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 xml:space="preserve">Hình </w:t>
      </w:r>
      <w:r>
        <w:rPr>
          <w:rFonts w:eastAsia="Times New Roman" w:cs="Times New Roman"/>
          <w:bCs/>
          <w:iCs/>
          <w:sz w:val="26"/>
          <w:szCs w:val="26"/>
          <w:lang w:eastAsia="x-none"/>
        </w:rPr>
        <w:t>4</w:t>
      </w:r>
      <w:r w:rsidRPr="00B96B1A">
        <w:rPr>
          <w:rFonts w:eastAsia="Times New Roman" w:cs="Times New Roman"/>
          <w:bCs/>
          <w:iCs/>
          <w:sz w:val="26"/>
          <w:szCs w:val="26"/>
          <w:lang w:eastAsia="x-none"/>
        </w:rPr>
        <w:t>. Sơ đồ công nghệ</w:t>
      </w:r>
      <w:r>
        <w:rPr>
          <w:rFonts w:eastAsia="Times New Roman" w:cs="Times New Roman"/>
          <w:bCs/>
          <w:iCs/>
          <w:sz w:val="26"/>
          <w:szCs w:val="26"/>
          <w:lang w:eastAsia="x-none"/>
        </w:rPr>
        <w:t xml:space="preserve"> kiến nghị</w:t>
      </w:r>
      <w:r w:rsidRPr="00B96B1A">
        <w:rPr>
          <w:rFonts w:eastAsia="Times New Roman" w:cs="Times New Roman"/>
          <w:bCs/>
          <w:iCs/>
          <w:sz w:val="26"/>
          <w:szCs w:val="26"/>
          <w:lang w:eastAsia="x-none"/>
        </w:rPr>
        <w:t xml:space="preserve"> tuyển đất đá lẫn than</w:t>
      </w:r>
      <w:r>
        <w:rPr>
          <w:rFonts w:eastAsia="Times New Roman" w:cs="Times New Roman"/>
          <w:bCs/>
          <w:iCs/>
          <w:sz w:val="26"/>
          <w:szCs w:val="26"/>
          <w:lang w:eastAsia="x-none"/>
        </w:rPr>
        <w:t xml:space="preserve"> vùng Quảng Ninh</w:t>
      </w:r>
    </w:p>
    <w:p w:rsidR="00154EA4" w:rsidRDefault="00154EA4" w:rsidP="00B96B1A">
      <w:pPr>
        <w:spacing w:after="0" w:line="300" w:lineRule="auto"/>
        <w:jc w:val="center"/>
        <w:outlineLvl w:val="4"/>
        <w:rPr>
          <w:rFonts w:eastAsia="Times New Roman" w:cs="Times New Roman"/>
          <w:bCs/>
          <w:iCs/>
          <w:sz w:val="26"/>
          <w:szCs w:val="26"/>
          <w:lang w:eastAsia="x-none"/>
        </w:rPr>
      </w:pPr>
    </w:p>
    <w:p w:rsidR="00B96B1A" w:rsidRPr="00B96B1A" w:rsidRDefault="00B96B1A" w:rsidP="00B96B1A">
      <w:pPr>
        <w:spacing w:before="40" w:after="0" w:line="324" w:lineRule="auto"/>
        <w:jc w:val="center"/>
        <w:rPr>
          <w:rFonts w:eastAsia="Times New Roman" w:cs="Times New Roman"/>
          <w:sz w:val="26"/>
          <w:szCs w:val="26"/>
        </w:rPr>
      </w:pPr>
      <w:r w:rsidRPr="00B96B1A">
        <w:rPr>
          <w:rFonts w:eastAsia="Times New Roman" w:cs="Times New Roman"/>
          <w:sz w:val="26"/>
          <w:szCs w:val="26"/>
        </w:rPr>
        <w:lastRenderedPageBreak/>
        <w:t>Bảng 4. Chế độ công nghệ dự kiến của các quá trình tuyển</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1994"/>
        <w:gridCol w:w="2005"/>
        <w:gridCol w:w="1252"/>
        <w:gridCol w:w="1350"/>
        <w:gridCol w:w="1087"/>
      </w:tblGrid>
      <w:tr w:rsidR="00B214EF" w:rsidRPr="00B96B1A" w:rsidTr="00A8048E">
        <w:tc>
          <w:tcPr>
            <w:tcW w:w="817" w:type="dxa"/>
            <w:tcBorders>
              <w:top w:val="double" w:sz="4" w:space="0" w:color="auto"/>
            </w:tcBorders>
          </w:tcPr>
          <w:p w:rsidR="00B96B1A" w:rsidRPr="00B96B1A" w:rsidRDefault="00B96B1A" w:rsidP="00B96B1A">
            <w:pPr>
              <w:jc w:val="center"/>
              <w:rPr>
                <w:rFonts w:eastAsia="Calibri" w:cs="Times New Roman"/>
                <w:b/>
                <w:sz w:val="26"/>
                <w:szCs w:val="26"/>
              </w:rPr>
            </w:pPr>
            <w:r w:rsidRPr="00B96B1A">
              <w:rPr>
                <w:rFonts w:eastAsia="Calibri" w:cs="Times New Roman"/>
                <w:b/>
                <w:sz w:val="26"/>
                <w:szCs w:val="26"/>
              </w:rPr>
              <w:t>TT</w:t>
            </w:r>
          </w:p>
        </w:tc>
        <w:tc>
          <w:tcPr>
            <w:tcW w:w="1994" w:type="dxa"/>
            <w:tcBorders>
              <w:top w:val="double" w:sz="4" w:space="0" w:color="auto"/>
            </w:tcBorders>
          </w:tcPr>
          <w:p w:rsidR="00B96B1A" w:rsidRPr="00B96B1A" w:rsidRDefault="00B96B1A" w:rsidP="00B96B1A">
            <w:pPr>
              <w:jc w:val="center"/>
              <w:rPr>
                <w:rFonts w:eastAsia="Calibri" w:cs="Times New Roman"/>
                <w:b/>
                <w:sz w:val="26"/>
                <w:szCs w:val="26"/>
              </w:rPr>
            </w:pPr>
            <w:r w:rsidRPr="00B96B1A">
              <w:rPr>
                <w:rFonts w:eastAsia="Calibri" w:cs="Times New Roman"/>
                <w:b/>
                <w:sz w:val="26"/>
                <w:szCs w:val="26"/>
              </w:rPr>
              <w:t>Quá trình công nghệ</w:t>
            </w:r>
          </w:p>
        </w:tc>
        <w:tc>
          <w:tcPr>
            <w:tcW w:w="2005" w:type="dxa"/>
            <w:tcBorders>
              <w:top w:val="double" w:sz="4" w:space="0" w:color="auto"/>
            </w:tcBorders>
          </w:tcPr>
          <w:p w:rsidR="00B96B1A" w:rsidRPr="00B96B1A" w:rsidRDefault="00B96B1A" w:rsidP="00B96B1A">
            <w:pPr>
              <w:jc w:val="center"/>
              <w:rPr>
                <w:rFonts w:eastAsia="Calibri" w:cs="Times New Roman"/>
                <w:b/>
                <w:sz w:val="26"/>
                <w:szCs w:val="26"/>
              </w:rPr>
            </w:pPr>
            <w:r w:rsidRPr="00B96B1A">
              <w:rPr>
                <w:rFonts w:eastAsia="Calibri" w:cs="Times New Roman"/>
                <w:b/>
                <w:sz w:val="26"/>
                <w:szCs w:val="26"/>
              </w:rPr>
              <w:t>Chỉ tiêu</w:t>
            </w:r>
          </w:p>
        </w:tc>
        <w:tc>
          <w:tcPr>
            <w:tcW w:w="1252" w:type="dxa"/>
            <w:tcBorders>
              <w:top w:val="double" w:sz="4" w:space="0" w:color="auto"/>
            </w:tcBorders>
          </w:tcPr>
          <w:p w:rsidR="00B96B1A" w:rsidRPr="00B96B1A" w:rsidRDefault="00B96B1A" w:rsidP="00B96B1A">
            <w:pPr>
              <w:jc w:val="center"/>
              <w:rPr>
                <w:rFonts w:eastAsia="Calibri" w:cs="Times New Roman"/>
                <w:b/>
                <w:sz w:val="26"/>
                <w:szCs w:val="26"/>
              </w:rPr>
            </w:pPr>
            <w:r w:rsidRPr="00B96B1A">
              <w:rPr>
                <w:rFonts w:eastAsia="Calibri" w:cs="Times New Roman"/>
                <w:b/>
                <w:sz w:val="26"/>
                <w:szCs w:val="26"/>
              </w:rPr>
              <w:t>Đơn vị</w:t>
            </w:r>
          </w:p>
        </w:tc>
        <w:tc>
          <w:tcPr>
            <w:tcW w:w="1350" w:type="dxa"/>
            <w:tcBorders>
              <w:top w:val="double" w:sz="4" w:space="0" w:color="auto"/>
            </w:tcBorders>
          </w:tcPr>
          <w:p w:rsidR="00B96B1A" w:rsidRPr="00B96B1A" w:rsidRDefault="00B96B1A" w:rsidP="00B96B1A">
            <w:pPr>
              <w:jc w:val="center"/>
              <w:rPr>
                <w:rFonts w:eastAsia="Calibri" w:cs="Times New Roman"/>
                <w:b/>
                <w:sz w:val="26"/>
                <w:szCs w:val="26"/>
              </w:rPr>
            </w:pPr>
            <w:r w:rsidRPr="00B96B1A">
              <w:rPr>
                <w:rFonts w:eastAsia="Calibri" w:cs="Times New Roman"/>
                <w:b/>
                <w:sz w:val="26"/>
                <w:szCs w:val="26"/>
              </w:rPr>
              <w:t>Giá trị</w:t>
            </w:r>
          </w:p>
        </w:tc>
        <w:tc>
          <w:tcPr>
            <w:tcW w:w="1087" w:type="dxa"/>
            <w:tcBorders>
              <w:top w:val="double" w:sz="4" w:space="0" w:color="auto"/>
            </w:tcBorders>
          </w:tcPr>
          <w:p w:rsidR="00B96B1A" w:rsidRPr="00B96B1A" w:rsidRDefault="00B96B1A" w:rsidP="00B96B1A">
            <w:pPr>
              <w:jc w:val="center"/>
              <w:rPr>
                <w:rFonts w:eastAsia="Calibri" w:cs="Times New Roman"/>
                <w:b/>
                <w:sz w:val="26"/>
                <w:szCs w:val="26"/>
              </w:rPr>
            </w:pPr>
            <w:r w:rsidRPr="00B96B1A">
              <w:rPr>
                <w:rFonts w:eastAsia="Calibri" w:cs="Times New Roman"/>
                <w:b/>
                <w:sz w:val="26"/>
                <w:szCs w:val="26"/>
              </w:rPr>
              <w:t>Ghi chú</w:t>
            </w:r>
          </w:p>
        </w:tc>
      </w:tr>
      <w:tr w:rsidR="00B214EF" w:rsidRPr="00B96B1A" w:rsidTr="00A8048E">
        <w:tc>
          <w:tcPr>
            <w:tcW w:w="817" w:type="dxa"/>
            <w:vMerge w:val="restart"/>
            <w:vAlign w:val="center"/>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1</w:t>
            </w:r>
          </w:p>
        </w:tc>
        <w:tc>
          <w:tcPr>
            <w:tcW w:w="1994" w:type="dxa"/>
            <w:vMerge w:val="restart"/>
            <w:vAlign w:val="center"/>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Tuyển máy lắng lưới chuyển động</w:t>
            </w:r>
          </w:p>
        </w:tc>
        <w:tc>
          <w:tcPr>
            <w:tcW w:w="2005" w:type="dxa"/>
            <w:tcBorders>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r w:rsidRPr="00B96B1A">
              <w:rPr>
                <w:rFonts w:eastAsia="Times New Roman" w:cs="Times New Roman"/>
                <w:sz w:val="26"/>
                <w:szCs w:val="26"/>
              </w:rPr>
              <w:t>Góc nghiêng mặt lưới</w:t>
            </w:r>
          </w:p>
        </w:tc>
        <w:tc>
          <w:tcPr>
            <w:tcW w:w="1252" w:type="dxa"/>
            <w:tcBorders>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Độ</w:t>
            </w:r>
          </w:p>
        </w:tc>
        <w:tc>
          <w:tcPr>
            <w:tcW w:w="1350" w:type="dxa"/>
            <w:tcBorders>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5-8</w:t>
            </w:r>
          </w:p>
        </w:tc>
        <w:tc>
          <w:tcPr>
            <w:tcW w:w="1087" w:type="dxa"/>
            <w:tcBorders>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tcPr>
          <w:p w:rsidR="00B96B1A" w:rsidRPr="00B96B1A" w:rsidRDefault="00B96B1A" w:rsidP="00B96B1A">
            <w:pPr>
              <w:spacing w:before="40" w:after="40" w:line="240" w:lineRule="auto"/>
              <w:jc w:val="center"/>
              <w:rPr>
                <w:rFonts w:eastAsia="Times New Roman" w:cs="Times New Roman"/>
                <w:sz w:val="26"/>
                <w:szCs w:val="26"/>
              </w:rPr>
            </w:pPr>
          </w:p>
        </w:tc>
        <w:tc>
          <w:tcPr>
            <w:tcW w:w="1994" w:type="dxa"/>
            <w:vMerge/>
          </w:tcPr>
          <w:p w:rsidR="00B96B1A" w:rsidRPr="00B96B1A" w:rsidRDefault="00B96B1A" w:rsidP="00B96B1A">
            <w:pPr>
              <w:spacing w:before="40" w:after="40" w:line="240" w:lineRule="auto"/>
              <w:jc w:val="both"/>
              <w:rPr>
                <w:rFonts w:eastAsia="Times New Roman" w:cs="Times New Roman"/>
                <w:sz w:val="26"/>
                <w:szCs w:val="26"/>
              </w:rPr>
            </w:pPr>
          </w:p>
        </w:tc>
        <w:tc>
          <w:tcPr>
            <w:tcW w:w="2005"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r w:rsidRPr="00B96B1A">
              <w:rPr>
                <w:rFonts w:eastAsia="Times New Roman" w:cs="Times New Roman"/>
                <w:sz w:val="26"/>
                <w:szCs w:val="26"/>
              </w:rPr>
              <w:t>Biên độ dao động của lưới</w:t>
            </w:r>
          </w:p>
        </w:tc>
        <w:tc>
          <w:tcPr>
            <w:tcW w:w="1252"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mm</w:t>
            </w:r>
          </w:p>
        </w:tc>
        <w:tc>
          <w:tcPr>
            <w:tcW w:w="1350"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70-90</w:t>
            </w:r>
          </w:p>
        </w:tc>
        <w:tc>
          <w:tcPr>
            <w:tcW w:w="1087"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tcPr>
          <w:p w:rsidR="00B96B1A" w:rsidRPr="00B96B1A" w:rsidRDefault="00B96B1A" w:rsidP="00B96B1A">
            <w:pPr>
              <w:spacing w:before="40" w:after="40" w:line="240" w:lineRule="auto"/>
              <w:jc w:val="center"/>
              <w:rPr>
                <w:rFonts w:eastAsia="Times New Roman" w:cs="Times New Roman"/>
                <w:sz w:val="26"/>
                <w:szCs w:val="26"/>
              </w:rPr>
            </w:pPr>
          </w:p>
        </w:tc>
        <w:tc>
          <w:tcPr>
            <w:tcW w:w="1994" w:type="dxa"/>
            <w:vMerge/>
          </w:tcPr>
          <w:p w:rsidR="00B96B1A" w:rsidRPr="00B96B1A" w:rsidRDefault="00B96B1A" w:rsidP="00B96B1A">
            <w:pPr>
              <w:spacing w:before="40" w:after="40" w:line="240" w:lineRule="auto"/>
              <w:jc w:val="both"/>
              <w:rPr>
                <w:rFonts w:eastAsia="Times New Roman" w:cs="Times New Roman"/>
                <w:sz w:val="26"/>
                <w:szCs w:val="26"/>
              </w:rPr>
            </w:pPr>
          </w:p>
        </w:tc>
        <w:tc>
          <w:tcPr>
            <w:tcW w:w="2005"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vertAlign w:val="subscript"/>
              </w:rPr>
            </w:pPr>
            <w:r w:rsidRPr="00B96B1A">
              <w:rPr>
                <w:rFonts w:eastAsia="Times New Roman" w:cs="Times New Roman"/>
                <w:sz w:val="26"/>
                <w:szCs w:val="26"/>
              </w:rPr>
              <w:t>Tần số dao động của lưới</w:t>
            </w:r>
          </w:p>
        </w:tc>
        <w:tc>
          <w:tcPr>
            <w:tcW w:w="1252" w:type="dxa"/>
            <w:tcBorders>
              <w:top w:val="dotted" w:sz="4" w:space="0" w:color="auto"/>
              <w:bottom w:val="dotted" w:sz="4" w:space="0" w:color="auto"/>
            </w:tcBorders>
          </w:tcPr>
          <w:p w:rsidR="00B96B1A" w:rsidRPr="00B96B1A" w:rsidRDefault="00B214EF" w:rsidP="00B96B1A">
            <w:pPr>
              <w:spacing w:before="40" w:after="40" w:line="240" w:lineRule="auto"/>
              <w:jc w:val="center"/>
              <w:rPr>
                <w:rFonts w:eastAsia="Times New Roman" w:cs="Times New Roman"/>
                <w:sz w:val="26"/>
                <w:szCs w:val="26"/>
              </w:rPr>
            </w:pPr>
            <w:r>
              <w:rPr>
                <w:rFonts w:eastAsia="Times New Roman" w:cs="Times New Roman"/>
                <w:sz w:val="26"/>
                <w:szCs w:val="26"/>
              </w:rPr>
              <w:t>l</w:t>
            </w:r>
            <w:r w:rsidR="00B96B1A" w:rsidRPr="00B96B1A">
              <w:rPr>
                <w:rFonts w:eastAsia="Times New Roman" w:cs="Times New Roman"/>
                <w:sz w:val="26"/>
                <w:szCs w:val="26"/>
              </w:rPr>
              <w:t>ần/phút</w:t>
            </w:r>
          </w:p>
        </w:tc>
        <w:tc>
          <w:tcPr>
            <w:tcW w:w="1350"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50-70</w:t>
            </w:r>
          </w:p>
        </w:tc>
        <w:tc>
          <w:tcPr>
            <w:tcW w:w="1087"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tcPr>
          <w:p w:rsidR="00B96B1A" w:rsidRPr="00B96B1A" w:rsidRDefault="00B96B1A" w:rsidP="00B96B1A">
            <w:pPr>
              <w:spacing w:before="40" w:after="40" w:line="240" w:lineRule="auto"/>
              <w:jc w:val="center"/>
              <w:rPr>
                <w:rFonts w:eastAsia="Times New Roman" w:cs="Times New Roman"/>
                <w:sz w:val="26"/>
                <w:szCs w:val="26"/>
              </w:rPr>
            </w:pPr>
          </w:p>
        </w:tc>
        <w:tc>
          <w:tcPr>
            <w:tcW w:w="1994" w:type="dxa"/>
            <w:vMerge/>
          </w:tcPr>
          <w:p w:rsidR="00B96B1A" w:rsidRPr="00B96B1A" w:rsidRDefault="00B96B1A" w:rsidP="00B96B1A">
            <w:pPr>
              <w:spacing w:before="40" w:after="40" w:line="240" w:lineRule="auto"/>
              <w:jc w:val="both"/>
              <w:rPr>
                <w:rFonts w:eastAsia="Times New Roman" w:cs="Times New Roman"/>
                <w:sz w:val="26"/>
                <w:szCs w:val="26"/>
              </w:rPr>
            </w:pPr>
          </w:p>
        </w:tc>
        <w:tc>
          <w:tcPr>
            <w:tcW w:w="2005"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r w:rsidRPr="00B96B1A">
              <w:rPr>
                <w:rFonts w:eastAsia="Times New Roman" w:cs="Times New Roman"/>
                <w:sz w:val="26"/>
                <w:szCs w:val="26"/>
              </w:rPr>
              <w:t>Chiều cao ngưỡng tràn</w:t>
            </w:r>
          </w:p>
        </w:tc>
        <w:tc>
          <w:tcPr>
            <w:tcW w:w="1252"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mm</w:t>
            </w:r>
          </w:p>
        </w:tc>
        <w:tc>
          <w:tcPr>
            <w:tcW w:w="1350"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40-70</w:t>
            </w:r>
          </w:p>
        </w:tc>
        <w:tc>
          <w:tcPr>
            <w:tcW w:w="1087"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val="restart"/>
            <w:vAlign w:val="center"/>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2</w:t>
            </w:r>
          </w:p>
        </w:tc>
        <w:tc>
          <w:tcPr>
            <w:tcW w:w="1994" w:type="dxa"/>
            <w:vMerge w:val="restart"/>
            <w:vAlign w:val="center"/>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Tuyển tầng sôi</w:t>
            </w:r>
          </w:p>
        </w:tc>
        <w:tc>
          <w:tcPr>
            <w:tcW w:w="2005" w:type="dxa"/>
            <w:tcBorders>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r w:rsidRPr="00B96B1A">
              <w:rPr>
                <w:rFonts w:eastAsia="Times New Roman" w:cs="Times New Roman"/>
                <w:sz w:val="26"/>
                <w:szCs w:val="26"/>
              </w:rPr>
              <w:t>Tốc độ dòng nước tạo tầng sôi</w:t>
            </w:r>
          </w:p>
        </w:tc>
        <w:tc>
          <w:tcPr>
            <w:tcW w:w="1252" w:type="dxa"/>
            <w:tcBorders>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cm/giây</w:t>
            </w:r>
          </w:p>
        </w:tc>
        <w:tc>
          <w:tcPr>
            <w:tcW w:w="1350" w:type="dxa"/>
            <w:tcBorders>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5-10</w:t>
            </w:r>
          </w:p>
        </w:tc>
        <w:tc>
          <w:tcPr>
            <w:tcW w:w="1087" w:type="dxa"/>
            <w:tcBorders>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tcPr>
          <w:p w:rsidR="00B96B1A" w:rsidRPr="00B96B1A" w:rsidRDefault="00B96B1A" w:rsidP="00B96B1A">
            <w:pPr>
              <w:spacing w:before="40" w:after="40" w:line="240" w:lineRule="auto"/>
              <w:jc w:val="center"/>
              <w:rPr>
                <w:rFonts w:eastAsia="Times New Roman" w:cs="Times New Roman"/>
                <w:sz w:val="26"/>
                <w:szCs w:val="26"/>
              </w:rPr>
            </w:pPr>
          </w:p>
        </w:tc>
        <w:tc>
          <w:tcPr>
            <w:tcW w:w="1994" w:type="dxa"/>
            <w:vMerge/>
          </w:tcPr>
          <w:p w:rsidR="00B96B1A" w:rsidRPr="00B96B1A" w:rsidRDefault="00B96B1A" w:rsidP="00B96B1A">
            <w:pPr>
              <w:spacing w:before="40" w:after="40" w:line="240" w:lineRule="auto"/>
              <w:jc w:val="both"/>
              <w:rPr>
                <w:rFonts w:eastAsia="Times New Roman" w:cs="Times New Roman"/>
                <w:sz w:val="26"/>
                <w:szCs w:val="26"/>
              </w:rPr>
            </w:pPr>
          </w:p>
        </w:tc>
        <w:tc>
          <w:tcPr>
            <w:tcW w:w="2005" w:type="dxa"/>
            <w:tcBorders>
              <w:top w:val="dotted" w:sz="4" w:space="0" w:color="auto"/>
              <w:bottom w:val="dotted" w:sz="4" w:space="0" w:color="auto"/>
            </w:tcBorders>
          </w:tcPr>
          <w:p w:rsidR="00B96B1A" w:rsidRPr="00B96B1A" w:rsidRDefault="00B96B1A" w:rsidP="00B96B1A">
            <w:pPr>
              <w:spacing w:before="40" w:after="40" w:line="240" w:lineRule="auto"/>
              <w:rPr>
                <w:rFonts w:eastAsia="Times New Roman" w:cs="Times New Roman"/>
                <w:sz w:val="26"/>
                <w:szCs w:val="26"/>
              </w:rPr>
            </w:pPr>
            <w:r w:rsidRPr="00B96B1A">
              <w:rPr>
                <w:rFonts w:eastAsia="Times New Roman" w:cs="Times New Roman"/>
                <w:sz w:val="26"/>
                <w:szCs w:val="26"/>
              </w:rPr>
              <w:t>Chiều dài tấm nghiêng</w:t>
            </w:r>
          </w:p>
        </w:tc>
        <w:tc>
          <w:tcPr>
            <w:tcW w:w="1252"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cm</w:t>
            </w:r>
          </w:p>
        </w:tc>
        <w:tc>
          <w:tcPr>
            <w:tcW w:w="1350"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120</w:t>
            </w:r>
          </w:p>
        </w:tc>
        <w:tc>
          <w:tcPr>
            <w:tcW w:w="1087"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tcPr>
          <w:p w:rsidR="00B96B1A" w:rsidRPr="00B96B1A" w:rsidRDefault="00B96B1A" w:rsidP="00B96B1A">
            <w:pPr>
              <w:spacing w:before="40" w:after="40" w:line="240" w:lineRule="auto"/>
              <w:jc w:val="center"/>
              <w:rPr>
                <w:rFonts w:eastAsia="Times New Roman" w:cs="Times New Roman"/>
                <w:sz w:val="26"/>
                <w:szCs w:val="26"/>
              </w:rPr>
            </w:pPr>
          </w:p>
        </w:tc>
        <w:tc>
          <w:tcPr>
            <w:tcW w:w="1994" w:type="dxa"/>
            <w:vMerge/>
          </w:tcPr>
          <w:p w:rsidR="00B96B1A" w:rsidRPr="00B96B1A" w:rsidRDefault="00B96B1A" w:rsidP="00B96B1A">
            <w:pPr>
              <w:spacing w:before="40" w:after="40" w:line="240" w:lineRule="auto"/>
              <w:jc w:val="both"/>
              <w:rPr>
                <w:rFonts w:eastAsia="Times New Roman" w:cs="Times New Roman"/>
                <w:sz w:val="26"/>
                <w:szCs w:val="26"/>
              </w:rPr>
            </w:pPr>
          </w:p>
        </w:tc>
        <w:tc>
          <w:tcPr>
            <w:tcW w:w="2005"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r w:rsidRPr="00B96B1A">
              <w:rPr>
                <w:rFonts w:eastAsia="Times New Roman" w:cs="Times New Roman"/>
                <w:sz w:val="26"/>
                <w:szCs w:val="26"/>
              </w:rPr>
              <w:t>Khoảng cách giữa các tấm nghiêng</w:t>
            </w:r>
          </w:p>
        </w:tc>
        <w:tc>
          <w:tcPr>
            <w:tcW w:w="1252"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cm</w:t>
            </w:r>
          </w:p>
        </w:tc>
        <w:tc>
          <w:tcPr>
            <w:tcW w:w="1350"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5</w:t>
            </w:r>
          </w:p>
        </w:tc>
        <w:tc>
          <w:tcPr>
            <w:tcW w:w="1087"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tcPr>
          <w:p w:rsidR="00B96B1A" w:rsidRPr="00B96B1A" w:rsidRDefault="00B96B1A" w:rsidP="00B96B1A">
            <w:pPr>
              <w:spacing w:before="40" w:after="40" w:line="240" w:lineRule="auto"/>
              <w:jc w:val="center"/>
              <w:rPr>
                <w:rFonts w:eastAsia="Times New Roman" w:cs="Times New Roman"/>
                <w:sz w:val="26"/>
                <w:szCs w:val="26"/>
              </w:rPr>
            </w:pPr>
          </w:p>
        </w:tc>
        <w:tc>
          <w:tcPr>
            <w:tcW w:w="1994" w:type="dxa"/>
            <w:vMerge/>
          </w:tcPr>
          <w:p w:rsidR="00B96B1A" w:rsidRPr="00B96B1A" w:rsidRDefault="00B96B1A" w:rsidP="00B96B1A">
            <w:pPr>
              <w:spacing w:before="40" w:after="40" w:line="240" w:lineRule="auto"/>
              <w:jc w:val="both"/>
              <w:rPr>
                <w:rFonts w:eastAsia="Times New Roman" w:cs="Times New Roman"/>
                <w:sz w:val="26"/>
                <w:szCs w:val="26"/>
              </w:rPr>
            </w:pPr>
          </w:p>
        </w:tc>
        <w:tc>
          <w:tcPr>
            <w:tcW w:w="2005"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r w:rsidRPr="00B96B1A">
              <w:rPr>
                <w:rFonts w:eastAsia="Times New Roman" w:cs="Times New Roman"/>
                <w:sz w:val="26"/>
                <w:szCs w:val="26"/>
              </w:rPr>
              <w:t>Góc nghiêng tấm nghiêng</w:t>
            </w:r>
          </w:p>
        </w:tc>
        <w:tc>
          <w:tcPr>
            <w:tcW w:w="1252"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Độ</w:t>
            </w:r>
          </w:p>
        </w:tc>
        <w:tc>
          <w:tcPr>
            <w:tcW w:w="1350"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70</w:t>
            </w:r>
          </w:p>
        </w:tc>
        <w:tc>
          <w:tcPr>
            <w:tcW w:w="1087"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tcPr>
          <w:p w:rsidR="00B96B1A" w:rsidRPr="00B96B1A" w:rsidRDefault="00B96B1A" w:rsidP="00B96B1A">
            <w:pPr>
              <w:spacing w:before="40" w:after="40" w:line="240" w:lineRule="auto"/>
              <w:jc w:val="center"/>
              <w:rPr>
                <w:rFonts w:eastAsia="Times New Roman" w:cs="Times New Roman"/>
                <w:sz w:val="26"/>
                <w:szCs w:val="26"/>
              </w:rPr>
            </w:pPr>
          </w:p>
        </w:tc>
        <w:tc>
          <w:tcPr>
            <w:tcW w:w="1994" w:type="dxa"/>
            <w:vMerge/>
          </w:tcPr>
          <w:p w:rsidR="00B96B1A" w:rsidRPr="00B96B1A" w:rsidRDefault="00B96B1A" w:rsidP="00B96B1A">
            <w:pPr>
              <w:spacing w:before="40" w:after="40" w:line="240" w:lineRule="auto"/>
              <w:jc w:val="both"/>
              <w:rPr>
                <w:rFonts w:eastAsia="Times New Roman" w:cs="Times New Roman"/>
                <w:sz w:val="26"/>
                <w:szCs w:val="26"/>
              </w:rPr>
            </w:pPr>
          </w:p>
        </w:tc>
        <w:tc>
          <w:tcPr>
            <w:tcW w:w="2005" w:type="dxa"/>
            <w:tcBorders>
              <w:top w:val="dotted" w:sz="4" w:space="0" w:color="auto"/>
              <w:bottom w:val="single" w:sz="4" w:space="0" w:color="000000"/>
            </w:tcBorders>
          </w:tcPr>
          <w:p w:rsidR="00B96B1A" w:rsidRPr="00B96B1A" w:rsidRDefault="00B96B1A" w:rsidP="00B96B1A">
            <w:pPr>
              <w:spacing w:before="40" w:after="40" w:line="240" w:lineRule="auto"/>
              <w:rPr>
                <w:rFonts w:eastAsia="Times New Roman" w:cs="Times New Roman"/>
                <w:sz w:val="26"/>
                <w:szCs w:val="26"/>
              </w:rPr>
            </w:pPr>
            <w:r w:rsidRPr="00B96B1A">
              <w:rPr>
                <w:rFonts w:eastAsia="Times New Roman" w:cs="Times New Roman"/>
                <w:sz w:val="26"/>
                <w:szCs w:val="26"/>
              </w:rPr>
              <w:t>Hàm lượng pha rắn trong cấp liệu</w:t>
            </w:r>
          </w:p>
        </w:tc>
        <w:tc>
          <w:tcPr>
            <w:tcW w:w="1252" w:type="dxa"/>
            <w:tcBorders>
              <w:top w:val="dotted" w:sz="4" w:space="0" w:color="auto"/>
              <w:bottom w:val="single" w:sz="4" w:space="0" w:color="000000"/>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w:t>
            </w:r>
          </w:p>
        </w:tc>
        <w:tc>
          <w:tcPr>
            <w:tcW w:w="1350" w:type="dxa"/>
            <w:tcBorders>
              <w:top w:val="dotted" w:sz="4" w:space="0" w:color="auto"/>
              <w:bottom w:val="single" w:sz="4" w:space="0" w:color="000000"/>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50</w:t>
            </w:r>
          </w:p>
        </w:tc>
        <w:tc>
          <w:tcPr>
            <w:tcW w:w="1087" w:type="dxa"/>
            <w:tcBorders>
              <w:top w:val="dotted" w:sz="4" w:space="0" w:color="auto"/>
              <w:bottom w:val="single" w:sz="4" w:space="0" w:color="000000"/>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val="restart"/>
            <w:vAlign w:val="center"/>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3</w:t>
            </w:r>
          </w:p>
        </w:tc>
        <w:tc>
          <w:tcPr>
            <w:tcW w:w="1994" w:type="dxa"/>
            <w:vMerge w:val="restart"/>
            <w:vAlign w:val="center"/>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Tuyển nổi</w:t>
            </w:r>
          </w:p>
        </w:tc>
        <w:tc>
          <w:tcPr>
            <w:tcW w:w="2005" w:type="dxa"/>
            <w:tcBorders>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r w:rsidRPr="00B96B1A">
              <w:rPr>
                <w:rFonts w:eastAsia="Times New Roman" w:cs="Times New Roman"/>
                <w:sz w:val="26"/>
                <w:szCs w:val="26"/>
              </w:rPr>
              <w:t>Nồng độ bùn</w:t>
            </w:r>
          </w:p>
        </w:tc>
        <w:tc>
          <w:tcPr>
            <w:tcW w:w="1252" w:type="dxa"/>
            <w:tcBorders>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g/l</w:t>
            </w:r>
          </w:p>
        </w:tc>
        <w:tc>
          <w:tcPr>
            <w:tcW w:w="1350" w:type="dxa"/>
            <w:tcBorders>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110</w:t>
            </w:r>
          </w:p>
        </w:tc>
        <w:tc>
          <w:tcPr>
            <w:tcW w:w="1087" w:type="dxa"/>
            <w:tcBorders>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tcPr>
          <w:p w:rsidR="00B96B1A" w:rsidRPr="00B96B1A" w:rsidRDefault="00B96B1A" w:rsidP="00B96B1A">
            <w:pPr>
              <w:spacing w:before="40" w:after="40" w:line="240" w:lineRule="auto"/>
              <w:jc w:val="center"/>
              <w:rPr>
                <w:rFonts w:eastAsia="Times New Roman" w:cs="Times New Roman"/>
                <w:sz w:val="26"/>
                <w:szCs w:val="26"/>
              </w:rPr>
            </w:pPr>
          </w:p>
        </w:tc>
        <w:tc>
          <w:tcPr>
            <w:tcW w:w="1994" w:type="dxa"/>
            <w:vMerge/>
          </w:tcPr>
          <w:p w:rsidR="00B96B1A" w:rsidRPr="00B96B1A" w:rsidRDefault="00B96B1A" w:rsidP="00B96B1A">
            <w:pPr>
              <w:spacing w:before="40" w:after="40" w:line="240" w:lineRule="auto"/>
              <w:jc w:val="both"/>
              <w:rPr>
                <w:rFonts w:eastAsia="Times New Roman" w:cs="Times New Roman"/>
                <w:sz w:val="26"/>
                <w:szCs w:val="26"/>
              </w:rPr>
            </w:pPr>
          </w:p>
        </w:tc>
        <w:tc>
          <w:tcPr>
            <w:tcW w:w="2005"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r w:rsidRPr="00B96B1A">
              <w:rPr>
                <w:rFonts w:eastAsia="Times New Roman" w:cs="Times New Roman"/>
                <w:sz w:val="26"/>
                <w:szCs w:val="26"/>
              </w:rPr>
              <w:t>Chi phí dầu hỏa</w:t>
            </w:r>
          </w:p>
        </w:tc>
        <w:tc>
          <w:tcPr>
            <w:tcW w:w="1252"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g/t</w:t>
            </w:r>
          </w:p>
        </w:tc>
        <w:tc>
          <w:tcPr>
            <w:tcW w:w="1350"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1000-1600</w:t>
            </w:r>
          </w:p>
        </w:tc>
        <w:tc>
          <w:tcPr>
            <w:tcW w:w="1087" w:type="dxa"/>
            <w:vMerge w:val="restart"/>
            <w:tcBorders>
              <w:top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r w:rsidRPr="00B96B1A">
              <w:rPr>
                <w:rFonts w:eastAsia="Times New Roman" w:cs="Times New Roman"/>
                <w:sz w:val="26"/>
                <w:szCs w:val="26"/>
              </w:rPr>
              <w:t>Tính cho 1 tấn đất đá lẫn than</w:t>
            </w:r>
          </w:p>
        </w:tc>
      </w:tr>
      <w:tr w:rsidR="00B214EF" w:rsidRPr="00B96B1A" w:rsidTr="00A8048E">
        <w:tc>
          <w:tcPr>
            <w:tcW w:w="817" w:type="dxa"/>
            <w:vMerge/>
          </w:tcPr>
          <w:p w:rsidR="00B96B1A" w:rsidRPr="00B96B1A" w:rsidRDefault="00B96B1A" w:rsidP="00B96B1A">
            <w:pPr>
              <w:spacing w:before="40" w:after="40" w:line="240" w:lineRule="auto"/>
              <w:jc w:val="center"/>
              <w:rPr>
                <w:rFonts w:eastAsia="Times New Roman" w:cs="Times New Roman"/>
                <w:sz w:val="26"/>
                <w:szCs w:val="26"/>
              </w:rPr>
            </w:pPr>
          </w:p>
        </w:tc>
        <w:tc>
          <w:tcPr>
            <w:tcW w:w="1994" w:type="dxa"/>
            <w:vMerge/>
          </w:tcPr>
          <w:p w:rsidR="00B96B1A" w:rsidRPr="00B96B1A" w:rsidRDefault="00B96B1A" w:rsidP="00B96B1A">
            <w:pPr>
              <w:spacing w:before="40" w:after="40" w:line="240" w:lineRule="auto"/>
              <w:jc w:val="both"/>
              <w:rPr>
                <w:rFonts w:eastAsia="Times New Roman" w:cs="Times New Roman"/>
                <w:sz w:val="26"/>
                <w:szCs w:val="26"/>
              </w:rPr>
            </w:pPr>
          </w:p>
        </w:tc>
        <w:tc>
          <w:tcPr>
            <w:tcW w:w="2005" w:type="dxa"/>
            <w:tcBorders>
              <w:top w:val="dotted" w:sz="4" w:space="0" w:color="auto"/>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r w:rsidRPr="00B96B1A">
              <w:rPr>
                <w:rFonts w:eastAsia="Times New Roman" w:cs="Times New Roman"/>
                <w:sz w:val="26"/>
                <w:szCs w:val="26"/>
              </w:rPr>
              <w:t>Chi phí dầu thông</w:t>
            </w:r>
          </w:p>
        </w:tc>
        <w:tc>
          <w:tcPr>
            <w:tcW w:w="1252"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g/t</w:t>
            </w:r>
          </w:p>
        </w:tc>
        <w:tc>
          <w:tcPr>
            <w:tcW w:w="1350" w:type="dxa"/>
            <w:tcBorders>
              <w:top w:val="dotted" w:sz="4" w:space="0" w:color="auto"/>
              <w:bottom w:val="dotted" w:sz="4" w:space="0" w:color="auto"/>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100</w:t>
            </w:r>
          </w:p>
        </w:tc>
        <w:tc>
          <w:tcPr>
            <w:tcW w:w="1087" w:type="dxa"/>
            <w:vMerge/>
            <w:tcBorders>
              <w:bottom w:val="dotted" w:sz="4" w:space="0" w:color="auto"/>
            </w:tcBorders>
          </w:tcPr>
          <w:p w:rsidR="00B96B1A" w:rsidRPr="00B96B1A" w:rsidRDefault="00B96B1A" w:rsidP="00B96B1A">
            <w:pPr>
              <w:spacing w:before="40" w:after="40" w:line="240" w:lineRule="auto"/>
              <w:jc w:val="both"/>
              <w:rPr>
                <w:rFonts w:eastAsia="Times New Roman" w:cs="Times New Roman"/>
                <w:sz w:val="26"/>
                <w:szCs w:val="26"/>
              </w:rPr>
            </w:pPr>
          </w:p>
        </w:tc>
      </w:tr>
      <w:tr w:rsidR="00B214EF" w:rsidRPr="00B96B1A" w:rsidTr="00A8048E">
        <w:tc>
          <w:tcPr>
            <w:tcW w:w="817" w:type="dxa"/>
            <w:vMerge/>
          </w:tcPr>
          <w:p w:rsidR="00B96B1A" w:rsidRPr="00B96B1A" w:rsidRDefault="00B96B1A" w:rsidP="00B96B1A">
            <w:pPr>
              <w:spacing w:before="40" w:after="40" w:line="240" w:lineRule="auto"/>
              <w:jc w:val="center"/>
              <w:rPr>
                <w:rFonts w:eastAsia="Times New Roman" w:cs="Times New Roman"/>
                <w:sz w:val="26"/>
                <w:szCs w:val="26"/>
              </w:rPr>
            </w:pPr>
          </w:p>
        </w:tc>
        <w:tc>
          <w:tcPr>
            <w:tcW w:w="1994" w:type="dxa"/>
            <w:vMerge/>
          </w:tcPr>
          <w:p w:rsidR="00B96B1A" w:rsidRPr="00B96B1A" w:rsidRDefault="00B96B1A" w:rsidP="00B96B1A">
            <w:pPr>
              <w:spacing w:before="40" w:after="40" w:line="240" w:lineRule="auto"/>
              <w:jc w:val="both"/>
              <w:rPr>
                <w:rFonts w:eastAsia="Times New Roman" w:cs="Times New Roman"/>
                <w:sz w:val="26"/>
                <w:szCs w:val="26"/>
              </w:rPr>
            </w:pPr>
          </w:p>
        </w:tc>
        <w:tc>
          <w:tcPr>
            <w:tcW w:w="2005" w:type="dxa"/>
            <w:tcBorders>
              <w:top w:val="dotted" w:sz="4" w:space="0" w:color="auto"/>
              <w:bottom w:val="single" w:sz="4" w:space="0" w:color="000000"/>
            </w:tcBorders>
          </w:tcPr>
          <w:p w:rsidR="00B96B1A" w:rsidRPr="00B96B1A" w:rsidRDefault="00B96B1A" w:rsidP="00B96B1A">
            <w:pPr>
              <w:spacing w:before="40" w:after="40" w:line="240" w:lineRule="auto"/>
              <w:rPr>
                <w:rFonts w:eastAsia="Times New Roman" w:cs="Times New Roman"/>
                <w:sz w:val="26"/>
                <w:szCs w:val="26"/>
              </w:rPr>
            </w:pPr>
            <w:r w:rsidRPr="00B96B1A">
              <w:rPr>
                <w:rFonts w:eastAsia="Times New Roman" w:cs="Times New Roman"/>
                <w:sz w:val="26"/>
                <w:szCs w:val="26"/>
              </w:rPr>
              <w:t>Thời gian tuyển nổi</w:t>
            </w:r>
          </w:p>
        </w:tc>
        <w:tc>
          <w:tcPr>
            <w:tcW w:w="1252" w:type="dxa"/>
            <w:tcBorders>
              <w:top w:val="dotted" w:sz="4" w:space="0" w:color="auto"/>
              <w:bottom w:val="single" w:sz="4" w:space="0" w:color="000000"/>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Phút</w:t>
            </w:r>
          </w:p>
        </w:tc>
        <w:tc>
          <w:tcPr>
            <w:tcW w:w="1350" w:type="dxa"/>
            <w:tcBorders>
              <w:top w:val="dotted" w:sz="4" w:space="0" w:color="auto"/>
              <w:bottom w:val="single" w:sz="4" w:space="0" w:color="000000"/>
            </w:tcBorders>
          </w:tcPr>
          <w:p w:rsidR="00B96B1A" w:rsidRPr="00B96B1A" w:rsidRDefault="00B96B1A" w:rsidP="00B96B1A">
            <w:pPr>
              <w:spacing w:before="40" w:after="40" w:line="240" w:lineRule="auto"/>
              <w:jc w:val="center"/>
              <w:rPr>
                <w:rFonts w:eastAsia="Times New Roman" w:cs="Times New Roman"/>
                <w:sz w:val="26"/>
                <w:szCs w:val="26"/>
              </w:rPr>
            </w:pPr>
            <w:r w:rsidRPr="00B96B1A">
              <w:rPr>
                <w:rFonts w:eastAsia="Times New Roman" w:cs="Times New Roman"/>
                <w:sz w:val="26"/>
                <w:szCs w:val="26"/>
              </w:rPr>
              <w:t>6-10</w:t>
            </w:r>
          </w:p>
        </w:tc>
        <w:tc>
          <w:tcPr>
            <w:tcW w:w="1087" w:type="dxa"/>
            <w:tcBorders>
              <w:top w:val="dotted" w:sz="4" w:space="0" w:color="auto"/>
              <w:bottom w:val="single" w:sz="4" w:space="0" w:color="000000"/>
            </w:tcBorders>
          </w:tcPr>
          <w:p w:rsidR="00B96B1A" w:rsidRPr="00B96B1A" w:rsidRDefault="00B96B1A" w:rsidP="00B96B1A">
            <w:pPr>
              <w:spacing w:before="40" w:after="40" w:line="240" w:lineRule="auto"/>
              <w:jc w:val="both"/>
              <w:rPr>
                <w:rFonts w:eastAsia="Times New Roman" w:cs="Times New Roman"/>
                <w:sz w:val="26"/>
                <w:szCs w:val="26"/>
              </w:rPr>
            </w:pPr>
          </w:p>
        </w:tc>
      </w:tr>
    </w:tbl>
    <w:p w:rsidR="00B96B1A" w:rsidRPr="00B96B1A" w:rsidRDefault="00B96B1A" w:rsidP="00B96B1A">
      <w:pPr>
        <w:spacing w:after="0" w:line="240" w:lineRule="auto"/>
        <w:ind w:firstLine="540"/>
        <w:jc w:val="both"/>
        <w:rPr>
          <w:rFonts w:eastAsia="Times New Roman" w:cs="Times New Roman"/>
          <w:sz w:val="26"/>
          <w:szCs w:val="26"/>
        </w:rPr>
      </w:pPr>
    </w:p>
    <w:p w:rsidR="00B96B1A" w:rsidRPr="00B96B1A" w:rsidRDefault="00B96B1A" w:rsidP="00B96B1A">
      <w:pPr>
        <w:widowControl w:val="0"/>
        <w:spacing w:after="0" w:line="312" w:lineRule="auto"/>
        <w:contextualSpacing/>
        <w:jc w:val="center"/>
        <w:rPr>
          <w:rFonts w:eastAsia="Calibri" w:cs="Times New Roman"/>
          <w:color w:val="000000"/>
          <w:spacing w:val="-8"/>
          <w:sz w:val="26"/>
          <w:szCs w:val="26"/>
        </w:rPr>
      </w:pPr>
      <w:r w:rsidRPr="00B96B1A">
        <w:rPr>
          <w:rFonts w:eastAsia="Calibri" w:cs="Times New Roman"/>
          <w:color w:val="000000"/>
          <w:spacing w:val="-8"/>
          <w:sz w:val="26"/>
          <w:szCs w:val="26"/>
        </w:rPr>
        <w:t xml:space="preserve">Bảng 5. Dự tính kết quả tuyển đất đá lẫn than </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111"/>
        <w:gridCol w:w="1417"/>
        <w:gridCol w:w="1560"/>
      </w:tblGrid>
      <w:tr w:rsidR="00B96B1A" w:rsidRPr="00B96B1A" w:rsidTr="00A8048E">
        <w:tc>
          <w:tcPr>
            <w:tcW w:w="1417" w:type="dxa"/>
            <w:shd w:val="clear" w:color="auto" w:fill="auto"/>
          </w:tcPr>
          <w:p w:rsidR="00B96B1A" w:rsidRPr="00B96B1A" w:rsidRDefault="00B96B1A" w:rsidP="00B96B1A">
            <w:pPr>
              <w:spacing w:before="40" w:after="0" w:line="324" w:lineRule="auto"/>
              <w:jc w:val="center"/>
              <w:rPr>
                <w:rFonts w:eastAsia="Calibri" w:cs="Times New Roman"/>
                <w:b/>
                <w:sz w:val="26"/>
                <w:szCs w:val="26"/>
              </w:rPr>
            </w:pPr>
            <w:r w:rsidRPr="00B96B1A">
              <w:rPr>
                <w:rFonts w:eastAsia="Calibri" w:cs="Times New Roman"/>
                <w:b/>
                <w:sz w:val="26"/>
                <w:szCs w:val="26"/>
              </w:rPr>
              <w:t>TT</w:t>
            </w:r>
          </w:p>
        </w:tc>
        <w:tc>
          <w:tcPr>
            <w:tcW w:w="4111" w:type="dxa"/>
            <w:shd w:val="clear" w:color="auto" w:fill="auto"/>
          </w:tcPr>
          <w:p w:rsidR="00B96B1A" w:rsidRPr="00B96B1A" w:rsidRDefault="00B96B1A" w:rsidP="00B96B1A">
            <w:pPr>
              <w:spacing w:before="40" w:after="0" w:line="324" w:lineRule="auto"/>
              <w:jc w:val="center"/>
              <w:rPr>
                <w:rFonts w:eastAsia="Calibri" w:cs="Times New Roman"/>
                <w:b/>
                <w:sz w:val="26"/>
                <w:szCs w:val="26"/>
              </w:rPr>
            </w:pPr>
            <w:r w:rsidRPr="00B96B1A">
              <w:rPr>
                <w:rFonts w:eastAsia="Calibri" w:cs="Times New Roman"/>
                <w:b/>
                <w:sz w:val="26"/>
                <w:szCs w:val="26"/>
              </w:rPr>
              <w:t>Chỉ tiêu</w:t>
            </w:r>
          </w:p>
        </w:tc>
        <w:tc>
          <w:tcPr>
            <w:tcW w:w="1417" w:type="dxa"/>
            <w:shd w:val="clear" w:color="auto" w:fill="auto"/>
          </w:tcPr>
          <w:p w:rsidR="00B96B1A" w:rsidRPr="00B96B1A" w:rsidRDefault="00B96B1A" w:rsidP="00B96B1A">
            <w:pPr>
              <w:spacing w:before="40" w:after="0" w:line="324" w:lineRule="auto"/>
              <w:jc w:val="center"/>
              <w:rPr>
                <w:rFonts w:eastAsia="Calibri" w:cs="Times New Roman"/>
                <w:b/>
                <w:sz w:val="26"/>
                <w:szCs w:val="26"/>
              </w:rPr>
            </w:pPr>
            <w:r w:rsidRPr="00B96B1A">
              <w:rPr>
                <w:rFonts w:eastAsia="Calibri" w:cs="Times New Roman"/>
                <w:b/>
                <w:sz w:val="26"/>
                <w:szCs w:val="26"/>
              </w:rPr>
              <w:t>Đơn vị</w:t>
            </w:r>
          </w:p>
        </w:tc>
        <w:tc>
          <w:tcPr>
            <w:tcW w:w="1560" w:type="dxa"/>
            <w:shd w:val="clear" w:color="auto" w:fill="auto"/>
          </w:tcPr>
          <w:p w:rsidR="00B96B1A" w:rsidRPr="00B96B1A" w:rsidRDefault="00B96B1A" w:rsidP="00B96B1A">
            <w:pPr>
              <w:spacing w:before="40" w:after="0" w:line="324" w:lineRule="auto"/>
              <w:jc w:val="center"/>
              <w:rPr>
                <w:rFonts w:eastAsia="Calibri" w:cs="Times New Roman"/>
                <w:b/>
                <w:sz w:val="26"/>
                <w:szCs w:val="26"/>
              </w:rPr>
            </w:pPr>
            <w:r w:rsidRPr="00B96B1A">
              <w:rPr>
                <w:rFonts w:eastAsia="Calibri" w:cs="Times New Roman"/>
                <w:b/>
                <w:sz w:val="26"/>
                <w:szCs w:val="26"/>
              </w:rPr>
              <w:t>Giá trị</w:t>
            </w:r>
          </w:p>
        </w:tc>
      </w:tr>
      <w:tr w:rsidR="00B96B1A" w:rsidRPr="00B96B1A" w:rsidTr="00A8048E">
        <w:tc>
          <w:tcPr>
            <w:tcW w:w="1417" w:type="dxa"/>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1</w:t>
            </w:r>
          </w:p>
        </w:tc>
        <w:tc>
          <w:tcPr>
            <w:tcW w:w="4111" w:type="dxa"/>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Độ tro đất đá lẫn than</w:t>
            </w:r>
          </w:p>
        </w:tc>
        <w:tc>
          <w:tcPr>
            <w:tcW w:w="1417" w:type="dxa"/>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w:t>
            </w:r>
          </w:p>
        </w:tc>
        <w:tc>
          <w:tcPr>
            <w:tcW w:w="1560" w:type="dxa"/>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60-70</w:t>
            </w:r>
          </w:p>
        </w:tc>
      </w:tr>
      <w:tr w:rsidR="00B96B1A" w:rsidRPr="00B96B1A" w:rsidTr="00A8048E">
        <w:tc>
          <w:tcPr>
            <w:tcW w:w="1417" w:type="dxa"/>
            <w:vMerge w:val="restart"/>
            <w:shd w:val="clear" w:color="auto" w:fill="auto"/>
            <w:vAlign w:val="center"/>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p>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2</w:t>
            </w:r>
          </w:p>
        </w:tc>
        <w:tc>
          <w:tcPr>
            <w:tcW w:w="4111" w:type="dxa"/>
            <w:tcBorders>
              <w:bottom w:val="single" w:sz="4" w:space="0" w:color="auto"/>
            </w:tcBorders>
            <w:shd w:val="clear" w:color="auto" w:fill="auto"/>
          </w:tcPr>
          <w:p w:rsidR="00B96B1A" w:rsidRPr="00B96B1A" w:rsidRDefault="00B96B1A" w:rsidP="00B96B1A">
            <w:pPr>
              <w:spacing w:after="0" w:line="300" w:lineRule="auto"/>
              <w:outlineLvl w:val="4"/>
              <w:rPr>
                <w:rFonts w:eastAsia="Times New Roman" w:cs="Times New Roman"/>
                <w:b/>
                <w:bCs/>
                <w:iCs/>
                <w:sz w:val="26"/>
                <w:szCs w:val="26"/>
                <w:lang w:eastAsia="x-none"/>
              </w:rPr>
            </w:pPr>
            <w:r w:rsidRPr="00B96B1A">
              <w:rPr>
                <w:rFonts w:eastAsia="Times New Roman" w:cs="Times New Roman"/>
                <w:b/>
                <w:bCs/>
                <w:iCs/>
                <w:sz w:val="26"/>
                <w:szCs w:val="26"/>
                <w:lang w:eastAsia="x-none"/>
              </w:rPr>
              <w:t>Tuyển máy lắng lưới chuyển động</w:t>
            </w:r>
          </w:p>
        </w:tc>
        <w:tc>
          <w:tcPr>
            <w:tcW w:w="1417" w:type="dxa"/>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bottom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r>
      <w:tr w:rsidR="00B96B1A" w:rsidRPr="00B96B1A" w:rsidTr="00A8048E">
        <w:tc>
          <w:tcPr>
            <w:tcW w:w="1417" w:type="dxa"/>
            <w:vMerge/>
            <w:tcBorders>
              <w:right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top w:val="single" w:sz="4" w:space="0" w:color="auto"/>
              <w:left w:val="single" w:sz="4" w:space="0" w:color="auto"/>
              <w:bottom w:val="dotted" w:sz="4" w:space="0" w:color="auto"/>
              <w:right w:val="single"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Thu hoạch than sạch</w:t>
            </w:r>
          </w:p>
        </w:tc>
        <w:tc>
          <w:tcPr>
            <w:tcW w:w="1417" w:type="dxa"/>
            <w:vMerge w:val="restart"/>
            <w:tcBorders>
              <w:left w:val="single" w:sz="4" w:space="0" w:color="auto"/>
            </w:tcBorders>
            <w:shd w:val="clear" w:color="auto" w:fill="auto"/>
            <w:vAlign w:val="center"/>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w:t>
            </w:r>
          </w:p>
        </w:tc>
        <w:tc>
          <w:tcPr>
            <w:tcW w:w="1560" w:type="dxa"/>
            <w:tcBorders>
              <w:bottom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20-30</w:t>
            </w:r>
          </w:p>
        </w:tc>
      </w:tr>
      <w:tr w:rsidR="00B96B1A" w:rsidRPr="00B96B1A" w:rsidTr="00A8048E">
        <w:tc>
          <w:tcPr>
            <w:tcW w:w="1417" w:type="dxa"/>
            <w:vMerge/>
            <w:tcBorders>
              <w:right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top w:val="dotted" w:sz="4" w:space="0" w:color="auto"/>
              <w:left w:val="single" w:sz="4" w:space="0" w:color="auto"/>
              <w:bottom w:val="dotted" w:sz="4" w:space="0" w:color="auto"/>
              <w:right w:val="single"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Độ tro than sạch</w:t>
            </w:r>
          </w:p>
        </w:tc>
        <w:tc>
          <w:tcPr>
            <w:tcW w:w="1417" w:type="dxa"/>
            <w:vMerge/>
            <w:tcBorders>
              <w:left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top w:val="dotted" w:sz="4" w:space="0" w:color="auto"/>
              <w:bottom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30-42</w:t>
            </w:r>
          </w:p>
        </w:tc>
      </w:tr>
      <w:tr w:rsidR="00B96B1A" w:rsidRPr="00B96B1A" w:rsidTr="00A8048E">
        <w:tc>
          <w:tcPr>
            <w:tcW w:w="1417" w:type="dxa"/>
            <w:vMerge/>
            <w:tcBorders>
              <w:right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top w:val="dotted" w:sz="4" w:space="0" w:color="auto"/>
              <w:left w:val="single" w:sz="4" w:space="0" w:color="auto"/>
              <w:bottom w:val="dotted" w:sz="4" w:space="0" w:color="auto"/>
              <w:right w:val="single"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Thực thu phần cháy</w:t>
            </w:r>
          </w:p>
        </w:tc>
        <w:tc>
          <w:tcPr>
            <w:tcW w:w="1417" w:type="dxa"/>
            <w:vMerge/>
            <w:tcBorders>
              <w:left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top w:val="dotted" w:sz="4" w:space="0" w:color="auto"/>
              <w:bottom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30-50</w:t>
            </w:r>
          </w:p>
        </w:tc>
      </w:tr>
      <w:tr w:rsidR="00B96B1A" w:rsidRPr="00B96B1A" w:rsidTr="00A8048E">
        <w:tc>
          <w:tcPr>
            <w:tcW w:w="1417" w:type="dxa"/>
            <w:vMerge/>
            <w:tcBorders>
              <w:right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top w:val="dotted" w:sz="4" w:space="0" w:color="auto"/>
              <w:left w:val="single" w:sz="4" w:space="0" w:color="auto"/>
              <w:bottom w:val="single" w:sz="4" w:space="0" w:color="auto"/>
              <w:right w:val="single"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Độ tro đá thải</w:t>
            </w:r>
          </w:p>
        </w:tc>
        <w:tc>
          <w:tcPr>
            <w:tcW w:w="1417" w:type="dxa"/>
            <w:vMerge/>
            <w:tcBorders>
              <w:left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top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80-83</w:t>
            </w:r>
          </w:p>
        </w:tc>
      </w:tr>
      <w:tr w:rsidR="00B96B1A" w:rsidRPr="00B96B1A" w:rsidTr="00A8048E">
        <w:tc>
          <w:tcPr>
            <w:tcW w:w="1417" w:type="dxa"/>
            <w:vMerge w:val="restart"/>
            <w:shd w:val="clear" w:color="auto" w:fill="auto"/>
            <w:vAlign w:val="center"/>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lastRenderedPageBreak/>
              <w:t>3</w:t>
            </w:r>
          </w:p>
        </w:tc>
        <w:tc>
          <w:tcPr>
            <w:tcW w:w="4111" w:type="dxa"/>
            <w:tcBorders>
              <w:top w:val="single" w:sz="4" w:space="0" w:color="auto"/>
              <w:bottom w:val="single" w:sz="4" w:space="0" w:color="auto"/>
            </w:tcBorders>
            <w:shd w:val="clear" w:color="auto" w:fill="auto"/>
          </w:tcPr>
          <w:p w:rsidR="00B96B1A" w:rsidRPr="00B96B1A" w:rsidRDefault="00B96B1A" w:rsidP="00B96B1A">
            <w:pPr>
              <w:spacing w:after="0" w:line="300" w:lineRule="auto"/>
              <w:outlineLvl w:val="4"/>
              <w:rPr>
                <w:rFonts w:eastAsia="Times New Roman" w:cs="Times New Roman"/>
                <w:b/>
                <w:bCs/>
                <w:iCs/>
                <w:sz w:val="26"/>
                <w:szCs w:val="26"/>
                <w:lang w:eastAsia="x-none"/>
              </w:rPr>
            </w:pPr>
            <w:r w:rsidRPr="00B96B1A">
              <w:rPr>
                <w:rFonts w:eastAsia="Times New Roman" w:cs="Times New Roman"/>
                <w:b/>
                <w:bCs/>
                <w:iCs/>
                <w:sz w:val="26"/>
                <w:szCs w:val="26"/>
                <w:lang w:eastAsia="x-none"/>
              </w:rPr>
              <w:t>Tuyển tầng sôi</w:t>
            </w:r>
          </w:p>
        </w:tc>
        <w:tc>
          <w:tcPr>
            <w:tcW w:w="1417" w:type="dxa"/>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bottom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r>
      <w:tr w:rsidR="00B96B1A" w:rsidRPr="00B96B1A" w:rsidTr="00A8048E">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bottom w:val="dotted"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Thu hoạch than sạch</w:t>
            </w:r>
          </w:p>
        </w:tc>
        <w:tc>
          <w:tcPr>
            <w:tcW w:w="1417" w:type="dxa"/>
            <w:vMerge w:val="restart"/>
            <w:shd w:val="clear" w:color="auto" w:fill="auto"/>
            <w:vAlign w:val="center"/>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w:t>
            </w:r>
          </w:p>
        </w:tc>
        <w:tc>
          <w:tcPr>
            <w:tcW w:w="1560" w:type="dxa"/>
            <w:tcBorders>
              <w:bottom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10-30</w:t>
            </w:r>
          </w:p>
        </w:tc>
      </w:tr>
      <w:tr w:rsidR="00B96B1A" w:rsidRPr="00B96B1A" w:rsidTr="00A8048E">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top w:val="dotted" w:sz="4" w:space="0" w:color="auto"/>
              <w:bottom w:val="dotted"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Độ tro than sạch</w:t>
            </w:r>
          </w:p>
        </w:tc>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top w:val="dotted" w:sz="4" w:space="0" w:color="auto"/>
              <w:bottom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10-30</w:t>
            </w:r>
          </w:p>
        </w:tc>
      </w:tr>
      <w:tr w:rsidR="00B96B1A" w:rsidRPr="00B96B1A" w:rsidTr="00A8048E">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top w:val="dotted" w:sz="4" w:space="0" w:color="auto"/>
              <w:bottom w:val="dotted"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Thực thu phần cháy</w:t>
            </w:r>
          </w:p>
        </w:tc>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top w:val="dotted" w:sz="4" w:space="0" w:color="auto"/>
              <w:bottom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10-30</w:t>
            </w:r>
          </w:p>
        </w:tc>
      </w:tr>
      <w:tr w:rsidR="00B96B1A" w:rsidRPr="00B96B1A" w:rsidTr="00A8048E">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top w:val="dotted"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Độ tro đá thải</w:t>
            </w:r>
          </w:p>
        </w:tc>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top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80-88</w:t>
            </w:r>
          </w:p>
        </w:tc>
      </w:tr>
      <w:tr w:rsidR="00B96B1A" w:rsidRPr="00B96B1A" w:rsidTr="00A8048E">
        <w:tc>
          <w:tcPr>
            <w:tcW w:w="1417" w:type="dxa"/>
            <w:vMerge w:val="restart"/>
            <w:shd w:val="clear" w:color="auto" w:fill="auto"/>
            <w:vAlign w:val="center"/>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4</w:t>
            </w:r>
          </w:p>
        </w:tc>
        <w:tc>
          <w:tcPr>
            <w:tcW w:w="4111" w:type="dxa"/>
            <w:tcBorders>
              <w:bottom w:val="single" w:sz="4" w:space="0" w:color="auto"/>
            </w:tcBorders>
            <w:shd w:val="clear" w:color="auto" w:fill="auto"/>
          </w:tcPr>
          <w:p w:rsidR="00B96B1A" w:rsidRPr="00B96B1A" w:rsidRDefault="00B96B1A" w:rsidP="00B96B1A">
            <w:pPr>
              <w:spacing w:after="0" w:line="300" w:lineRule="auto"/>
              <w:outlineLvl w:val="4"/>
              <w:rPr>
                <w:rFonts w:eastAsia="Times New Roman" w:cs="Times New Roman"/>
                <w:b/>
                <w:bCs/>
                <w:iCs/>
                <w:sz w:val="26"/>
                <w:szCs w:val="26"/>
                <w:lang w:eastAsia="x-none"/>
              </w:rPr>
            </w:pPr>
            <w:r w:rsidRPr="00B96B1A">
              <w:rPr>
                <w:rFonts w:eastAsia="Times New Roman" w:cs="Times New Roman"/>
                <w:b/>
                <w:bCs/>
                <w:iCs/>
                <w:sz w:val="26"/>
                <w:szCs w:val="26"/>
                <w:lang w:eastAsia="x-none"/>
              </w:rPr>
              <w:t>Tuyển nổi</w:t>
            </w:r>
          </w:p>
        </w:tc>
        <w:tc>
          <w:tcPr>
            <w:tcW w:w="1417" w:type="dxa"/>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bottom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r>
      <w:tr w:rsidR="00B96B1A" w:rsidRPr="00B96B1A" w:rsidTr="00A8048E">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bottom w:val="dotted"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Thu hoạch than sạch</w:t>
            </w:r>
          </w:p>
        </w:tc>
        <w:tc>
          <w:tcPr>
            <w:tcW w:w="1417" w:type="dxa"/>
            <w:vMerge w:val="restart"/>
            <w:shd w:val="clear" w:color="auto" w:fill="auto"/>
            <w:vAlign w:val="center"/>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w:t>
            </w:r>
          </w:p>
        </w:tc>
        <w:tc>
          <w:tcPr>
            <w:tcW w:w="1560" w:type="dxa"/>
            <w:tcBorders>
              <w:bottom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10-20</w:t>
            </w:r>
          </w:p>
        </w:tc>
      </w:tr>
      <w:tr w:rsidR="00B96B1A" w:rsidRPr="00B96B1A" w:rsidTr="00A8048E">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top w:val="dotted" w:sz="4" w:space="0" w:color="auto"/>
              <w:bottom w:val="dotted"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Độ tro than sạch</w:t>
            </w:r>
          </w:p>
        </w:tc>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top w:val="dotted" w:sz="4" w:space="0" w:color="auto"/>
              <w:bottom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r w:rsidRPr="00B96B1A">
              <w:rPr>
                <w:rFonts w:eastAsia="Times New Roman" w:cs="Times New Roman"/>
                <w:bCs/>
                <w:iCs/>
                <w:sz w:val="26"/>
                <w:szCs w:val="26"/>
                <w:lang w:eastAsia="x-none"/>
              </w:rPr>
              <w:t>12-32</w:t>
            </w:r>
          </w:p>
        </w:tc>
      </w:tr>
      <w:tr w:rsidR="00B96B1A" w:rsidRPr="00B96B1A" w:rsidTr="00A8048E">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top w:val="dotted" w:sz="4" w:space="0" w:color="auto"/>
              <w:bottom w:val="dotted"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Thực thu phần cháy</w:t>
            </w:r>
          </w:p>
        </w:tc>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top w:val="dotted" w:sz="4" w:space="0" w:color="auto"/>
              <w:bottom w:val="dotted"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20-30</w:t>
            </w:r>
          </w:p>
        </w:tc>
      </w:tr>
      <w:tr w:rsidR="00B96B1A" w:rsidRPr="00B96B1A" w:rsidTr="00A8048E">
        <w:tc>
          <w:tcPr>
            <w:tcW w:w="1417" w:type="dxa"/>
            <w:vMerge/>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4111" w:type="dxa"/>
            <w:tcBorders>
              <w:top w:val="dotted" w:sz="4" w:space="0" w:color="auto"/>
              <w:bottom w:val="single" w:sz="4" w:space="0" w:color="auto"/>
            </w:tcBorders>
            <w:shd w:val="clear" w:color="auto" w:fill="auto"/>
          </w:tcPr>
          <w:p w:rsidR="00B96B1A" w:rsidRPr="00B96B1A" w:rsidRDefault="00B96B1A" w:rsidP="00B96B1A">
            <w:pPr>
              <w:spacing w:after="0" w:line="300" w:lineRule="auto"/>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Độ tro đá thải</w:t>
            </w:r>
          </w:p>
        </w:tc>
        <w:tc>
          <w:tcPr>
            <w:tcW w:w="1417" w:type="dxa"/>
            <w:vMerge/>
            <w:tcBorders>
              <w:bottom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p>
        </w:tc>
        <w:tc>
          <w:tcPr>
            <w:tcW w:w="1560" w:type="dxa"/>
            <w:tcBorders>
              <w:top w:val="dotted" w:sz="4" w:space="0" w:color="auto"/>
              <w:bottom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80-89</w:t>
            </w:r>
          </w:p>
        </w:tc>
      </w:tr>
      <w:tr w:rsidR="00B96B1A" w:rsidRPr="00B96B1A" w:rsidTr="00A8048E">
        <w:tc>
          <w:tcPr>
            <w:tcW w:w="1417" w:type="dxa"/>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5</w:t>
            </w:r>
          </w:p>
        </w:tc>
        <w:tc>
          <w:tcPr>
            <w:tcW w:w="4111" w:type="dxa"/>
            <w:tcBorders>
              <w:top w:val="single" w:sz="4" w:space="0" w:color="auto"/>
              <w:bottom w:val="single" w:sz="4" w:space="0" w:color="auto"/>
            </w:tcBorders>
            <w:shd w:val="clear" w:color="auto" w:fill="auto"/>
          </w:tcPr>
          <w:p w:rsidR="00B96B1A" w:rsidRPr="00B96B1A" w:rsidRDefault="00B96B1A" w:rsidP="00B96B1A">
            <w:pPr>
              <w:spacing w:after="0" w:line="300" w:lineRule="auto"/>
              <w:outlineLvl w:val="4"/>
              <w:rPr>
                <w:rFonts w:eastAsia="Times New Roman" w:cs="Times New Roman"/>
                <w:b/>
                <w:bCs/>
                <w:iCs/>
                <w:color w:val="000000"/>
                <w:sz w:val="26"/>
                <w:szCs w:val="26"/>
                <w:lang w:eastAsia="x-none"/>
              </w:rPr>
            </w:pPr>
            <w:r w:rsidRPr="00B96B1A">
              <w:rPr>
                <w:rFonts w:eastAsia="Times New Roman" w:cs="Times New Roman"/>
                <w:b/>
                <w:bCs/>
                <w:iCs/>
                <w:color w:val="000000"/>
                <w:sz w:val="26"/>
                <w:szCs w:val="26"/>
                <w:lang w:eastAsia="x-none"/>
              </w:rPr>
              <w:t>Độ tro than sạch tổng hợp</w:t>
            </w:r>
          </w:p>
        </w:tc>
        <w:tc>
          <w:tcPr>
            <w:tcW w:w="1417" w:type="dxa"/>
            <w:tcBorders>
              <w:top w:val="single" w:sz="4" w:space="0" w:color="auto"/>
              <w:bottom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r w:rsidRPr="00B96B1A">
              <w:rPr>
                <w:rFonts w:eastAsia="Times New Roman" w:cs="Times New Roman"/>
                <w:bCs/>
                <w:iCs/>
                <w:sz w:val="26"/>
                <w:szCs w:val="26"/>
                <w:lang w:eastAsia="x-none"/>
              </w:rPr>
              <w:t>%</w:t>
            </w:r>
          </w:p>
        </w:tc>
        <w:tc>
          <w:tcPr>
            <w:tcW w:w="1560" w:type="dxa"/>
            <w:tcBorders>
              <w:top w:val="single" w:sz="4" w:space="0" w:color="auto"/>
              <w:bottom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
                <w:bCs/>
                <w:iCs/>
                <w:sz w:val="26"/>
                <w:szCs w:val="26"/>
                <w:lang w:eastAsia="x-none"/>
              </w:rPr>
            </w:pPr>
            <w:r w:rsidRPr="00B96B1A">
              <w:rPr>
                <w:rFonts w:eastAsia="Times New Roman" w:cs="Times New Roman"/>
                <w:b/>
                <w:bCs/>
                <w:iCs/>
                <w:sz w:val="26"/>
                <w:szCs w:val="26"/>
                <w:lang w:eastAsia="x-none"/>
              </w:rPr>
              <w:t>25-35</w:t>
            </w:r>
          </w:p>
        </w:tc>
      </w:tr>
      <w:tr w:rsidR="00B96B1A" w:rsidRPr="00B96B1A" w:rsidTr="00705F4E">
        <w:tc>
          <w:tcPr>
            <w:tcW w:w="1417" w:type="dxa"/>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eastAsia="x-none"/>
              </w:rPr>
            </w:pPr>
            <w:r w:rsidRPr="00B96B1A">
              <w:rPr>
                <w:rFonts w:eastAsia="Times New Roman" w:cs="Times New Roman"/>
                <w:bCs/>
                <w:iCs/>
                <w:sz w:val="26"/>
                <w:szCs w:val="26"/>
                <w:lang w:eastAsia="x-none"/>
              </w:rPr>
              <w:t>6</w:t>
            </w:r>
          </w:p>
        </w:tc>
        <w:tc>
          <w:tcPr>
            <w:tcW w:w="4111" w:type="dxa"/>
            <w:tcBorders>
              <w:top w:val="single" w:sz="4" w:space="0" w:color="auto"/>
              <w:bottom w:val="single" w:sz="4" w:space="0" w:color="auto"/>
            </w:tcBorders>
            <w:shd w:val="clear" w:color="auto" w:fill="auto"/>
          </w:tcPr>
          <w:p w:rsidR="00B96B1A" w:rsidRPr="00B96B1A" w:rsidRDefault="00B96B1A" w:rsidP="00B96B1A">
            <w:pPr>
              <w:spacing w:after="0" w:line="300" w:lineRule="auto"/>
              <w:outlineLvl w:val="4"/>
              <w:rPr>
                <w:rFonts w:eastAsia="Times New Roman" w:cs="Times New Roman"/>
                <w:b/>
                <w:bCs/>
                <w:iCs/>
                <w:color w:val="000000"/>
                <w:sz w:val="26"/>
                <w:szCs w:val="26"/>
                <w:lang w:eastAsia="x-none"/>
              </w:rPr>
            </w:pPr>
            <w:r w:rsidRPr="00B96B1A">
              <w:rPr>
                <w:rFonts w:eastAsia="Times New Roman" w:cs="Times New Roman"/>
                <w:b/>
                <w:bCs/>
                <w:iCs/>
                <w:color w:val="000000"/>
                <w:sz w:val="26"/>
                <w:szCs w:val="26"/>
                <w:lang w:eastAsia="x-none"/>
              </w:rPr>
              <w:t>Độ tro đá thải tổng hợp</w:t>
            </w:r>
          </w:p>
        </w:tc>
        <w:tc>
          <w:tcPr>
            <w:tcW w:w="1417" w:type="dxa"/>
            <w:tcBorders>
              <w:top w:val="single" w:sz="4" w:space="0" w:color="auto"/>
              <w:bottom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Cs/>
                <w:iCs/>
                <w:sz w:val="26"/>
                <w:szCs w:val="26"/>
                <w:lang w:val="vi-VN" w:eastAsia="x-none"/>
              </w:rPr>
            </w:pPr>
            <w:r w:rsidRPr="00B96B1A">
              <w:rPr>
                <w:rFonts w:eastAsia="Times New Roman" w:cs="Times New Roman"/>
                <w:bCs/>
                <w:iCs/>
                <w:sz w:val="26"/>
                <w:szCs w:val="26"/>
                <w:lang w:eastAsia="x-none"/>
              </w:rPr>
              <w:t>%</w:t>
            </w:r>
          </w:p>
        </w:tc>
        <w:tc>
          <w:tcPr>
            <w:tcW w:w="1560" w:type="dxa"/>
            <w:tcBorders>
              <w:top w:val="single" w:sz="4" w:space="0" w:color="auto"/>
              <w:bottom w:val="single" w:sz="4" w:space="0" w:color="auto"/>
            </w:tcBorders>
            <w:shd w:val="clear" w:color="auto" w:fill="auto"/>
          </w:tcPr>
          <w:p w:rsidR="00B96B1A" w:rsidRPr="00B96B1A" w:rsidRDefault="00B96B1A" w:rsidP="00B96B1A">
            <w:pPr>
              <w:spacing w:after="0" w:line="300" w:lineRule="auto"/>
              <w:jc w:val="center"/>
              <w:outlineLvl w:val="4"/>
              <w:rPr>
                <w:rFonts w:eastAsia="Times New Roman" w:cs="Times New Roman"/>
                <w:b/>
                <w:bCs/>
                <w:iCs/>
                <w:sz w:val="26"/>
                <w:szCs w:val="26"/>
                <w:lang w:eastAsia="x-none"/>
              </w:rPr>
            </w:pPr>
            <w:r w:rsidRPr="00B96B1A">
              <w:rPr>
                <w:rFonts w:eastAsia="Times New Roman" w:cs="Times New Roman"/>
                <w:b/>
                <w:bCs/>
                <w:iCs/>
                <w:sz w:val="26"/>
                <w:szCs w:val="26"/>
                <w:lang w:eastAsia="x-none"/>
              </w:rPr>
              <w:t>80-85</w:t>
            </w:r>
          </w:p>
        </w:tc>
      </w:tr>
    </w:tbl>
    <w:p w:rsidR="00705F4E" w:rsidRDefault="00705F4E" w:rsidP="00A475B8">
      <w:pPr>
        <w:keepNext/>
        <w:spacing w:before="120" w:after="120" w:line="240" w:lineRule="auto"/>
        <w:jc w:val="both"/>
        <w:outlineLvl w:val="1"/>
        <w:rPr>
          <w:rFonts w:eastAsia="Times New Roman" w:cs="Times New Roman"/>
          <w:b/>
          <w:sz w:val="26"/>
          <w:szCs w:val="26"/>
        </w:rPr>
      </w:pPr>
    </w:p>
    <w:p w:rsidR="00963CE6" w:rsidRDefault="004A795D" w:rsidP="00A475B8">
      <w:pPr>
        <w:keepNext/>
        <w:spacing w:before="120" w:after="120" w:line="240" w:lineRule="auto"/>
        <w:jc w:val="both"/>
        <w:outlineLvl w:val="1"/>
        <w:rPr>
          <w:rFonts w:eastAsia="Times New Roman" w:cs="Times New Roman"/>
          <w:b/>
          <w:sz w:val="26"/>
          <w:szCs w:val="26"/>
        </w:rPr>
      </w:pPr>
      <w:r w:rsidRPr="004A795D">
        <w:rPr>
          <w:rFonts w:eastAsia="Times New Roman" w:cs="Times New Roman"/>
          <w:b/>
          <w:sz w:val="26"/>
          <w:szCs w:val="26"/>
        </w:rPr>
        <w:t>4. Kết luận và kiến nghị</w:t>
      </w:r>
    </w:p>
    <w:p w:rsidR="00154EA4" w:rsidRPr="00154EA4" w:rsidRDefault="00154EA4" w:rsidP="00154EA4">
      <w:pPr>
        <w:keepNext/>
        <w:spacing w:before="120" w:after="120" w:line="240" w:lineRule="auto"/>
        <w:jc w:val="both"/>
        <w:outlineLvl w:val="1"/>
        <w:rPr>
          <w:rFonts w:eastAsia="Times New Roman" w:cs="Times New Roman"/>
          <w:b/>
          <w:i/>
          <w:sz w:val="26"/>
          <w:szCs w:val="26"/>
        </w:rPr>
      </w:pPr>
      <w:r w:rsidRPr="00154EA4">
        <w:rPr>
          <w:rFonts w:eastAsia="Times New Roman" w:cs="Times New Roman"/>
          <w:b/>
          <w:i/>
          <w:sz w:val="26"/>
          <w:szCs w:val="26"/>
        </w:rPr>
        <w:t>4.1. Kết luận</w:t>
      </w:r>
    </w:p>
    <w:p w:rsidR="00154EA4" w:rsidRPr="00154EA4" w:rsidRDefault="00154EA4" w:rsidP="00154EA4">
      <w:pPr>
        <w:keepNext/>
        <w:spacing w:before="120" w:after="120" w:line="240" w:lineRule="auto"/>
        <w:jc w:val="both"/>
        <w:outlineLvl w:val="1"/>
        <w:rPr>
          <w:rFonts w:eastAsia="Times New Roman" w:cs="Times New Roman"/>
          <w:sz w:val="26"/>
          <w:szCs w:val="26"/>
        </w:rPr>
      </w:pPr>
      <w:r>
        <w:rPr>
          <w:rFonts w:eastAsia="Times New Roman" w:cs="Times New Roman"/>
          <w:sz w:val="26"/>
          <w:szCs w:val="26"/>
        </w:rPr>
        <w:t>-</w:t>
      </w:r>
      <w:r w:rsidRPr="00154EA4">
        <w:rPr>
          <w:rFonts w:eastAsia="Times New Roman" w:cs="Times New Roman"/>
          <w:sz w:val="26"/>
          <w:szCs w:val="26"/>
        </w:rPr>
        <w:t xml:space="preserve"> Các mẫu đất đá lẫn than của các mỏ Cọc Sáu, Núi Béo và Khe Sim có độ tro trên 60%, cao nhất là đất đá lẫn than Mỏ Khe Sim có độ tro đến trên 74%;</w:t>
      </w:r>
    </w:p>
    <w:p w:rsidR="00154EA4" w:rsidRPr="00154EA4" w:rsidRDefault="00154EA4" w:rsidP="00154EA4">
      <w:pPr>
        <w:keepNext/>
        <w:spacing w:before="120" w:after="120" w:line="240" w:lineRule="auto"/>
        <w:jc w:val="both"/>
        <w:outlineLvl w:val="1"/>
        <w:rPr>
          <w:rFonts w:eastAsia="Times New Roman" w:cs="Times New Roman"/>
          <w:sz w:val="26"/>
          <w:szCs w:val="26"/>
        </w:rPr>
      </w:pPr>
      <w:r>
        <w:rPr>
          <w:rFonts w:eastAsia="Times New Roman" w:cs="Times New Roman"/>
          <w:sz w:val="26"/>
          <w:szCs w:val="26"/>
        </w:rPr>
        <w:t>-</w:t>
      </w:r>
      <w:r w:rsidRPr="00154EA4">
        <w:rPr>
          <w:rFonts w:eastAsia="Times New Roman" w:cs="Times New Roman"/>
          <w:sz w:val="26"/>
          <w:szCs w:val="26"/>
        </w:rPr>
        <w:t xml:space="preserve"> Cấp hạt +35mm mẫu đất đá lẫn than Mỏ Núi Béo và cấp hạt +50mm Mỏ Cọc Sáu có độ tro trên 80% có thể thải bỏ, tuy nhiên để tận thu than cục, cấp hạt này có thể đưa nhặt tay;</w:t>
      </w:r>
    </w:p>
    <w:p w:rsidR="00154EA4" w:rsidRPr="00154EA4" w:rsidRDefault="00154EA4" w:rsidP="00154EA4">
      <w:pPr>
        <w:keepNext/>
        <w:spacing w:before="120" w:after="120" w:line="240" w:lineRule="auto"/>
        <w:jc w:val="both"/>
        <w:outlineLvl w:val="1"/>
        <w:rPr>
          <w:rFonts w:eastAsia="Times New Roman" w:cs="Times New Roman"/>
          <w:sz w:val="26"/>
          <w:szCs w:val="26"/>
        </w:rPr>
      </w:pPr>
      <w:r>
        <w:rPr>
          <w:rFonts w:eastAsia="Times New Roman" w:cs="Times New Roman"/>
          <w:sz w:val="26"/>
          <w:szCs w:val="26"/>
        </w:rPr>
        <w:t>-</w:t>
      </w:r>
      <w:r w:rsidRPr="00154EA4">
        <w:rPr>
          <w:rFonts w:eastAsia="Times New Roman" w:cs="Times New Roman"/>
          <w:sz w:val="26"/>
          <w:szCs w:val="26"/>
        </w:rPr>
        <w:t xml:space="preserve"> Tính khả tuyển các cấp hạt trong đất đá lẫn than từng mỏ khác nhau có thể sẽ khác nhau, nó dao động từ trung bình tuyển đến khó tuyển;</w:t>
      </w:r>
    </w:p>
    <w:p w:rsidR="00154EA4" w:rsidRPr="00154EA4" w:rsidRDefault="00154EA4" w:rsidP="00154EA4">
      <w:pPr>
        <w:keepNext/>
        <w:spacing w:before="120" w:after="120" w:line="240" w:lineRule="auto"/>
        <w:jc w:val="both"/>
        <w:outlineLvl w:val="1"/>
        <w:rPr>
          <w:rFonts w:eastAsia="Times New Roman" w:cs="Times New Roman"/>
          <w:sz w:val="26"/>
          <w:szCs w:val="26"/>
        </w:rPr>
      </w:pPr>
      <w:r>
        <w:rPr>
          <w:rFonts w:eastAsia="Times New Roman" w:cs="Times New Roman"/>
          <w:sz w:val="26"/>
          <w:szCs w:val="26"/>
        </w:rPr>
        <w:t>-</w:t>
      </w:r>
      <w:r w:rsidRPr="00154EA4">
        <w:rPr>
          <w:rFonts w:eastAsia="Times New Roman" w:cs="Times New Roman"/>
          <w:sz w:val="26"/>
          <w:szCs w:val="26"/>
        </w:rPr>
        <w:t xml:space="preserve"> Kết quả tuyển lắng cấp hạt lớn trong đất đá lẫn than, có mỏ lấy ra than sạch có độ tro dưới 35% cũng có mỏ đạt dưới 45%, đá thải có độ tro đều trên 80%, có thể thải bỏ được;</w:t>
      </w:r>
    </w:p>
    <w:p w:rsidR="00154EA4" w:rsidRPr="00154EA4" w:rsidRDefault="00154EA4" w:rsidP="00154EA4">
      <w:pPr>
        <w:keepNext/>
        <w:spacing w:before="120" w:after="120" w:line="240" w:lineRule="auto"/>
        <w:jc w:val="both"/>
        <w:outlineLvl w:val="1"/>
        <w:rPr>
          <w:rFonts w:eastAsia="Times New Roman" w:cs="Times New Roman"/>
          <w:sz w:val="26"/>
          <w:szCs w:val="26"/>
        </w:rPr>
      </w:pPr>
      <w:r>
        <w:rPr>
          <w:rFonts w:eastAsia="Times New Roman" w:cs="Times New Roman"/>
          <w:sz w:val="26"/>
          <w:szCs w:val="26"/>
        </w:rPr>
        <w:t>-</w:t>
      </w:r>
      <w:r w:rsidRPr="00154EA4">
        <w:rPr>
          <w:rFonts w:eastAsia="Times New Roman" w:cs="Times New Roman"/>
          <w:sz w:val="26"/>
          <w:szCs w:val="26"/>
        </w:rPr>
        <w:t xml:space="preserve"> Kết quả tuyển cấp hạt 0,5 (1) - 3 mm trong máy tuyển tầng sôi đất đá lẫn than cả ba mỏ đều lấy ra được than sạch có độ tro dưới 35%, có mỏ tuyển lấy ra than sạch dưới 13%, đá thải có độ tro trên 80%;</w:t>
      </w:r>
    </w:p>
    <w:p w:rsidR="00154EA4" w:rsidRPr="00154EA4" w:rsidRDefault="00154EA4" w:rsidP="00154EA4">
      <w:pPr>
        <w:keepNext/>
        <w:spacing w:before="120" w:after="120" w:line="240" w:lineRule="auto"/>
        <w:jc w:val="both"/>
        <w:outlineLvl w:val="1"/>
        <w:rPr>
          <w:rFonts w:eastAsia="Times New Roman" w:cs="Times New Roman"/>
          <w:sz w:val="26"/>
          <w:szCs w:val="26"/>
        </w:rPr>
      </w:pPr>
      <w:r>
        <w:rPr>
          <w:rFonts w:eastAsia="Times New Roman" w:cs="Times New Roman"/>
          <w:sz w:val="26"/>
          <w:szCs w:val="26"/>
        </w:rPr>
        <w:t>-</w:t>
      </w:r>
      <w:r w:rsidRPr="00154EA4">
        <w:rPr>
          <w:rFonts w:eastAsia="Times New Roman" w:cs="Times New Roman"/>
          <w:sz w:val="26"/>
          <w:szCs w:val="26"/>
        </w:rPr>
        <w:t xml:space="preserve"> Kết quả tuyển nổi mùn - 0,5 (1) mm than đất đá lẫn than các mỏ cho phép lấy ra than sạch có độ tro dưới 32%, có mỏ lấy ra than sạch có độ tro dưới 13%;</w:t>
      </w:r>
    </w:p>
    <w:p w:rsidR="00154EA4" w:rsidRPr="00154EA4" w:rsidRDefault="00154EA4" w:rsidP="00154EA4">
      <w:pPr>
        <w:keepNext/>
        <w:spacing w:before="120" w:after="120" w:line="240" w:lineRule="auto"/>
        <w:jc w:val="both"/>
        <w:outlineLvl w:val="1"/>
        <w:rPr>
          <w:rFonts w:eastAsia="Times New Roman" w:cs="Times New Roman"/>
          <w:sz w:val="26"/>
          <w:szCs w:val="26"/>
        </w:rPr>
      </w:pPr>
      <w:r>
        <w:rPr>
          <w:rFonts w:eastAsia="Times New Roman" w:cs="Times New Roman"/>
          <w:sz w:val="26"/>
          <w:szCs w:val="26"/>
        </w:rPr>
        <w:t>-</w:t>
      </w:r>
      <w:r w:rsidRPr="00154EA4">
        <w:rPr>
          <w:rFonts w:eastAsia="Times New Roman" w:cs="Times New Roman"/>
          <w:sz w:val="26"/>
          <w:szCs w:val="26"/>
        </w:rPr>
        <w:t xml:space="preserve"> Kết quả nghiên cứu cho phép đưa ra quy trình công nghệ tuyển đất đá lẫn than </w:t>
      </w:r>
      <w:r>
        <w:rPr>
          <w:rFonts w:eastAsia="Times New Roman" w:cs="Times New Roman"/>
          <w:sz w:val="26"/>
          <w:szCs w:val="26"/>
        </w:rPr>
        <w:t>vùng Quảng Ninh</w:t>
      </w:r>
      <w:r w:rsidRPr="00154EA4">
        <w:rPr>
          <w:rFonts w:eastAsia="Times New Roman" w:cs="Times New Roman"/>
          <w:sz w:val="26"/>
          <w:szCs w:val="26"/>
        </w:rPr>
        <w:t>.</w:t>
      </w:r>
    </w:p>
    <w:p w:rsidR="00154EA4" w:rsidRPr="00154EA4" w:rsidRDefault="00154EA4" w:rsidP="00154EA4">
      <w:pPr>
        <w:keepNext/>
        <w:spacing w:before="120" w:after="120" w:line="240" w:lineRule="auto"/>
        <w:jc w:val="both"/>
        <w:outlineLvl w:val="1"/>
        <w:rPr>
          <w:rFonts w:eastAsia="Times New Roman" w:cs="Times New Roman"/>
          <w:b/>
          <w:i/>
          <w:sz w:val="26"/>
          <w:szCs w:val="26"/>
        </w:rPr>
      </w:pPr>
      <w:r w:rsidRPr="00154EA4">
        <w:rPr>
          <w:rFonts w:eastAsia="Times New Roman" w:cs="Times New Roman"/>
          <w:b/>
          <w:i/>
          <w:sz w:val="26"/>
          <w:szCs w:val="26"/>
        </w:rPr>
        <w:t>4.2. Kiến nghị</w:t>
      </w:r>
    </w:p>
    <w:p w:rsidR="00154EA4" w:rsidRPr="00154EA4" w:rsidRDefault="00154EA4" w:rsidP="00154EA4">
      <w:pPr>
        <w:keepNext/>
        <w:spacing w:before="120" w:after="120" w:line="240" w:lineRule="auto"/>
        <w:jc w:val="both"/>
        <w:outlineLvl w:val="1"/>
        <w:rPr>
          <w:rFonts w:eastAsia="Times New Roman" w:cs="Times New Roman"/>
          <w:sz w:val="26"/>
          <w:szCs w:val="26"/>
        </w:rPr>
      </w:pPr>
      <w:r>
        <w:rPr>
          <w:rFonts w:eastAsia="Times New Roman" w:cs="Times New Roman"/>
          <w:sz w:val="26"/>
          <w:szCs w:val="26"/>
        </w:rPr>
        <w:t>-</w:t>
      </w:r>
      <w:r w:rsidRPr="00154EA4">
        <w:rPr>
          <w:rFonts w:eastAsia="Times New Roman" w:cs="Times New Roman"/>
          <w:sz w:val="26"/>
          <w:szCs w:val="26"/>
        </w:rPr>
        <w:t xml:space="preserve"> Khi tuyển đất đá lẫn than có độ tro 60 - 65% sẽ thu được than sạch chung có thu hoạch khoảng 40 - 45% với độ tro chung dưới 35%, sẽ đem lại hiệu quả kinh tế cao. Vì vậy với loại đất đá lẫn than loại này cần đầu tư dây chuyền công nghệ tuyển.</w:t>
      </w:r>
    </w:p>
    <w:p w:rsidR="00154EA4" w:rsidRPr="00154EA4" w:rsidRDefault="00154EA4" w:rsidP="00154EA4">
      <w:pPr>
        <w:keepNext/>
        <w:spacing w:before="120" w:after="120" w:line="240" w:lineRule="auto"/>
        <w:jc w:val="both"/>
        <w:outlineLvl w:val="1"/>
        <w:rPr>
          <w:rFonts w:eastAsia="Times New Roman" w:cs="Times New Roman"/>
          <w:sz w:val="26"/>
          <w:szCs w:val="26"/>
        </w:rPr>
      </w:pPr>
      <w:r>
        <w:rPr>
          <w:rFonts w:eastAsia="Times New Roman" w:cs="Times New Roman"/>
          <w:sz w:val="26"/>
          <w:szCs w:val="26"/>
        </w:rPr>
        <w:t>-</w:t>
      </w:r>
      <w:r w:rsidRPr="00154EA4">
        <w:rPr>
          <w:rFonts w:eastAsia="Times New Roman" w:cs="Times New Roman"/>
          <w:sz w:val="26"/>
          <w:szCs w:val="26"/>
        </w:rPr>
        <w:t xml:space="preserve"> Khi tuyển đất đá lẫn than có độ tro trên 70 - 75%, thu hoạch than sạch khoảng 20 - 25%, sẽ đem lại hiệu quả kinh tế thấp, chỉ có thể sử dụng máy lắng lưới chuyển động </w:t>
      </w:r>
      <w:r w:rsidRPr="00154EA4">
        <w:rPr>
          <w:rFonts w:eastAsia="Times New Roman" w:cs="Times New Roman"/>
          <w:sz w:val="26"/>
          <w:szCs w:val="26"/>
        </w:rPr>
        <w:lastRenderedPageBreak/>
        <w:t>để tuyển cấp hạt lớn, cùng lắm tuyển đến cỡ hạt 1mm, không nên tuyển nổi, thì mới đem lại hiệu quả kinh tế.</w:t>
      </w:r>
    </w:p>
    <w:p w:rsidR="00154EA4" w:rsidRDefault="00154EA4" w:rsidP="00154EA4">
      <w:pPr>
        <w:keepNext/>
        <w:spacing w:before="120" w:after="120" w:line="240" w:lineRule="auto"/>
        <w:jc w:val="both"/>
        <w:outlineLvl w:val="1"/>
        <w:rPr>
          <w:rFonts w:eastAsia="Times New Roman" w:cs="Times New Roman"/>
          <w:sz w:val="26"/>
          <w:szCs w:val="26"/>
        </w:rPr>
      </w:pPr>
      <w:r>
        <w:rPr>
          <w:rFonts w:eastAsia="Times New Roman" w:cs="Times New Roman"/>
          <w:sz w:val="26"/>
          <w:szCs w:val="26"/>
        </w:rPr>
        <w:t>-</w:t>
      </w:r>
      <w:r w:rsidRPr="00154EA4">
        <w:rPr>
          <w:rFonts w:eastAsia="Times New Roman" w:cs="Times New Roman"/>
          <w:sz w:val="26"/>
          <w:szCs w:val="26"/>
        </w:rPr>
        <w:t xml:space="preserve"> Nếu đất đá lẫn than có độ tro trên 75% chỉ nên sàng lấy ra cấp hạt +35mm đem nhặt tay để tận thu than sạch.</w:t>
      </w:r>
    </w:p>
    <w:p w:rsidR="000B39CE" w:rsidRDefault="000B39CE" w:rsidP="00154EA4">
      <w:pPr>
        <w:keepNext/>
        <w:spacing w:before="120" w:after="120" w:line="240" w:lineRule="auto"/>
        <w:jc w:val="both"/>
        <w:outlineLvl w:val="1"/>
        <w:rPr>
          <w:rFonts w:eastAsia="Times New Roman" w:cs="Times New Roman"/>
          <w:sz w:val="26"/>
          <w:szCs w:val="26"/>
        </w:rPr>
      </w:pPr>
    </w:p>
    <w:p w:rsidR="000B39CE" w:rsidRPr="000B39CE" w:rsidRDefault="000B39CE" w:rsidP="000B39CE">
      <w:pPr>
        <w:spacing w:before="120" w:after="120"/>
        <w:jc w:val="both"/>
        <w:rPr>
          <w:b/>
          <w:sz w:val="26"/>
          <w:szCs w:val="26"/>
        </w:rPr>
      </w:pPr>
      <w:r w:rsidRPr="000B39CE">
        <w:rPr>
          <w:b/>
          <w:sz w:val="26"/>
          <w:szCs w:val="26"/>
        </w:rPr>
        <w:t>Tài liệu tham khảo</w:t>
      </w:r>
    </w:p>
    <w:p w:rsidR="000B39CE" w:rsidRPr="000B39CE" w:rsidRDefault="000B39CE" w:rsidP="000B39CE">
      <w:pPr>
        <w:spacing w:before="120" w:after="120"/>
        <w:jc w:val="both"/>
        <w:rPr>
          <w:sz w:val="26"/>
          <w:szCs w:val="26"/>
        </w:rPr>
      </w:pPr>
      <w:r w:rsidRPr="000B39CE">
        <w:rPr>
          <w:sz w:val="26"/>
          <w:szCs w:val="26"/>
        </w:rPr>
        <w:t>[1]. Công ty CP than Cọc Sáu - Vinacomin, 2014. Phương án sàng tuyển chế biến sâu, thu hồi than từ nguồn đất đá lẫn than tồn cũ và than nguyên khai lẫn đất đá có độ tro cao phát sinh trong quá trình khai thác than.</w:t>
      </w:r>
    </w:p>
    <w:p w:rsidR="000B39CE" w:rsidRPr="000B39CE" w:rsidRDefault="000B39CE" w:rsidP="000B39CE">
      <w:pPr>
        <w:spacing w:before="120" w:after="120"/>
        <w:jc w:val="both"/>
        <w:rPr>
          <w:sz w:val="26"/>
          <w:szCs w:val="26"/>
        </w:rPr>
      </w:pPr>
      <w:r w:rsidRPr="000B39CE">
        <w:rPr>
          <w:sz w:val="26"/>
          <w:szCs w:val="26"/>
        </w:rPr>
        <w:t>[2]. Công ty CP than Núi Béo - Vinacomin, 2015. Phương án sàng tuyển chế biến sâu, thu hồi than từ nguồn đất đá lẫn than tồn cũ và than nguyên khai lẫn đất đá có độ tro cao phát sinh trong quá trình khai thác than.</w:t>
      </w:r>
    </w:p>
    <w:p w:rsidR="000B39CE" w:rsidRDefault="000B39CE" w:rsidP="000B39CE">
      <w:pPr>
        <w:spacing w:before="120" w:after="120"/>
        <w:jc w:val="both"/>
        <w:rPr>
          <w:sz w:val="26"/>
          <w:szCs w:val="26"/>
        </w:rPr>
      </w:pPr>
      <w:r w:rsidRPr="000B39CE">
        <w:rPr>
          <w:sz w:val="26"/>
          <w:szCs w:val="26"/>
        </w:rPr>
        <w:t xml:space="preserve">[3]. Nhữ Thị Kim Dung, 2011. </w:t>
      </w:r>
      <w:r w:rsidRPr="000B39CE">
        <w:rPr>
          <w:i/>
          <w:sz w:val="26"/>
          <w:szCs w:val="26"/>
        </w:rPr>
        <w:t>Nghiên cứu công nghệ tuyển bằng máy lắng lưới chuyển động để tăng hiệu quả sử dụng than chất lượng thấp của một số mỏ than vùng Quảng Ninh</w:t>
      </w:r>
      <w:r w:rsidRPr="000B39CE">
        <w:rPr>
          <w:sz w:val="26"/>
          <w:szCs w:val="26"/>
        </w:rPr>
        <w:t>. Luận án tiến sĩ kỹ thuật, Chương 2, Trường Đại học Mỏ - Địa chất.</w:t>
      </w:r>
    </w:p>
    <w:p w:rsidR="000B39CE" w:rsidRPr="000B39CE" w:rsidRDefault="000B39CE" w:rsidP="000B39CE">
      <w:pPr>
        <w:spacing w:before="120" w:after="120"/>
        <w:jc w:val="both"/>
        <w:rPr>
          <w:sz w:val="26"/>
          <w:szCs w:val="26"/>
        </w:rPr>
      </w:pPr>
      <w:r>
        <w:rPr>
          <w:sz w:val="26"/>
          <w:szCs w:val="26"/>
        </w:rPr>
        <w:t xml:space="preserve">[4]. </w:t>
      </w:r>
      <w:r w:rsidRPr="000B39CE">
        <w:rPr>
          <w:sz w:val="26"/>
          <w:szCs w:val="26"/>
        </w:rPr>
        <w:t>Nhữ Thị Kim Dung, 201</w:t>
      </w:r>
      <w:r>
        <w:rPr>
          <w:sz w:val="26"/>
          <w:szCs w:val="26"/>
        </w:rPr>
        <w:t xml:space="preserve">6. </w:t>
      </w:r>
      <w:r w:rsidRPr="000B39CE">
        <w:rPr>
          <w:i/>
          <w:sz w:val="26"/>
          <w:szCs w:val="26"/>
        </w:rPr>
        <w:t>Nghiên cứu tận thu than trong đất đá lẫn than tại một số mỏ than vùng Quảng Ninh</w:t>
      </w:r>
      <w:r>
        <w:rPr>
          <w:sz w:val="26"/>
          <w:szCs w:val="26"/>
        </w:rPr>
        <w:t>. Đ</w:t>
      </w:r>
      <w:r w:rsidRPr="000B39CE">
        <w:rPr>
          <w:sz w:val="26"/>
          <w:szCs w:val="26"/>
        </w:rPr>
        <w:t>ề tài cấp Bộ GD&amp;ĐT</w:t>
      </w:r>
      <w:r>
        <w:rPr>
          <w:sz w:val="26"/>
          <w:szCs w:val="26"/>
        </w:rPr>
        <w:t>.</w:t>
      </w:r>
    </w:p>
    <w:p w:rsidR="000B39CE" w:rsidRPr="000B39CE" w:rsidRDefault="000B39CE" w:rsidP="000B39CE">
      <w:pPr>
        <w:spacing w:before="120" w:after="120"/>
        <w:jc w:val="both"/>
        <w:rPr>
          <w:sz w:val="26"/>
          <w:szCs w:val="26"/>
        </w:rPr>
      </w:pPr>
      <w:r w:rsidRPr="000B39CE">
        <w:rPr>
          <w:sz w:val="26"/>
          <w:szCs w:val="26"/>
        </w:rPr>
        <w:t>[</w:t>
      </w:r>
      <w:r>
        <w:rPr>
          <w:sz w:val="26"/>
          <w:szCs w:val="26"/>
        </w:rPr>
        <w:t>5</w:t>
      </w:r>
      <w:r w:rsidRPr="000B39CE">
        <w:rPr>
          <w:sz w:val="26"/>
          <w:szCs w:val="26"/>
        </w:rPr>
        <w:t xml:space="preserve">]. Phạm Văn Luận, 2012. </w:t>
      </w:r>
      <w:r w:rsidRPr="000B39CE">
        <w:rPr>
          <w:i/>
          <w:sz w:val="26"/>
          <w:szCs w:val="26"/>
        </w:rPr>
        <w:t>Nghiên cứu công nghệ tuyển tầng sôi để tuyển than cấp hạt mịn vùng Quảng Ninh.</w:t>
      </w:r>
      <w:r w:rsidRPr="000B39CE">
        <w:rPr>
          <w:sz w:val="26"/>
          <w:szCs w:val="26"/>
        </w:rPr>
        <w:t xml:space="preserve"> Luận án tiến sĩ kỹ thuật, Chương 3+4, Trường Đại học Mỏ - Địa chất.</w:t>
      </w:r>
    </w:p>
    <w:p w:rsidR="000B39CE" w:rsidRPr="00D740B6" w:rsidRDefault="000B39CE" w:rsidP="00154EA4">
      <w:pPr>
        <w:keepNext/>
        <w:spacing w:before="120" w:after="120" w:line="240" w:lineRule="auto"/>
        <w:jc w:val="both"/>
        <w:outlineLvl w:val="1"/>
        <w:rPr>
          <w:rFonts w:eastAsia="Times New Roman" w:cs="Times New Roman"/>
          <w:sz w:val="26"/>
          <w:szCs w:val="26"/>
        </w:rPr>
      </w:pPr>
    </w:p>
    <w:sectPr w:rsidR="000B39CE" w:rsidRPr="00D740B6" w:rsidSect="00A8048E">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1EA" w:rsidRDefault="00F161EA" w:rsidP="00A8048E">
      <w:pPr>
        <w:spacing w:after="0" w:line="240" w:lineRule="auto"/>
      </w:pPr>
      <w:r>
        <w:separator/>
      </w:r>
    </w:p>
  </w:endnote>
  <w:endnote w:type="continuationSeparator" w:id="0">
    <w:p w:rsidR="00F161EA" w:rsidRDefault="00F161EA" w:rsidP="00A8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355298"/>
      <w:docPartObj>
        <w:docPartGallery w:val="Page Numbers (Bottom of Page)"/>
        <w:docPartUnique/>
      </w:docPartObj>
    </w:sdtPr>
    <w:sdtEndPr>
      <w:rPr>
        <w:noProof/>
      </w:rPr>
    </w:sdtEndPr>
    <w:sdtContent>
      <w:p w:rsidR="00A8048E" w:rsidRDefault="00A8048E">
        <w:pPr>
          <w:pStyle w:val="Footer"/>
          <w:jc w:val="center"/>
        </w:pPr>
        <w:r>
          <w:fldChar w:fldCharType="begin"/>
        </w:r>
        <w:r>
          <w:instrText xml:space="preserve"> PAGE   \* MERGEFORMAT </w:instrText>
        </w:r>
        <w:r>
          <w:fldChar w:fldCharType="separate"/>
        </w:r>
        <w:r w:rsidR="00705F4E">
          <w:rPr>
            <w:noProof/>
          </w:rPr>
          <w:t>1</w:t>
        </w:r>
        <w:r>
          <w:rPr>
            <w:noProof/>
          </w:rPr>
          <w:fldChar w:fldCharType="end"/>
        </w:r>
      </w:p>
    </w:sdtContent>
  </w:sdt>
  <w:p w:rsidR="00A8048E" w:rsidRDefault="00A80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1EA" w:rsidRDefault="00F161EA" w:rsidP="00A8048E">
      <w:pPr>
        <w:spacing w:after="0" w:line="240" w:lineRule="auto"/>
      </w:pPr>
      <w:r>
        <w:separator/>
      </w:r>
    </w:p>
  </w:footnote>
  <w:footnote w:type="continuationSeparator" w:id="0">
    <w:p w:rsidR="00F161EA" w:rsidRDefault="00F161EA" w:rsidP="00A80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D93"/>
    <w:rsid w:val="000A54A0"/>
    <w:rsid w:val="000B39CE"/>
    <w:rsid w:val="00154EA4"/>
    <w:rsid w:val="00195635"/>
    <w:rsid w:val="00215506"/>
    <w:rsid w:val="002570D6"/>
    <w:rsid w:val="002B3701"/>
    <w:rsid w:val="00303A18"/>
    <w:rsid w:val="003925C2"/>
    <w:rsid w:val="004A795D"/>
    <w:rsid w:val="004E6D9B"/>
    <w:rsid w:val="0053549D"/>
    <w:rsid w:val="005C648A"/>
    <w:rsid w:val="006108F7"/>
    <w:rsid w:val="006251A1"/>
    <w:rsid w:val="00690B30"/>
    <w:rsid w:val="006F2FFC"/>
    <w:rsid w:val="00705F4E"/>
    <w:rsid w:val="00750CCA"/>
    <w:rsid w:val="007A65C3"/>
    <w:rsid w:val="00881513"/>
    <w:rsid w:val="00881524"/>
    <w:rsid w:val="008E7CE7"/>
    <w:rsid w:val="009427EA"/>
    <w:rsid w:val="00963CE6"/>
    <w:rsid w:val="009838EF"/>
    <w:rsid w:val="00A475B8"/>
    <w:rsid w:val="00A8048E"/>
    <w:rsid w:val="00A9791C"/>
    <w:rsid w:val="00AB7B32"/>
    <w:rsid w:val="00B214EF"/>
    <w:rsid w:val="00B96B1A"/>
    <w:rsid w:val="00BB545B"/>
    <w:rsid w:val="00BB5C2D"/>
    <w:rsid w:val="00CD378E"/>
    <w:rsid w:val="00D02D93"/>
    <w:rsid w:val="00D35DB0"/>
    <w:rsid w:val="00D50108"/>
    <w:rsid w:val="00D740B6"/>
    <w:rsid w:val="00DD33FE"/>
    <w:rsid w:val="00DF55BD"/>
    <w:rsid w:val="00E30B86"/>
    <w:rsid w:val="00F161EA"/>
    <w:rsid w:val="00F83A4A"/>
    <w:rsid w:val="00FB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D93"/>
    <w:rPr>
      <w:color w:val="0000FF" w:themeColor="hyperlink"/>
      <w:u w:val="single"/>
    </w:rPr>
  </w:style>
  <w:style w:type="paragraph" w:styleId="BalloonText">
    <w:name w:val="Balloon Text"/>
    <w:basedOn w:val="Normal"/>
    <w:link w:val="BalloonTextChar"/>
    <w:uiPriority w:val="99"/>
    <w:semiHidden/>
    <w:unhideWhenUsed/>
    <w:rsid w:val="00195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635"/>
    <w:rPr>
      <w:rFonts w:ascii="Tahoma" w:hAnsi="Tahoma" w:cs="Tahoma"/>
      <w:sz w:val="16"/>
      <w:szCs w:val="16"/>
    </w:rPr>
  </w:style>
  <w:style w:type="paragraph" w:styleId="Header">
    <w:name w:val="header"/>
    <w:basedOn w:val="Normal"/>
    <w:link w:val="HeaderChar"/>
    <w:uiPriority w:val="99"/>
    <w:unhideWhenUsed/>
    <w:rsid w:val="00A80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48E"/>
  </w:style>
  <w:style w:type="paragraph" w:styleId="Footer">
    <w:name w:val="footer"/>
    <w:basedOn w:val="Normal"/>
    <w:link w:val="FooterChar"/>
    <w:uiPriority w:val="99"/>
    <w:unhideWhenUsed/>
    <w:rsid w:val="00A80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D93"/>
    <w:rPr>
      <w:color w:val="0000FF" w:themeColor="hyperlink"/>
      <w:u w:val="single"/>
    </w:rPr>
  </w:style>
  <w:style w:type="paragraph" w:styleId="BalloonText">
    <w:name w:val="Balloon Text"/>
    <w:basedOn w:val="Normal"/>
    <w:link w:val="BalloonTextChar"/>
    <w:uiPriority w:val="99"/>
    <w:semiHidden/>
    <w:unhideWhenUsed/>
    <w:rsid w:val="00195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635"/>
    <w:rPr>
      <w:rFonts w:ascii="Tahoma" w:hAnsi="Tahoma" w:cs="Tahoma"/>
      <w:sz w:val="16"/>
      <w:szCs w:val="16"/>
    </w:rPr>
  </w:style>
  <w:style w:type="paragraph" w:styleId="Header">
    <w:name w:val="header"/>
    <w:basedOn w:val="Normal"/>
    <w:link w:val="HeaderChar"/>
    <w:uiPriority w:val="99"/>
    <w:unhideWhenUsed/>
    <w:rsid w:val="00A80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48E"/>
  </w:style>
  <w:style w:type="paragraph" w:styleId="Footer">
    <w:name w:val="footer"/>
    <w:basedOn w:val="Normal"/>
    <w:link w:val="FooterChar"/>
    <w:uiPriority w:val="99"/>
    <w:unhideWhenUsed/>
    <w:rsid w:val="00A80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xps 13 2015</dc:creator>
  <cp:lastModifiedBy>Dell xps 13 2015</cp:lastModifiedBy>
  <cp:revision>17</cp:revision>
  <dcterms:created xsi:type="dcterms:W3CDTF">2019-05-01T14:58:00Z</dcterms:created>
  <dcterms:modified xsi:type="dcterms:W3CDTF">2019-06-10T15:58:00Z</dcterms:modified>
</cp:coreProperties>
</file>