
<file path=[Content_Types].xml><?xml version="1.0" encoding="utf-8"?>
<Types xmlns="http://schemas.openxmlformats.org/package/2006/content-types">
  <Default Extension="bin" ContentType="application/vnd.ms-word.attachedToolbar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odttf" ContentType="application/vnd.openxmlformats-officedocument.obfuscatedFont"/>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7EBBD9" w14:textId="58BBD35B" w:rsidR="003C50DC" w:rsidRPr="009D5EA6" w:rsidRDefault="005164E8" w:rsidP="00D54B39">
      <w:pPr>
        <w:pStyle w:val="Els-Title"/>
      </w:pPr>
      <w:bookmarkStart w:id="0" w:name="_GoBack"/>
      <w:bookmarkEnd w:id="0"/>
      <w:r w:rsidRPr="009D5EA6">
        <w:t xml:space="preserve">Xác định tác động của quá trình đô thị hóa đến sự thay đổi nhiệt độ bề mặt khu vực quận Tây Hồ, </w:t>
      </w:r>
      <w:r w:rsidR="009D5EA6" w:rsidRPr="009D5EA6">
        <w:t>TP.</w:t>
      </w:r>
      <w:r w:rsidRPr="009D5EA6">
        <w:t xml:space="preserve"> Hà Nội bằng công nghệ viễn thám và GIS </w:t>
      </w:r>
    </w:p>
    <w:p w14:paraId="2FF9267C" w14:textId="77777777" w:rsidR="00337C54" w:rsidRPr="00EA0E0B" w:rsidRDefault="00337C54" w:rsidP="008E2512">
      <w:pPr>
        <w:jc w:val="center"/>
        <w:rPr>
          <w:szCs w:val="26"/>
          <w:lang w:val="fr-FR"/>
        </w:rPr>
      </w:pPr>
    </w:p>
    <w:p w14:paraId="044634CC" w14:textId="6B2AC185" w:rsidR="008E2512" w:rsidRPr="00EA0E0B" w:rsidRDefault="005164E8" w:rsidP="008E2512">
      <w:pPr>
        <w:jc w:val="center"/>
        <w:rPr>
          <w:vertAlign w:val="superscript"/>
          <w:lang w:val="fr-FR"/>
        </w:rPr>
      </w:pPr>
      <w:r>
        <w:rPr>
          <w:lang w:val="fr-FR"/>
        </w:rPr>
        <w:t>Lê Thị Thu Hà</w:t>
      </w:r>
      <w:r w:rsidR="00651A32" w:rsidRPr="00EA0E0B">
        <w:rPr>
          <w:vertAlign w:val="superscript"/>
          <w:lang w:val="fr-FR"/>
        </w:rPr>
        <w:t>1</w:t>
      </w:r>
      <w:r w:rsidR="00337C54" w:rsidRPr="00EA0E0B">
        <w:rPr>
          <w:vertAlign w:val="superscript"/>
          <w:lang w:val="fr-FR"/>
        </w:rPr>
        <w:t>,</w:t>
      </w:r>
      <w:r w:rsidR="00DA3B1A" w:rsidRPr="00EA0E0B">
        <w:rPr>
          <w:rStyle w:val="FootnoteReference"/>
          <w:lang w:val="fr-FR"/>
        </w:rPr>
        <w:footnoteReference w:id="1"/>
      </w:r>
      <w:r w:rsidR="00DA3B1A" w:rsidRPr="00EA0E0B">
        <w:rPr>
          <w:lang w:val="fr-FR"/>
        </w:rPr>
        <w:t>,</w:t>
      </w:r>
      <w:r w:rsidR="008E2512" w:rsidRPr="00EA0E0B">
        <w:rPr>
          <w:lang w:val="fr-FR"/>
        </w:rPr>
        <w:t xml:space="preserve"> </w:t>
      </w:r>
      <w:r>
        <w:rPr>
          <w:lang w:val="fr-FR"/>
        </w:rPr>
        <w:t>Lê Thị Vân Anh</w:t>
      </w:r>
      <w:r>
        <w:rPr>
          <w:vertAlign w:val="superscript"/>
          <w:lang w:val="fr-FR"/>
        </w:rPr>
        <w:t>1</w:t>
      </w:r>
      <w:r w:rsidR="00823EF4" w:rsidRPr="00EA0E0B">
        <w:rPr>
          <w:vertAlign w:val="subscript"/>
          <w:lang w:val="fr-FR"/>
        </w:rPr>
        <w:t>,</w:t>
      </w:r>
      <w:r w:rsidR="008E2512" w:rsidRPr="00EA0E0B">
        <w:rPr>
          <w:lang w:val="fr-FR"/>
        </w:rPr>
        <w:t xml:space="preserve"> </w:t>
      </w:r>
      <w:r>
        <w:rPr>
          <w:lang w:val="fr-FR"/>
        </w:rPr>
        <w:t>Phạm Thị Làn</w:t>
      </w:r>
      <w:r>
        <w:rPr>
          <w:vertAlign w:val="superscript"/>
          <w:lang w:val="fr-FR"/>
        </w:rPr>
        <w:t>1</w:t>
      </w:r>
      <w:r>
        <w:rPr>
          <w:lang w:val="fr-FR"/>
        </w:rPr>
        <w:t>, Nguyễn Văn Trung</w:t>
      </w:r>
      <w:r>
        <w:rPr>
          <w:vertAlign w:val="superscript"/>
          <w:lang w:val="fr-FR"/>
        </w:rPr>
        <w:t>1</w:t>
      </w:r>
    </w:p>
    <w:p w14:paraId="1464301B" w14:textId="77777777" w:rsidR="008E2512" w:rsidRPr="00EA0E0B" w:rsidRDefault="00651A32" w:rsidP="008E2512">
      <w:pPr>
        <w:jc w:val="center"/>
        <w:rPr>
          <w:i/>
          <w:lang w:val="en-US"/>
        </w:rPr>
      </w:pPr>
      <w:r w:rsidRPr="00EA0E0B">
        <w:rPr>
          <w:i/>
          <w:vertAlign w:val="superscript"/>
          <w:lang w:val="en-US"/>
        </w:rPr>
        <w:t>1</w:t>
      </w:r>
      <w:r w:rsidR="008E2512" w:rsidRPr="00EA0E0B">
        <w:rPr>
          <w:i/>
          <w:lang w:val="en-US"/>
        </w:rPr>
        <w:t xml:space="preserve"> </w:t>
      </w:r>
      <w:r w:rsidR="00823EF4" w:rsidRPr="00EA0E0B">
        <w:rPr>
          <w:i/>
          <w:lang w:val="en-US"/>
        </w:rPr>
        <w:t>Trường Đại học Mỏ - Địa chất</w:t>
      </w:r>
    </w:p>
    <w:p w14:paraId="3A04EE23" w14:textId="77777777" w:rsidR="00ED275E" w:rsidRPr="00EA0E0B" w:rsidRDefault="00ED275E" w:rsidP="00ED275E">
      <w:pPr>
        <w:jc w:val="center"/>
        <w:rPr>
          <w:color w:val="000000" w:themeColor="text1"/>
          <w:lang w:val="en-US"/>
        </w:rPr>
      </w:pPr>
    </w:p>
    <w:p w14:paraId="6A307D2B" w14:textId="5D091A2D" w:rsidR="008E2512" w:rsidRPr="00EA0E0B" w:rsidRDefault="006542EC" w:rsidP="00706DC5">
      <w:pPr>
        <w:pStyle w:val="Els-Abstract-head"/>
        <w:pBdr>
          <w:top w:val="single" w:sz="4" w:space="1" w:color="auto"/>
          <w:bottom w:val="single" w:sz="4" w:space="1" w:color="auto"/>
        </w:pBdr>
        <w:spacing w:before="120" w:after="120" w:line="240" w:lineRule="auto"/>
        <w:jc w:val="both"/>
        <w:rPr>
          <w:szCs w:val="18"/>
        </w:rPr>
      </w:pPr>
      <w:r w:rsidRPr="00EA0E0B">
        <w:rPr>
          <w:szCs w:val="18"/>
        </w:rPr>
        <w:t>TÓM TẮT</w:t>
      </w:r>
      <w:r w:rsidR="004A4FB5">
        <w:rPr>
          <w:szCs w:val="18"/>
        </w:rPr>
        <w:t>:</w:t>
      </w:r>
    </w:p>
    <w:p w14:paraId="624F0406" w14:textId="6871D3A6" w:rsidR="005164E8" w:rsidRDefault="005164E8" w:rsidP="00C1123F">
      <w:pPr>
        <w:pBdr>
          <w:top w:val="single" w:sz="4" w:space="1" w:color="auto"/>
          <w:bottom w:val="single" w:sz="4" w:space="1" w:color="auto"/>
        </w:pBdr>
        <w:ind w:firstLine="567"/>
        <w:jc w:val="both"/>
        <w:rPr>
          <w:rFonts w:eastAsiaTheme="minorHAnsi"/>
        </w:rPr>
      </w:pPr>
      <w:r>
        <w:rPr>
          <w:rFonts w:eastAsiaTheme="minorHAnsi"/>
        </w:rPr>
        <w:t>Trong hơn một</w:t>
      </w:r>
      <w:r w:rsidRPr="005164E8">
        <w:rPr>
          <w:rFonts w:eastAsiaTheme="minorHAnsi"/>
        </w:rPr>
        <w:t xml:space="preserve"> thế kỷ, lịch sử của </w:t>
      </w:r>
      <w:r>
        <w:rPr>
          <w:rFonts w:eastAsiaTheme="minorHAnsi"/>
        </w:rPr>
        <w:t xml:space="preserve">thành phố </w:t>
      </w:r>
      <w:r w:rsidRPr="005164E8">
        <w:rPr>
          <w:rFonts w:eastAsiaTheme="minorHAnsi"/>
        </w:rPr>
        <w:t xml:space="preserve">Hà Nội đã được kết nối với quá trình đô thị hóa. Việc mở rộng đô thị </w:t>
      </w:r>
      <w:r w:rsidR="00115827">
        <w:rPr>
          <w:rFonts w:eastAsiaTheme="minorHAnsi"/>
        </w:rPr>
        <w:t xml:space="preserve">đã </w:t>
      </w:r>
      <w:r w:rsidRPr="005164E8">
        <w:rPr>
          <w:rFonts w:eastAsiaTheme="minorHAnsi"/>
        </w:rPr>
        <w:t xml:space="preserve">dẫn đến việc thay thế </w:t>
      </w:r>
      <w:r w:rsidR="00115827">
        <w:rPr>
          <w:rFonts w:eastAsiaTheme="minorHAnsi"/>
        </w:rPr>
        <w:t xml:space="preserve">các </w:t>
      </w:r>
      <w:r w:rsidRPr="005164E8">
        <w:rPr>
          <w:rFonts w:eastAsiaTheme="minorHAnsi"/>
        </w:rPr>
        <w:t xml:space="preserve">bề mặt tự nhiên bằng nhiều vật liệu nhân tạo khác nhau. Tình trạng này có tác động quan trọng đến môi trường </w:t>
      </w:r>
      <w:r w:rsidR="00115827">
        <w:rPr>
          <w:rFonts w:eastAsiaTheme="minorHAnsi"/>
        </w:rPr>
        <w:t xml:space="preserve">đô thị </w:t>
      </w:r>
      <w:r w:rsidRPr="005164E8">
        <w:rPr>
          <w:rFonts w:eastAsiaTheme="minorHAnsi"/>
        </w:rPr>
        <w:t>do sự thay đổi cân bằng năng lượng nhiệt.</w:t>
      </w:r>
      <w:r w:rsidR="00115827">
        <w:rPr>
          <w:rFonts w:eastAsiaTheme="minorHAnsi"/>
        </w:rPr>
        <w:t xml:space="preserve"> Mục đích của n</w:t>
      </w:r>
      <w:r w:rsidRPr="005164E8">
        <w:rPr>
          <w:rFonts w:eastAsiaTheme="minorHAnsi"/>
        </w:rPr>
        <w:t>ghiên cứu này</w:t>
      </w:r>
      <w:r w:rsidR="00115827">
        <w:rPr>
          <w:rFonts w:eastAsiaTheme="minorHAnsi"/>
        </w:rPr>
        <w:t xml:space="preserve"> muốn xác định rõ những tác động của quá trình </w:t>
      </w:r>
      <w:r w:rsidR="00115827" w:rsidRPr="005164E8">
        <w:rPr>
          <w:rFonts w:eastAsiaTheme="minorHAnsi"/>
        </w:rPr>
        <w:t xml:space="preserve">đô thị hóa </w:t>
      </w:r>
      <w:r w:rsidR="00115827">
        <w:rPr>
          <w:rFonts w:eastAsiaTheme="minorHAnsi"/>
        </w:rPr>
        <w:t xml:space="preserve">gây ra những sự thay đổi </w:t>
      </w:r>
      <w:r w:rsidR="004A4FB5">
        <w:rPr>
          <w:rFonts w:eastAsiaTheme="minorHAnsi"/>
        </w:rPr>
        <w:t>như thế nào</w:t>
      </w:r>
      <w:r w:rsidR="00115827">
        <w:rPr>
          <w:rFonts w:eastAsiaTheme="minorHAnsi"/>
        </w:rPr>
        <w:t xml:space="preserve"> về</w:t>
      </w:r>
      <w:r w:rsidR="00115827" w:rsidRPr="005164E8">
        <w:rPr>
          <w:rFonts w:eastAsiaTheme="minorHAnsi"/>
        </w:rPr>
        <w:t xml:space="preserve"> nhiệt độ bề mặt đất</w:t>
      </w:r>
      <w:r w:rsidR="00115827">
        <w:rPr>
          <w:rFonts w:eastAsiaTheme="minorHAnsi"/>
        </w:rPr>
        <w:t xml:space="preserve"> khu vực đô thị bằng cách ứng dụng công nghệ</w:t>
      </w:r>
      <w:r w:rsidRPr="005164E8">
        <w:rPr>
          <w:rFonts w:eastAsiaTheme="minorHAnsi"/>
        </w:rPr>
        <w:t xml:space="preserve"> viễn thám</w:t>
      </w:r>
      <w:r w:rsidR="00115827">
        <w:rPr>
          <w:rFonts w:eastAsiaTheme="minorHAnsi"/>
        </w:rPr>
        <w:t xml:space="preserve"> và</w:t>
      </w:r>
      <w:r w:rsidRPr="005164E8">
        <w:rPr>
          <w:rFonts w:eastAsiaTheme="minorHAnsi"/>
        </w:rPr>
        <w:t xml:space="preserve"> GIS. Kết quả </w:t>
      </w:r>
      <w:r w:rsidR="00955039">
        <w:rPr>
          <w:rFonts w:eastAsiaTheme="minorHAnsi"/>
        </w:rPr>
        <w:t xml:space="preserve">nghiên cứu </w:t>
      </w:r>
      <w:r w:rsidR="004A4FB5">
        <w:rPr>
          <w:rFonts w:eastAsiaTheme="minorHAnsi"/>
        </w:rPr>
        <w:t xml:space="preserve">đã </w:t>
      </w:r>
      <w:r w:rsidR="00955039">
        <w:rPr>
          <w:rFonts w:eastAsiaTheme="minorHAnsi"/>
        </w:rPr>
        <w:t xml:space="preserve">chỉ ra </w:t>
      </w:r>
      <w:r w:rsidR="00115827">
        <w:rPr>
          <w:rFonts w:eastAsiaTheme="minorHAnsi"/>
        </w:rPr>
        <w:t xml:space="preserve">những khu vực có nền </w:t>
      </w:r>
      <w:r w:rsidRPr="005164E8">
        <w:rPr>
          <w:rFonts w:eastAsiaTheme="minorHAnsi"/>
        </w:rPr>
        <w:t xml:space="preserve">nhiệt độ thấp </w:t>
      </w:r>
      <w:r w:rsidR="00955039">
        <w:rPr>
          <w:rFonts w:eastAsiaTheme="minorHAnsi"/>
        </w:rPr>
        <w:t>được xác định</w:t>
      </w:r>
      <w:r w:rsidR="00115827">
        <w:rPr>
          <w:rFonts w:eastAsiaTheme="minorHAnsi"/>
        </w:rPr>
        <w:t xml:space="preserve"> </w:t>
      </w:r>
      <w:r w:rsidR="00955039">
        <w:rPr>
          <w:rFonts w:eastAsiaTheme="minorHAnsi"/>
        </w:rPr>
        <w:t>trên nền</w:t>
      </w:r>
      <w:r w:rsidRPr="005164E8">
        <w:rPr>
          <w:rFonts w:eastAsiaTheme="minorHAnsi"/>
        </w:rPr>
        <w:t xml:space="preserve"> </w:t>
      </w:r>
      <w:r w:rsidR="00955039">
        <w:rPr>
          <w:rFonts w:eastAsiaTheme="minorHAnsi"/>
        </w:rPr>
        <w:t>lớp</w:t>
      </w:r>
      <w:r w:rsidRPr="005164E8">
        <w:rPr>
          <w:rFonts w:eastAsiaTheme="minorHAnsi"/>
        </w:rPr>
        <w:t xml:space="preserve"> phủ </w:t>
      </w:r>
      <w:r w:rsidR="00955039">
        <w:rPr>
          <w:rFonts w:eastAsiaTheme="minorHAnsi"/>
        </w:rPr>
        <w:t>bề mặt là</w:t>
      </w:r>
      <w:r w:rsidRPr="005164E8">
        <w:rPr>
          <w:rFonts w:eastAsiaTheme="minorHAnsi"/>
        </w:rPr>
        <w:t xml:space="preserve"> nước và thảm thực vật. </w:t>
      </w:r>
      <w:r w:rsidR="00955039">
        <w:rPr>
          <w:rFonts w:eastAsiaTheme="minorHAnsi"/>
        </w:rPr>
        <w:t>Và ngược lại</w:t>
      </w:r>
      <w:r w:rsidR="004A4FB5">
        <w:rPr>
          <w:rFonts w:eastAsiaTheme="minorHAnsi"/>
        </w:rPr>
        <w:t>,</w:t>
      </w:r>
      <w:r w:rsidR="00955039">
        <w:rPr>
          <w:rFonts w:eastAsiaTheme="minorHAnsi"/>
        </w:rPr>
        <w:t xml:space="preserve"> những khu vực lớp phủ</w:t>
      </w:r>
      <w:r w:rsidRPr="005164E8">
        <w:rPr>
          <w:rFonts w:eastAsiaTheme="minorHAnsi"/>
        </w:rPr>
        <w:t xml:space="preserve"> </w:t>
      </w:r>
      <w:r w:rsidR="00955039">
        <w:rPr>
          <w:rFonts w:eastAsiaTheme="minorHAnsi"/>
        </w:rPr>
        <w:t xml:space="preserve">là </w:t>
      </w:r>
      <w:r w:rsidR="00955039" w:rsidRPr="005164E8">
        <w:rPr>
          <w:rFonts w:eastAsiaTheme="minorHAnsi"/>
        </w:rPr>
        <w:t xml:space="preserve">đất xây dựng và </w:t>
      </w:r>
      <w:r w:rsidR="00955039">
        <w:rPr>
          <w:rFonts w:eastAsiaTheme="minorHAnsi"/>
        </w:rPr>
        <w:t>đất trống thì nền nhiệt trên không gian đó được xác định cao và rất cao</w:t>
      </w:r>
      <w:r w:rsidRPr="005164E8">
        <w:rPr>
          <w:rFonts w:eastAsiaTheme="minorHAnsi"/>
        </w:rPr>
        <w:t xml:space="preserve">. </w:t>
      </w:r>
      <w:r w:rsidR="00955039">
        <w:rPr>
          <w:rFonts w:eastAsiaTheme="minorHAnsi"/>
        </w:rPr>
        <w:t>C</w:t>
      </w:r>
      <w:r w:rsidRPr="005164E8">
        <w:rPr>
          <w:rFonts w:eastAsiaTheme="minorHAnsi"/>
        </w:rPr>
        <w:t xml:space="preserve">ũng từ </w:t>
      </w:r>
      <w:r w:rsidR="00955039">
        <w:rPr>
          <w:rFonts w:eastAsiaTheme="minorHAnsi"/>
        </w:rPr>
        <w:t xml:space="preserve">các </w:t>
      </w:r>
      <w:r w:rsidRPr="005164E8">
        <w:rPr>
          <w:rFonts w:eastAsiaTheme="minorHAnsi"/>
        </w:rPr>
        <w:t xml:space="preserve">kết quả </w:t>
      </w:r>
      <w:r w:rsidR="00955039">
        <w:rPr>
          <w:rFonts w:eastAsiaTheme="minorHAnsi"/>
        </w:rPr>
        <w:t>của nghiên cứu này, chúng ta có thể xác định được</w:t>
      </w:r>
      <w:r w:rsidRPr="005164E8">
        <w:rPr>
          <w:rFonts w:eastAsiaTheme="minorHAnsi"/>
        </w:rPr>
        <w:t xml:space="preserve"> diện tích </w:t>
      </w:r>
      <w:r w:rsidR="00955039">
        <w:rPr>
          <w:rFonts w:eastAsiaTheme="minorHAnsi"/>
        </w:rPr>
        <w:t xml:space="preserve">đất </w:t>
      </w:r>
      <w:r w:rsidRPr="005164E8">
        <w:rPr>
          <w:rFonts w:eastAsiaTheme="minorHAnsi"/>
        </w:rPr>
        <w:t>xây dựng</w:t>
      </w:r>
      <w:r w:rsidR="004A4FB5">
        <w:rPr>
          <w:rFonts w:eastAsiaTheme="minorHAnsi"/>
        </w:rPr>
        <w:t xml:space="preserve"> được mở rộng</w:t>
      </w:r>
      <w:r w:rsidRPr="005164E8">
        <w:rPr>
          <w:rFonts w:eastAsiaTheme="minorHAnsi"/>
        </w:rPr>
        <w:t xml:space="preserve">, </w:t>
      </w:r>
      <w:r w:rsidR="004A4FB5">
        <w:rPr>
          <w:rFonts w:eastAsiaTheme="minorHAnsi"/>
        </w:rPr>
        <w:t xml:space="preserve">đồng nghĩa với </w:t>
      </w:r>
      <w:r w:rsidRPr="005164E8">
        <w:rPr>
          <w:rFonts w:eastAsiaTheme="minorHAnsi"/>
        </w:rPr>
        <w:t xml:space="preserve">nhiệt độ bề mặt đất </w:t>
      </w:r>
      <w:r w:rsidR="00955039">
        <w:rPr>
          <w:rFonts w:eastAsiaTheme="minorHAnsi"/>
        </w:rPr>
        <w:t xml:space="preserve">của cả khu vực </w:t>
      </w:r>
      <w:r w:rsidRPr="005164E8">
        <w:rPr>
          <w:rFonts w:eastAsiaTheme="minorHAnsi"/>
        </w:rPr>
        <w:t xml:space="preserve">cũng tăng lên. Đặc biệt là, khi bề mặt là thực vật hoặc </w:t>
      </w:r>
      <w:r w:rsidR="00955039">
        <w:rPr>
          <w:rFonts w:eastAsiaTheme="minorHAnsi"/>
        </w:rPr>
        <w:t xml:space="preserve">mặt </w:t>
      </w:r>
      <w:r w:rsidRPr="005164E8">
        <w:rPr>
          <w:rFonts w:eastAsiaTheme="minorHAnsi"/>
        </w:rPr>
        <w:t xml:space="preserve">nước </w:t>
      </w:r>
      <w:r w:rsidR="00955039">
        <w:rPr>
          <w:rFonts w:eastAsiaTheme="minorHAnsi"/>
        </w:rPr>
        <w:t>được chuyển đổi thành khu vực đất xây dựng</w:t>
      </w:r>
      <w:r w:rsidRPr="005164E8">
        <w:rPr>
          <w:rFonts w:eastAsiaTheme="minorHAnsi"/>
        </w:rPr>
        <w:t xml:space="preserve">, nhiệt độ </w:t>
      </w:r>
      <w:r w:rsidR="00955039">
        <w:rPr>
          <w:rFonts w:eastAsiaTheme="minorHAnsi"/>
        </w:rPr>
        <w:t xml:space="preserve">khu vực đó được xác định </w:t>
      </w:r>
      <w:r w:rsidRPr="005164E8">
        <w:rPr>
          <w:rFonts w:eastAsiaTheme="minorHAnsi"/>
        </w:rPr>
        <w:t>tăng lên từ 3</w:t>
      </w:r>
      <w:r w:rsidR="00955039">
        <w:rPr>
          <w:rFonts w:eastAsiaTheme="minorHAnsi"/>
          <w:vertAlign w:val="superscript"/>
        </w:rPr>
        <w:t>0</w:t>
      </w:r>
      <w:r w:rsidRPr="005164E8">
        <w:rPr>
          <w:rFonts w:eastAsiaTheme="minorHAnsi"/>
        </w:rPr>
        <w:t xml:space="preserve"> đến 7</w:t>
      </w:r>
      <w:r w:rsidR="00955039">
        <w:rPr>
          <w:rFonts w:eastAsiaTheme="minorHAnsi"/>
          <w:vertAlign w:val="superscript"/>
        </w:rPr>
        <w:t>0</w:t>
      </w:r>
      <w:r w:rsidRPr="005164E8">
        <w:rPr>
          <w:rFonts w:eastAsiaTheme="minorHAnsi"/>
        </w:rPr>
        <w:t xml:space="preserve"> </w:t>
      </w:r>
      <w:r w:rsidR="00955039">
        <w:rPr>
          <w:rFonts w:eastAsiaTheme="minorHAnsi"/>
        </w:rPr>
        <w:t>C</w:t>
      </w:r>
      <w:r w:rsidRPr="005164E8">
        <w:rPr>
          <w:rFonts w:eastAsiaTheme="minorHAnsi"/>
        </w:rPr>
        <w:t xml:space="preserve">. Thông tin này </w:t>
      </w:r>
      <w:r w:rsidR="00955039">
        <w:rPr>
          <w:rFonts w:eastAsiaTheme="minorHAnsi"/>
        </w:rPr>
        <w:t>rất cần thiết cho</w:t>
      </w:r>
      <w:r w:rsidRPr="005164E8">
        <w:rPr>
          <w:rFonts w:eastAsiaTheme="minorHAnsi"/>
        </w:rPr>
        <w:t xml:space="preserve"> chính quyền thành phố và người ra quyết định</w:t>
      </w:r>
      <w:r w:rsidR="00955039">
        <w:rPr>
          <w:rFonts w:eastAsiaTheme="minorHAnsi"/>
        </w:rPr>
        <w:t>, các kết quả của nghiên cứu sẽ là những thông tin hữu ích</w:t>
      </w:r>
      <w:r w:rsidRPr="005164E8">
        <w:rPr>
          <w:rFonts w:eastAsiaTheme="minorHAnsi"/>
        </w:rPr>
        <w:t xml:space="preserve"> trong quá trình lập kế hoạch</w:t>
      </w:r>
      <w:r w:rsidR="00955039">
        <w:rPr>
          <w:rFonts w:eastAsiaTheme="minorHAnsi"/>
        </w:rPr>
        <w:t>, quy hoạch và quản lý</w:t>
      </w:r>
      <w:r w:rsidRPr="005164E8">
        <w:rPr>
          <w:rFonts w:eastAsiaTheme="minorHAnsi"/>
        </w:rPr>
        <w:t xml:space="preserve"> </w:t>
      </w:r>
      <w:r w:rsidR="004A4FB5" w:rsidRPr="005164E8">
        <w:rPr>
          <w:rFonts w:eastAsiaTheme="minorHAnsi"/>
        </w:rPr>
        <w:t>môi trườn</w:t>
      </w:r>
      <w:r w:rsidR="004A4FB5">
        <w:rPr>
          <w:rFonts w:eastAsiaTheme="minorHAnsi"/>
        </w:rPr>
        <w:t>g</w:t>
      </w:r>
      <w:r w:rsidR="004A4FB5" w:rsidRPr="005164E8">
        <w:rPr>
          <w:rFonts w:eastAsiaTheme="minorHAnsi"/>
        </w:rPr>
        <w:t xml:space="preserve"> </w:t>
      </w:r>
      <w:r w:rsidRPr="005164E8">
        <w:rPr>
          <w:rFonts w:eastAsiaTheme="minorHAnsi"/>
        </w:rPr>
        <w:t>đô thị</w:t>
      </w:r>
      <w:r w:rsidR="004A4FB5">
        <w:rPr>
          <w:rFonts w:eastAsiaTheme="minorHAnsi"/>
        </w:rPr>
        <w:t xml:space="preserve"> thành phố Hà Nội</w:t>
      </w:r>
      <w:r>
        <w:rPr>
          <w:rFonts w:eastAsiaTheme="minorHAnsi"/>
        </w:rPr>
        <w:t>.</w:t>
      </w:r>
    </w:p>
    <w:p w14:paraId="415559BB" w14:textId="77777777" w:rsidR="006542EC" w:rsidRPr="00EA0E0B" w:rsidRDefault="006542EC" w:rsidP="004A4FB5">
      <w:pPr>
        <w:jc w:val="both"/>
        <w:rPr>
          <w:rStyle w:val="A7"/>
          <w:rFonts w:cs="Times New Roman"/>
          <w:sz w:val="20"/>
        </w:rPr>
      </w:pPr>
    </w:p>
    <w:p w14:paraId="5C5AF0FE" w14:textId="6A727D0A" w:rsidR="004A4FB5" w:rsidRDefault="00706DC5" w:rsidP="004A4FB5">
      <w:pPr>
        <w:widowControl/>
        <w:autoSpaceDE w:val="0"/>
        <w:autoSpaceDN w:val="0"/>
        <w:adjustRightInd w:val="0"/>
        <w:jc w:val="both"/>
        <w:rPr>
          <w:sz w:val="30"/>
        </w:rPr>
      </w:pPr>
      <w:r w:rsidRPr="00EA0E0B">
        <w:rPr>
          <w:rFonts w:eastAsiaTheme="minorHAnsi"/>
          <w:i/>
        </w:rPr>
        <w:t>Từ khóa</w:t>
      </w:r>
      <w:r w:rsidR="008E2512" w:rsidRPr="00EA0E0B">
        <w:rPr>
          <w:rFonts w:eastAsiaTheme="minorHAnsi"/>
          <w:i/>
        </w:rPr>
        <w:t>:</w:t>
      </w:r>
      <w:r w:rsidR="008E2512" w:rsidRPr="00EA0E0B">
        <w:rPr>
          <w:rFonts w:eastAsiaTheme="minorHAnsi"/>
        </w:rPr>
        <w:t xml:space="preserve"> </w:t>
      </w:r>
      <w:r w:rsidR="004A4FB5" w:rsidRPr="004A4FB5">
        <w:t>đô thị hóa, nhiệt độ bề mặt đất, công nghệ viễn thám và GIS, quận Tây Hồ</w:t>
      </w:r>
      <w:r w:rsidR="00E21035">
        <w:t>-</w:t>
      </w:r>
      <w:r w:rsidR="004A4FB5" w:rsidRPr="004A4FB5">
        <w:t xml:space="preserve"> Hà Nội</w:t>
      </w:r>
      <w:r w:rsidR="00E21035">
        <w:t>.</w:t>
      </w:r>
      <w:r w:rsidR="004A4FB5">
        <w:rPr>
          <w:sz w:val="30"/>
        </w:rPr>
        <w:t xml:space="preserve">  </w:t>
      </w:r>
      <w:r w:rsidR="004A4FB5" w:rsidRPr="005164E8">
        <w:rPr>
          <w:sz w:val="30"/>
        </w:rPr>
        <w:t xml:space="preserve"> </w:t>
      </w:r>
    </w:p>
    <w:p w14:paraId="456373DB" w14:textId="77777777" w:rsidR="004A4FB5" w:rsidRPr="009D5EA6" w:rsidRDefault="004A4FB5" w:rsidP="004A4FB5">
      <w:pPr>
        <w:widowControl/>
        <w:autoSpaceDE w:val="0"/>
        <w:autoSpaceDN w:val="0"/>
        <w:adjustRightInd w:val="0"/>
        <w:jc w:val="both"/>
        <w:rPr>
          <w:sz w:val="8"/>
          <w:u w:val="single"/>
        </w:rPr>
      </w:pPr>
    </w:p>
    <w:p w14:paraId="7C2AFAD9" w14:textId="2C812993" w:rsidR="008F3D9A" w:rsidRPr="009D521A" w:rsidRDefault="008F3D9A" w:rsidP="008F3D9A">
      <w:pPr>
        <w:pStyle w:val="ListParagraph"/>
        <w:widowControl w:val="0"/>
        <w:numPr>
          <w:ilvl w:val="0"/>
          <w:numId w:val="9"/>
        </w:numPr>
        <w:spacing w:before="120" w:after="120" w:line="240" w:lineRule="auto"/>
        <w:ind w:left="0" w:firstLine="0"/>
        <w:rPr>
          <w:rFonts w:ascii="Times New Roman" w:hAnsi="Times New Roman" w:cs="Times New Roman"/>
          <w:noProof/>
          <w:sz w:val="20"/>
          <w:szCs w:val="20"/>
          <w:lang w:val="en-US"/>
        </w:rPr>
      </w:pPr>
      <w:r w:rsidRPr="009D521A">
        <w:rPr>
          <w:rFonts w:ascii="Times New Roman" w:hAnsi="Times New Roman" w:cs="Times New Roman"/>
          <w:b/>
          <w:noProof/>
          <w:sz w:val="20"/>
          <w:szCs w:val="20"/>
          <w:lang w:val="en-US"/>
        </w:rPr>
        <w:t>Đặt vấn đề</w:t>
      </w:r>
      <w:r w:rsidRPr="009D521A">
        <w:rPr>
          <w:rFonts w:ascii="Times New Roman" w:hAnsi="Times New Roman" w:cs="Times New Roman"/>
          <w:b/>
          <w:noProof/>
          <w:sz w:val="20"/>
          <w:szCs w:val="20"/>
        </w:rPr>
        <w:t xml:space="preserve"> </w:t>
      </w:r>
    </w:p>
    <w:p w14:paraId="26D8A5EF" w14:textId="43845ADC" w:rsidR="00816083" w:rsidRPr="009D521A" w:rsidRDefault="00816083" w:rsidP="009D5EA6">
      <w:pPr>
        <w:pStyle w:val="ListParagraph"/>
        <w:spacing w:after="120" w:line="240" w:lineRule="auto"/>
        <w:ind w:left="0" w:firstLine="227"/>
        <w:rPr>
          <w:rFonts w:ascii="Times New Roman" w:hAnsi="Times New Roman"/>
          <w:sz w:val="20"/>
          <w:szCs w:val="20"/>
          <w:shd w:val="clear" w:color="auto" w:fill="FFFFFF"/>
          <w:lang w:val="en-US"/>
        </w:rPr>
      </w:pPr>
      <w:r w:rsidRPr="009D521A">
        <w:rPr>
          <w:rFonts w:ascii="Times New Roman" w:hAnsi="Times New Roman"/>
          <w:sz w:val="20"/>
          <w:szCs w:val="20"/>
          <w:shd w:val="clear" w:color="auto" w:fill="FFFFFF"/>
        </w:rPr>
        <w:t xml:space="preserve">Hiện tượng “đảo nhiệt đô thị” </w:t>
      </w:r>
      <w:r w:rsidRPr="009D521A">
        <w:rPr>
          <w:rFonts w:ascii="Times New Roman" w:hAnsi="Times New Roman"/>
          <w:sz w:val="20"/>
          <w:szCs w:val="20"/>
          <w:shd w:val="clear" w:color="auto" w:fill="FFFFFF"/>
          <w:lang w:val="en-US"/>
        </w:rPr>
        <w:t>-</w:t>
      </w:r>
      <w:r w:rsidRPr="009D521A">
        <w:rPr>
          <w:rFonts w:ascii="Times New Roman" w:hAnsi="Times New Roman"/>
          <w:sz w:val="20"/>
          <w:szCs w:val="20"/>
          <w:shd w:val="clear" w:color="auto" w:fill="FFFFFF"/>
        </w:rPr>
        <w:t xml:space="preserve"> urban heat island (UHI), được định nghĩa là hiện tượng mà tại cùng thời điểm, nhiệt độ trung bình ở khu vực phát triển đô thị với nhiều công trình nhân tạo cao hơn ở khu vực công viên và nông thôn có môi trường tự nhiên xung quanh. Hiện tượng tăng nhiệt độ cục bộ này tạo nên một khu vực trung tâm như một “ốc đảo” có nhiệt độ cao hơn các nơi khác nên được gọi là “đảo nhiệt đô thị”</w:t>
      </w:r>
      <w:r w:rsidR="00843260" w:rsidRPr="009D521A">
        <w:rPr>
          <w:rFonts w:ascii="Times New Roman" w:hAnsi="Times New Roman"/>
          <w:sz w:val="20"/>
          <w:szCs w:val="20"/>
          <w:shd w:val="clear" w:color="auto" w:fill="FFFFFF"/>
          <w:lang w:val="en-US"/>
        </w:rPr>
        <w:t xml:space="preserve"> </w:t>
      </w:r>
      <w:r w:rsidR="005D1E9C">
        <w:rPr>
          <w:rFonts w:ascii="Times New Roman" w:hAnsi="Times New Roman"/>
          <w:sz w:val="20"/>
          <w:szCs w:val="20"/>
          <w:shd w:val="clear" w:color="auto" w:fill="FFFFFF"/>
          <w:lang w:val="en-US"/>
        </w:rPr>
        <w:t>(</w:t>
      </w:r>
      <w:r w:rsidR="005D1E9C" w:rsidRPr="009233B3">
        <w:rPr>
          <w:rFonts w:ascii="Times New Roman" w:hAnsi="Times New Roman"/>
          <w:color w:val="0070C0"/>
          <w:sz w:val="20"/>
          <w:szCs w:val="20"/>
          <w:shd w:val="clear" w:color="auto" w:fill="FFFFFF"/>
          <w:lang w:val="en-US"/>
        </w:rPr>
        <w:t>EPA, 2008</w:t>
      </w:r>
      <w:r w:rsidR="005D1E9C">
        <w:rPr>
          <w:rFonts w:ascii="Times New Roman" w:hAnsi="Times New Roman"/>
          <w:sz w:val="20"/>
          <w:szCs w:val="20"/>
          <w:shd w:val="clear" w:color="auto" w:fill="FFFFFF"/>
          <w:lang w:val="en-US"/>
        </w:rPr>
        <w:t>)</w:t>
      </w:r>
      <w:r w:rsidRPr="009D521A">
        <w:rPr>
          <w:rFonts w:ascii="Times New Roman" w:hAnsi="Times New Roman"/>
          <w:sz w:val="20"/>
          <w:szCs w:val="20"/>
          <w:shd w:val="clear" w:color="auto" w:fill="FFFFFF"/>
        </w:rPr>
        <w:t>.</w:t>
      </w:r>
    </w:p>
    <w:p w14:paraId="329A3776" w14:textId="735D28CD" w:rsidR="00C55EDB" w:rsidRPr="009D521A" w:rsidRDefault="00C55EDB" w:rsidP="009D5EA6">
      <w:pPr>
        <w:pStyle w:val="ListParagraph"/>
        <w:spacing w:after="120" w:line="240" w:lineRule="auto"/>
        <w:ind w:left="360" w:firstLine="0"/>
        <w:jc w:val="center"/>
        <w:rPr>
          <w:lang w:val="en-US"/>
        </w:rPr>
      </w:pPr>
      <w:r w:rsidRPr="009D521A">
        <w:rPr>
          <w:rFonts w:ascii="Times New Roman" w:hAnsi="Times New Roman"/>
          <w:noProof/>
          <w:lang w:val="en-US"/>
        </w:rPr>
        <w:drawing>
          <wp:inline distT="0" distB="0" distL="0" distR="0" wp14:anchorId="57F33429" wp14:editId="71B7334E">
            <wp:extent cx="3919728" cy="2363519"/>
            <wp:effectExtent l="0" t="0" r="5080" b="0"/>
            <wp:docPr id="6" name="Picture 6" descr="Biá»u Äá» nhiá»t Äá» cÃ¡c khu vá»±c á» ÄÃ´ th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á»u Äá» nhiá»t Äá» cÃ¡c khu vá»±c á» ÄÃ´ thá»"/>
                    <pic:cNvPicPr>
                      <a:picLocks noChangeAspect="1" noChangeArrowheads="1"/>
                    </pic:cNvPicPr>
                  </pic:nvPicPr>
                  <pic:blipFill>
                    <a:blip r:embed="rId10">
                      <a:extLst>
                        <a:ext uri="{BEBA8EAE-BF5A-486C-A8C5-ECC9F3942E4B}">
                          <a14:imgProps xmlns:a14="http://schemas.microsoft.com/office/drawing/2010/main">
                            <a14:imgLayer r:embed="rId11">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923111" cy="2365559"/>
                    </a:xfrm>
                    <a:prstGeom prst="rect">
                      <a:avLst/>
                    </a:prstGeom>
                    <a:noFill/>
                    <a:ln>
                      <a:noFill/>
                    </a:ln>
                  </pic:spPr>
                </pic:pic>
              </a:graphicData>
            </a:graphic>
          </wp:inline>
        </w:drawing>
      </w:r>
    </w:p>
    <w:p w14:paraId="3D6BDB05" w14:textId="29FB9BE3" w:rsidR="00C1123F" w:rsidRPr="009D5EA6" w:rsidRDefault="00C1123F" w:rsidP="009D5EA6">
      <w:pPr>
        <w:spacing w:after="120"/>
        <w:ind w:firstLine="573"/>
        <w:jc w:val="center"/>
        <w:rPr>
          <w:i/>
        </w:rPr>
      </w:pPr>
      <w:r w:rsidRPr="009D5EA6">
        <w:rPr>
          <w:i/>
        </w:rPr>
        <w:t xml:space="preserve">Hình 1: Biểu đồ nhiệt độ các khu vực ở đô thị </w:t>
      </w:r>
      <w:r w:rsidR="005D1E9C" w:rsidRPr="005D1E9C">
        <w:rPr>
          <w:i/>
          <w:shd w:val="clear" w:color="auto" w:fill="FFFFFF"/>
          <w:lang w:val="en-US"/>
        </w:rPr>
        <w:t>(</w:t>
      </w:r>
      <w:r w:rsidR="005D1E9C" w:rsidRPr="009233B3">
        <w:rPr>
          <w:i/>
          <w:color w:val="0070C0"/>
          <w:shd w:val="clear" w:color="auto" w:fill="FFFFFF"/>
          <w:lang w:val="en-US"/>
        </w:rPr>
        <w:t>EPA, 2008</w:t>
      </w:r>
      <w:r w:rsidR="005D1E9C" w:rsidRPr="005D1E9C">
        <w:rPr>
          <w:i/>
          <w:shd w:val="clear" w:color="auto" w:fill="FFFFFF"/>
          <w:lang w:val="en-US"/>
        </w:rPr>
        <w:t>)</w:t>
      </w:r>
    </w:p>
    <w:p w14:paraId="412496AE" w14:textId="367CE92E" w:rsidR="00816083" w:rsidRPr="009D521A" w:rsidRDefault="008F3D9A" w:rsidP="009D5EA6">
      <w:pPr>
        <w:shd w:val="clear" w:color="auto" w:fill="FFFFFF"/>
        <w:spacing w:after="120"/>
        <w:ind w:firstLine="227"/>
        <w:jc w:val="both"/>
        <w:rPr>
          <w:rFonts w:eastAsia="Times New Roman"/>
        </w:rPr>
      </w:pPr>
      <w:r w:rsidRPr="009D521A">
        <w:t xml:space="preserve">Hiện tượng đảo nhiệt đô thị bề mặt (SUHI) là một trong những chủ đề quan trọng trong nghiên cứu khí hậu và môi trường đô thị. </w:t>
      </w:r>
      <w:r w:rsidR="00816083" w:rsidRPr="009D521A">
        <w:rPr>
          <w:shd w:val="clear" w:color="auto" w:fill="FFFFFF"/>
        </w:rPr>
        <w:t>Nghiên cứu đầu tiên về đảo nhiệt đô thị đã được tiến hành vào những năm 1</w:t>
      </w:r>
      <w:r w:rsidR="005D1E9C">
        <w:rPr>
          <w:shd w:val="clear" w:color="auto" w:fill="FFFFFF"/>
        </w:rPr>
        <w:t>8</w:t>
      </w:r>
      <w:r w:rsidR="00816083" w:rsidRPr="009D521A">
        <w:rPr>
          <w:shd w:val="clear" w:color="auto" w:fill="FFFFFF"/>
        </w:rPr>
        <w:t xml:space="preserve">20 bởi nhà nghiên cứu tên Luke Howard, tác giả đã quan sát thấy nhiệt độ bề mặt ở khu đô thị trung tâm thành phố London cao hơn so với các khu vực xung quanh và bắt đầu tiến hành các nghiên cứu nhằm tìm ra nguyên nhân cho vấn đề này </w:t>
      </w:r>
      <w:r w:rsidR="005D1E9C">
        <w:rPr>
          <w:shd w:val="clear" w:color="auto" w:fill="FFFFFF"/>
        </w:rPr>
        <w:t>(</w:t>
      </w:r>
      <w:r w:rsidR="005D1E9C" w:rsidRPr="009233B3">
        <w:rPr>
          <w:color w:val="0070C0"/>
        </w:rPr>
        <w:t>Luke Howard, 1818</w:t>
      </w:r>
      <w:r w:rsidR="005D1E9C">
        <w:rPr>
          <w:shd w:val="clear" w:color="auto" w:fill="FFFFFF"/>
        </w:rPr>
        <w:t>)</w:t>
      </w:r>
      <w:r w:rsidR="00816083" w:rsidRPr="009D521A">
        <w:rPr>
          <w:shd w:val="clear" w:color="auto" w:fill="FFFFFF"/>
        </w:rPr>
        <w:t xml:space="preserve">. Từ đó đến nay, hiện tượng đảo nhiệt đô thị vẫn luôn là một đề tài thu hút nhiều sự </w:t>
      </w:r>
      <w:r w:rsidR="00816083" w:rsidRPr="009D521A">
        <w:rPr>
          <w:shd w:val="clear" w:color="auto" w:fill="FFFFFF"/>
        </w:rPr>
        <w:lastRenderedPageBreak/>
        <w:t>quan tâm của các nhà khoa học trên thế giới, nhiều nghiên cứu có ý nghĩa quan trọng đã được tiến hành tại các thành phố lớn như: London, Vancouver, Tel Aviv, Singapore, Athens, Seoul và Melbourne</w:t>
      </w:r>
      <w:r w:rsidR="00A61D8E">
        <w:rPr>
          <w:shd w:val="clear" w:color="auto" w:fill="FFFFFF"/>
        </w:rPr>
        <w:t xml:space="preserve"> </w:t>
      </w:r>
      <w:r w:rsidR="005D1E9C">
        <w:rPr>
          <w:shd w:val="clear" w:color="auto" w:fill="FFFFFF"/>
        </w:rPr>
        <w:t>(</w:t>
      </w:r>
      <w:r w:rsidR="005D1E9C" w:rsidRPr="009233B3">
        <w:rPr>
          <w:color w:val="0070C0"/>
        </w:rPr>
        <w:t>Hassan R</w:t>
      </w:r>
      <w:r w:rsidR="00A0224B" w:rsidRPr="009233B3">
        <w:rPr>
          <w:color w:val="0070C0"/>
        </w:rPr>
        <w:t>. et al</w:t>
      </w:r>
      <w:r w:rsidR="00A0769B">
        <w:rPr>
          <w:color w:val="0070C0"/>
        </w:rPr>
        <w:t>.</w:t>
      </w:r>
      <w:r w:rsidR="00A0224B" w:rsidRPr="009233B3">
        <w:rPr>
          <w:color w:val="0070C0"/>
        </w:rPr>
        <w:t xml:space="preserve">, 2012; </w:t>
      </w:r>
      <w:r w:rsidR="00A0224B" w:rsidRPr="009233B3">
        <w:rPr>
          <w:color w:val="0070C0"/>
          <w:shd w:val="clear" w:color="auto" w:fill="FFFFFF"/>
        </w:rPr>
        <w:t>Javed M. et al</w:t>
      </w:r>
      <w:r w:rsidR="00A0769B">
        <w:rPr>
          <w:color w:val="0070C0"/>
          <w:shd w:val="clear" w:color="auto" w:fill="FFFFFF"/>
        </w:rPr>
        <w:t>.</w:t>
      </w:r>
      <w:r w:rsidR="00A0224B" w:rsidRPr="009233B3">
        <w:rPr>
          <w:color w:val="0070C0"/>
          <w:shd w:val="clear" w:color="auto" w:fill="FFFFFF"/>
        </w:rPr>
        <w:t xml:space="preserve">, 2008; </w:t>
      </w:r>
      <w:r w:rsidR="00A0224B" w:rsidRPr="009233B3">
        <w:rPr>
          <w:color w:val="0070C0"/>
        </w:rPr>
        <w:t>Jusuf et al</w:t>
      </w:r>
      <w:r w:rsidR="00A0769B">
        <w:rPr>
          <w:color w:val="0070C0"/>
        </w:rPr>
        <w:t>.</w:t>
      </w:r>
      <w:r w:rsidR="00A0224B" w:rsidRPr="009233B3">
        <w:rPr>
          <w:color w:val="0070C0"/>
        </w:rPr>
        <w:t>, 2007; Udhi C. et al</w:t>
      </w:r>
      <w:r w:rsidR="00A0769B">
        <w:rPr>
          <w:color w:val="0070C0"/>
        </w:rPr>
        <w:t>.</w:t>
      </w:r>
      <w:r w:rsidR="00A0224B" w:rsidRPr="009233B3">
        <w:rPr>
          <w:color w:val="0070C0"/>
        </w:rPr>
        <w:t>, 2015; Zhang, Z. et al</w:t>
      </w:r>
      <w:r w:rsidR="00A0769B">
        <w:rPr>
          <w:color w:val="0070C0"/>
        </w:rPr>
        <w:t>.</w:t>
      </w:r>
      <w:r w:rsidR="00A0224B" w:rsidRPr="009233B3">
        <w:rPr>
          <w:color w:val="0070C0"/>
        </w:rPr>
        <w:t>, 2008</w:t>
      </w:r>
      <w:r w:rsidR="005D1E9C">
        <w:rPr>
          <w:shd w:val="clear" w:color="auto" w:fill="FFFFFF"/>
        </w:rPr>
        <w:t>)</w:t>
      </w:r>
      <w:r w:rsidR="00816083" w:rsidRPr="009D521A">
        <w:rPr>
          <w:shd w:val="clear" w:color="auto" w:fill="FFFFFF"/>
        </w:rPr>
        <w:t xml:space="preserve">. Những nghiên cứu này đã chỉ ra rằng hiện tượng đảo nhiệt đô thị là do ảnh hưởng bởi một loạt các yếu tố như: sự trao đổi bức xạ </w:t>
      </w:r>
      <w:r w:rsidR="00816083" w:rsidRPr="009D521A">
        <w:rPr>
          <w:rFonts w:eastAsia="Times New Roman"/>
        </w:rPr>
        <w:t xml:space="preserve">(bao gồm bức xạ mặt trời và bức xạ trái đất), hoạt động của gió, mật </w:t>
      </w:r>
      <w:r w:rsidR="00816083" w:rsidRPr="009D521A">
        <w:rPr>
          <w:rFonts w:eastAsia="Times New Roman"/>
          <w:spacing w:val="-4"/>
        </w:rPr>
        <w:t>độ</w:t>
      </w:r>
      <w:r w:rsidR="00816083" w:rsidRPr="009D521A">
        <w:rPr>
          <w:rFonts w:eastAsia="Times New Roman"/>
        </w:rPr>
        <w:t xml:space="preserve"> </w:t>
      </w:r>
      <w:r w:rsidR="00816083" w:rsidRPr="009D521A">
        <w:rPr>
          <w:rFonts w:eastAsia="Times New Roman"/>
          <w:spacing w:val="4"/>
        </w:rPr>
        <w:t>và</w:t>
      </w:r>
      <w:r w:rsidR="00816083" w:rsidRPr="009D521A">
        <w:rPr>
          <w:rFonts w:eastAsia="Times New Roman"/>
        </w:rPr>
        <w:t xml:space="preserve"> loại cây xanh, sự gia tăng bề mặt không thấm nướ</w:t>
      </w:r>
      <w:r w:rsidR="00843260" w:rsidRPr="009D521A">
        <w:rPr>
          <w:rFonts w:eastAsia="Times New Roman"/>
        </w:rPr>
        <w:t>c</w:t>
      </w:r>
      <w:r w:rsidR="00816083" w:rsidRPr="009D521A">
        <w:rPr>
          <w:rFonts w:eastAsia="Times New Roman"/>
        </w:rPr>
        <w:t xml:space="preserve"> và</w:t>
      </w:r>
      <w:r w:rsidR="00816083" w:rsidRPr="009D521A">
        <w:rPr>
          <w:rFonts w:eastAsia="Times New Roman"/>
          <w:spacing w:val="-9"/>
        </w:rPr>
        <w:t xml:space="preserve"> </w:t>
      </w:r>
      <w:r w:rsidR="00816083" w:rsidRPr="009D521A">
        <w:rPr>
          <w:rFonts w:eastAsia="Times New Roman"/>
        </w:rPr>
        <w:t>những hoạt động phát thải nhiệt của con người.</w:t>
      </w:r>
    </w:p>
    <w:p w14:paraId="34F0F8FE" w14:textId="102D95BE" w:rsidR="00D54B39" w:rsidRPr="009D521A" w:rsidRDefault="00843260" w:rsidP="009D5EA6">
      <w:pPr>
        <w:spacing w:after="120"/>
        <w:ind w:firstLine="227"/>
        <w:jc w:val="both"/>
      </w:pPr>
      <w:r w:rsidRPr="009D521A">
        <w:t>Ở</w:t>
      </w:r>
      <w:r w:rsidR="00816083" w:rsidRPr="009D521A">
        <w:t xml:space="preserve"> Việt Nam trong những năm gần đây đã có một số nghiên cứu ứng dụng viễn thám hồng ngoại nhiệt trong việc ước tính giá trị nhiệt độ bề mặt cho các khu vực đô thị, đặc biệt các nghiên cứu tập trung tại các đô thị lớn của Việt Nam như: Hà Nội, Huế, Đà Nẵng và Thành phố Hồ Chí Minh</w:t>
      </w:r>
      <w:r w:rsidR="00A61D8E">
        <w:t xml:space="preserve"> </w:t>
      </w:r>
      <w:r w:rsidR="00A0224B">
        <w:t>(</w:t>
      </w:r>
      <w:r w:rsidR="00A0224B" w:rsidRPr="009233B3">
        <w:rPr>
          <w:color w:val="0070C0"/>
          <w:shd w:val="clear" w:color="auto" w:fill="FFFFFF"/>
        </w:rPr>
        <w:t xml:space="preserve">Trần Thị Ân và nnk, 2011; </w:t>
      </w:r>
      <w:r w:rsidR="00A0224B" w:rsidRPr="009233B3">
        <w:rPr>
          <w:color w:val="0070C0"/>
        </w:rPr>
        <w:t xml:space="preserve">Huynh Van Chuong và nnk, 2014; Trịnh Lê Hùng, 2013; </w:t>
      </w:r>
      <w:r w:rsidR="00A0224B" w:rsidRPr="009233B3">
        <w:rPr>
          <w:color w:val="0070C0"/>
          <w:shd w:val="clear" w:color="auto" w:fill="FFFFFF"/>
        </w:rPr>
        <w:t>Trần Thị Vân</w:t>
      </w:r>
      <w:r w:rsidR="00A0224B" w:rsidRPr="009233B3">
        <w:rPr>
          <w:color w:val="0070C0"/>
        </w:rPr>
        <w:t xml:space="preserve"> và nnk, 2009</w:t>
      </w:r>
      <w:r w:rsidR="00A0224B">
        <w:t>)</w:t>
      </w:r>
      <w:r w:rsidR="00816083" w:rsidRPr="009D521A">
        <w:t xml:space="preserve">. Hà Nội </w:t>
      </w:r>
      <w:r w:rsidRPr="009D521A">
        <w:t xml:space="preserve">là đô thị lớn nhất cả nước, là trung tâm lớn về kinh tế, văn hoá, khoa học công nghệ, có vị trí chính trị quan trọng của cả nước. </w:t>
      </w:r>
      <w:r w:rsidR="00A61D8E">
        <w:t>Ư</w:t>
      </w:r>
      <w:r w:rsidR="00457F62" w:rsidRPr="009D521A">
        <w:rPr>
          <w:shd w:val="clear" w:color="auto" w:fill="FFFFFF"/>
        </w:rPr>
        <w:t xml:space="preserve">ớc tính đến năm 2010, </w:t>
      </w:r>
      <w:r w:rsidR="00C1123F" w:rsidRPr="009D521A">
        <w:rPr>
          <w:shd w:val="clear" w:color="auto" w:fill="FFFFFF"/>
        </w:rPr>
        <w:t>t</w:t>
      </w:r>
      <w:r w:rsidR="00457F62" w:rsidRPr="009D521A">
        <w:rPr>
          <w:shd w:val="clear" w:color="auto" w:fill="FFFFFF"/>
        </w:rPr>
        <w:t>ỷ lệ đô thị hóa đạt ở Hà Nội là 30 - 32% và nhảy vọt thành 55 - 65% vào năm 2020.</w:t>
      </w:r>
      <w:r w:rsidR="00457F62" w:rsidRPr="009D521A">
        <w:rPr>
          <w:sz w:val="18"/>
          <w:szCs w:val="18"/>
          <w:shd w:val="clear" w:color="auto" w:fill="FFFFFF"/>
        </w:rPr>
        <w:t> </w:t>
      </w:r>
      <w:r w:rsidR="00457F62" w:rsidRPr="009D521A">
        <w:rPr>
          <w:shd w:val="clear" w:color="auto" w:fill="FFFFFF"/>
        </w:rPr>
        <w:t>Quá trình đô thị hóa của Hà Nội đã phát triển mạnh theo chiều rộng và có sức lan tỏa mạnh (đô thị hóa theo chiều rộng).</w:t>
      </w:r>
      <w:r w:rsidR="00D54B39" w:rsidRPr="009D521A">
        <w:rPr>
          <w:shd w:val="clear" w:color="auto" w:fill="FFFFFF"/>
        </w:rPr>
        <w:t xml:space="preserve"> </w:t>
      </w:r>
      <w:r w:rsidR="00C1123F" w:rsidRPr="009D521A">
        <w:rPr>
          <w:rFonts w:eastAsia="Times New Roman"/>
        </w:rPr>
        <w:t xml:space="preserve">Sự phát triển của thành phố đã làm thay đổi sâu sắc đặc tính mặt đệm, gây ra những biến đổi về vi khí hậu và cấu trúc các trường khí tượng trong lớp biên với điển hình là hiệu ứng đảo nhiệt đô thị do quá trình này gây ra </w:t>
      </w:r>
      <w:r w:rsidR="00A0224B">
        <w:rPr>
          <w:rFonts w:eastAsia="Times New Roman"/>
        </w:rPr>
        <w:t>(</w:t>
      </w:r>
      <w:r w:rsidR="00A0224B" w:rsidRPr="009233B3">
        <w:rPr>
          <w:rFonts w:eastAsia="Times New Roman"/>
          <w:color w:val="0070C0"/>
        </w:rPr>
        <w:t>Lương Văn Kiệt, 2017</w:t>
      </w:r>
      <w:r w:rsidR="00A0224B">
        <w:rPr>
          <w:rFonts w:eastAsia="Times New Roman"/>
        </w:rPr>
        <w:t>)</w:t>
      </w:r>
      <w:r w:rsidR="00C1123F" w:rsidRPr="009D521A">
        <w:rPr>
          <w:rFonts w:eastAsia="Times New Roman"/>
        </w:rPr>
        <w:t xml:space="preserve">. </w:t>
      </w:r>
      <w:r w:rsidR="00D54B39" w:rsidRPr="009D521A">
        <w:t>Tác giả Trịnh Lê Hùng đã nghiên cứu sự phân bố nhiệt độ bề mặt (LST) khu vực thành phố Hà Nội bằng dữ liệu ảnh đa phổ Landsat. Kết quả nghiên cứu này chỉ ra rằng các khu vực có nhiệt độ bề mặt cao cục bộ (đảo nhiệt) nằm chủ yếu ở các quận mới như Cầu Giấy, Thanh Xuân và Hoàng Mai</w:t>
      </w:r>
      <w:r w:rsidR="002236B5">
        <w:t xml:space="preserve"> (</w:t>
      </w:r>
      <w:r w:rsidR="002236B5" w:rsidRPr="009233B3">
        <w:rPr>
          <w:color w:val="0070C0"/>
        </w:rPr>
        <w:t>Trịnh Lê Hùng, 2013</w:t>
      </w:r>
      <w:r w:rsidR="002236B5">
        <w:t>)</w:t>
      </w:r>
      <w:r w:rsidR="00D54B39" w:rsidRPr="009D521A">
        <w:t xml:space="preserve">. Nguyễn Đức Thuận và Phạm Văn Vân đã sử dụng chuỗi ảnh đa thời gian của ảnh vệ tinh Landsat nhằm </w:t>
      </w:r>
      <w:r w:rsidR="00C55EDB" w:rsidRPr="009D521A">
        <w:t xml:space="preserve">nghiên cứu, </w:t>
      </w:r>
      <w:r w:rsidR="00D54B39" w:rsidRPr="009D521A">
        <w:t>xác định mối quan hệ giữa quá trình mở rộng đô thị với sự gia tăng nhiệt độ đô thị của TP</w:t>
      </w:r>
      <w:r w:rsidR="00A61D8E">
        <w:t>.</w:t>
      </w:r>
      <w:r w:rsidR="00D54B39" w:rsidRPr="009D521A">
        <w:t xml:space="preserve"> Hà Nội thông qua phương trình hồi quy đa biến. Nghiên cứu </w:t>
      </w:r>
      <w:r w:rsidR="00C55EDB" w:rsidRPr="009D521A">
        <w:t xml:space="preserve">này </w:t>
      </w:r>
      <w:r w:rsidR="00D54B39" w:rsidRPr="009D521A">
        <w:t>kết luận rằng nhiệt độ đô thị gia tăng khi diện tích đất xây dựng tăng và tỷ lệ nghịch với mặt nước và thực vật</w:t>
      </w:r>
      <w:r w:rsidR="002236B5">
        <w:t xml:space="preserve"> (</w:t>
      </w:r>
      <w:r w:rsidR="002236B5" w:rsidRPr="009233B3">
        <w:rPr>
          <w:color w:val="0070C0"/>
        </w:rPr>
        <w:t>Nguyễn Đức Thuận và Phạm Văn Vân, 2016</w:t>
      </w:r>
      <w:r w:rsidR="002236B5">
        <w:t>)</w:t>
      </w:r>
      <w:r w:rsidR="00D54B39" w:rsidRPr="009D521A">
        <w:t xml:space="preserve">. </w:t>
      </w:r>
    </w:p>
    <w:p w14:paraId="574A4E44" w14:textId="02F2301C" w:rsidR="00C1123F" w:rsidRPr="009D521A" w:rsidRDefault="00A61D8E" w:rsidP="009D5EA6">
      <w:pPr>
        <w:shd w:val="clear" w:color="auto" w:fill="FFFFFF"/>
        <w:spacing w:after="120"/>
        <w:ind w:firstLine="227"/>
        <w:jc w:val="both"/>
      </w:pPr>
      <w:r>
        <w:rPr>
          <w:shd w:val="clear" w:color="auto" w:fill="FFFFFF"/>
        </w:rPr>
        <w:t>Nhìn chung</w:t>
      </w:r>
      <w:r w:rsidR="00C1123F" w:rsidRPr="009D521A">
        <w:rPr>
          <w:shd w:val="clear" w:color="auto" w:fill="FFFFFF"/>
        </w:rPr>
        <w:t xml:space="preserve">, các nghiên cứu trong và ngoài nước hiện nay đều khẳng định tác động của quá trình đô thị hóa đến sự thay đổi nhiệt độ môi trường trong đô thị rất lớn. Qua các nghiên cứu có thể thấy rằng dữ liệu </w:t>
      </w:r>
      <w:r w:rsidR="00C1123F" w:rsidRPr="009D521A">
        <w:t>ảnh hồng ngoại nhiệt của Landsat và ASTER mặc dù có độ phân giải trung bình nhưng lại có quỹ đạo bay chụp toàn cầu và tư liệu lưu trữ lâu dài, rất thích hợp cho nhiều nghiên cứu ứng dụng, đặc biệt nghiên cứu lịch sử, do đó đây đang là những loại dữ liệu phổ biến được các nghiên cứu trong và ngoài nước sử dụng để tính toán nhiệt bề mặt khu vực đô thị. Tuy nhiên, hầu hết các nghiên cứu hiện nay đều chỉ dừng ở mức tính toán nhiệt độ sáng trên vệ tinh mà chưa xem xét đến yếu tố độ phát xạ để chuyển về nhiệt độ bề mặt thự</w:t>
      </w:r>
      <w:r w:rsidR="002236B5">
        <w:t>c (</w:t>
      </w:r>
      <w:r w:rsidR="002236B5" w:rsidRPr="009233B3">
        <w:rPr>
          <w:color w:val="0070C0"/>
          <w:shd w:val="clear" w:color="auto" w:fill="FFFFFF"/>
        </w:rPr>
        <w:t>Trần Thị Vân</w:t>
      </w:r>
      <w:r w:rsidR="002236B5" w:rsidRPr="009233B3">
        <w:rPr>
          <w:color w:val="0070C0"/>
        </w:rPr>
        <w:t xml:space="preserve"> và nnk, 2009</w:t>
      </w:r>
      <w:r w:rsidR="002236B5">
        <w:t>)</w:t>
      </w:r>
      <w:r w:rsidR="00C1123F" w:rsidRPr="009D521A">
        <w:t xml:space="preserve">; hoặc đã tính đến nhiệt độ bề mặt nhưng sử dụng giá trị độ phát xạ là hằng số cho toàn bộ ảnh </w:t>
      </w:r>
      <w:r w:rsidR="002236B5">
        <w:t>(</w:t>
      </w:r>
      <w:r w:rsidR="002236B5" w:rsidRPr="009233B3">
        <w:rPr>
          <w:color w:val="0070C0"/>
          <w:lang w:val="pt-BR"/>
        </w:rPr>
        <w:t>Lê Văn Trung, Nguyễn Thanh Minh, 2007</w:t>
      </w:r>
      <w:r w:rsidR="002236B5">
        <w:t>)</w:t>
      </w:r>
      <w:r w:rsidR="00C1123F" w:rsidRPr="009D521A">
        <w:t xml:space="preserve">, hoặc còn chưa tính đến hiệu chỉnh nhiệt độ do chênh lệch nhiệt độ trong ngày thu ảnh vệ tinh là khác nhau </w:t>
      </w:r>
      <w:r w:rsidR="002236B5">
        <w:t>(</w:t>
      </w:r>
      <w:r w:rsidR="002236B5" w:rsidRPr="009233B3">
        <w:rPr>
          <w:color w:val="0070C0"/>
          <w:shd w:val="clear" w:color="auto" w:fill="FFFFFF"/>
        </w:rPr>
        <w:t xml:space="preserve">Trần Thị Ân và nnk, 2011; </w:t>
      </w:r>
      <w:r w:rsidR="002236B5" w:rsidRPr="009233B3">
        <w:rPr>
          <w:color w:val="0070C0"/>
        </w:rPr>
        <w:t xml:space="preserve">Huynh Van Chuong và nnk, 2014; Trịnh Lê Hùng, 2013; </w:t>
      </w:r>
      <w:r w:rsidR="002236B5" w:rsidRPr="009233B3">
        <w:rPr>
          <w:color w:val="0070C0"/>
          <w:lang w:val="pt-BR"/>
        </w:rPr>
        <w:t xml:space="preserve">Lê Văn Trung, Nguyễn Thanh Minh, 2007; </w:t>
      </w:r>
      <w:r w:rsidR="002236B5" w:rsidRPr="009233B3">
        <w:rPr>
          <w:color w:val="0070C0"/>
          <w:shd w:val="clear" w:color="auto" w:fill="FFFFFF"/>
        </w:rPr>
        <w:t>Trần Thị Vân</w:t>
      </w:r>
      <w:r w:rsidR="002236B5" w:rsidRPr="009233B3">
        <w:rPr>
          <w:color w:val="0070C0"/>
        </w:rPr>
        <w:t xml:space="preserve"> và nnk, 2009</w:t>
      </w:r>
      <w:r w:rsidR="002236B5">
        <w:t>)</w:t>
      </w:r>
      <w:r w:rsidR="00C1123F" w:rsidRPr="009D521A">
        <w:t>. Điều này dễ dẫn đến kết quả tính chưa chính xác so với thực tế, phản ánh mối quan hệ giữa mở rộng đô thị và sự gia tăng nhiệt độ bề mặt đô thị chưa thực sự khách quan. Một yếu tố quan trọng trong nghiên cứu về sự thay đổi nhiệt độ bề mặt đô thị đó là hiện nay chưa có công bố nào xác định cơ cấu phân bổ bề mặt lớp phủ đô thị bao nhiêu là phù hợp để nhiệt độ môi trường khu vực đô thị đạt mức lý tưởng cho cuộc sống con người.</w:t>
      </w:r>
    </w:p>
    <w:p w14:paraId="485746F7" w14:textId="2105C1AB" w:rsidR="00C1123F" w:rsidRDefault="009D521A" w:rsidP="009D5EA6">
      <w:pPr>
        <w:shd w:val="clear" w:color="auto" w:fill="FFFFFF"/>
        <w:spacing w:after="120"/>
        <w:ind w:firstLine="227"/>
        <w:jc w:val="both"/>
      </w:pPr>
      <w:r w:rsidRPr="009D521A">
        <w:t>Nghiên cứu này trình bày kết quả nghiên cứu biến đổi nhiệt độ đô thị trên cơ sở ứng dụng tư liệu viễn thám Landsat, qua đó xác định, phân tích và đánh giá mối quan hệ không gian giữa sự thay đổi nhiệt độ và quá trình ĐTH cho khu vực quận Tây Hồ, thành phố Hà Nội, từ đó xác định được sự phân bổ lớp phủ bề mặt tối ưu để có được môi trường nhiệt độ phù hợp với cuộc sống con người, góp phần phục vụ quy hoạch phát triển đô thị bền vững.</w:t>
      </w:r>
    </w:p>
    <w:p w14:paraId="30969EF4" w14:textId="092A793A" w:rsidR="009D5EA6" w:rsidRPr="009D5EA6" w:rsidRDefault="009D5EA6" w:rsidP="009D5EA6">
      <w:pPr>
        <w:pStyle w:val="ListParagraph"/>
        <w:widowControl w:val="0"/>
        <w:spacing w:before="120" w:after="120" w:line="240" w:lineRule="auto"/>
        <w:ind w:left="0" w:firstLine="0"/>
        <w:rPr>
          <w:rFonts w:ascii="Times New Roman" w:hAnsi="Times New Roman" w:cs="Times New Roman"/>
          <w:color w:val="000000"/>
          <w:sz w:val="20"/>
          <w:szCs w:val="20"/>
        </w:rPr>
      </w:pPr>
      <w:r>
        <w:rPr>
          <w:rFonts w:ascii="Times New Roman" w:hAnsi="Times New Roman" w:cs="Times New Roman"/>
          <w:b/>
          <w:noProof/>
          <w:sz w:val="20"/>
          <w:szCs w:val="20"/>
          <w:lang w:val="en-US"/>
        </w:rPr>
        <w:t xml:space="preserve">2. </w:t>
      </w:r>
      <w:r w:rsidR="008F3D9A" w:rsidRPr="009D5EA6">
        <w:rPr>
          <w:rFonts w:ascii="Times New Roman" w:hAnsi="Times New Roman" w:cs="Times New Roman"/>
          <w:b/>
          <w:noProof/>
          <w:sz w:val="20"/>
          <w:szCs w:val="20"/>
          <w:lang w:val="en-US"/>
        </w:rPr>
        <w:t xml:space="preserve">Cơ sở lý thuyết và phương pháp nghiên cứu </w:t>
      </w:r>
    </w:p>
    <w:p w14:paraId="22E27056" w14:textId="77777777" w:rsidR="009D5EA6" w:rsidRPr="009D5EA6" w:rsidRDefault="00D13360" w:rsidP="00E34A27">
      <w:pPr>
        <w:pStyle w:val="ListParagraph"/>
        <w:widowControl w:val="0"/>
        <w:numPr>
          <w:ilvl w:val="0"/>
          <w:numId w:val="22"/>
        </w:numPr>
        <w:spacing w:before="120" w:after="120" w:line="312" w:lineRule="auto"/>
        <w:ind w:left="0" w:firstLine="0"/>
        <w:rPr>
          <w:rFonts w:ascii="Times New Roman" w:hAnsi="Times New Roman" w:cs="Times New Roman"/>
          <w:color w:val="000000" w:themeColor="text1"/>
          <w:szCs w:val="26"/>
        </w:rPr>
      </w:pPr>
      <w:r w:rsidRPr="009D5EA6">
        <w:rPr>
          <w:rFonts w:ascii="Times New Roman" w:hAnsi="Times New Roman" w:cs="Times New Roman"/>
          <w:b/>
          <w:i/>
          <w:sz w:val="20"/>
          <w:szCs w:val="20"/>
          <w:lang w:val="en-US"/>
        </w:rPr>
        <w:t>D</w:t>
      </w:r>
      <w:r w:rsidRPr="009D5EA6">
        <w:rPr>
          <w:rFonts w:ascii="Times New Roman" w:hAnsi="Times New Roman" w:cs="Times New Roman"/>
          <w:b/>
          <w:i/>
          <w:sz w:val="20"/>
          <w:szCs w:val="20"/>
        </w:rPr>
        <w:t xml:space="preserve">ữ liệu </w:t>
      </w:r>
      <w:r w:rsidRPr="009D5EA6">
        <w:rPr>
          <w:rFonts w:ascii="Times New Roman" w:hAnsi="Times New Roman" w:cs="Times New Roman"/>
          <w:b/>
          <w:i/>
          <w:sz w:val="20"/>
          <w:szCs w:val="20"/>
          <w:lang w:val="en-US"/>
        </w:rPr>
        <w:t>nghiên cứu</w:t>
      </w:r>
      <w:r w:rsidRPr="009D5EA6">
        <w:rPr>
          <w:rFonts w:ascii="Times New Roman" w:hAnsi="Times New Roman" w:cs="Times New Roman"/>
          <w:i/>
          <w:color w:val="000000"/>
          <w:sz w:val="20"/>
          <w:szCs w:val="20"/>
          <w:lang w:val="en-US"/>
        </w:rPr>
        <w:t xml:space="preserve"> </w:t>
      </w:r>
    </w:p>
    <w:p w14:paraId="3847A298" w14:textId="62E3E4F4" w:rsidR="009D5EA6" w:rsidRPr="004B7619" w:rsidRDefault="00E34A27" w:rsidP="009233B3">
      <w:pPr>
        <w:pStyle w:val="ListParagraph"/>
        <w:widowControl w:val="0"/>
        <w:spacing w:after="120" w:line="240" w:lineRule="auto"/>
        <w:ind w:left="0" w:firstLine="284"/>
        <w:rPr>
          <w:rFonts w:ascii="Times New Roman" w:hAnsi="Times New Roman" w:cs="Times New Roman"/>
          <w:sz w:val="20"/>
          <w:szCs w:val="20"/>
          <w:lang w:val="en-US"/>
        </w:rPr>
      </w:pPr>
      <w:r w:rsidRPr="004B7619">
        <w:rPr>
          <w:rFonts w:ascii="Times New Roman" w:hAnsi="Times New Roman" w:cs="Times New Roman"/>
          <w:sz w:val="20"/>
          <w:szCs w:val="20"/>
        </w:rPr>
        <w:t xml:space="preserve">Dữ liệu viễn thám dùng trong đề tài này gồm 2 ảnh vệ tinh Landsat thuộc bộ cảm TM có độ phủ trùm khu vực nghiên cứu ở 2 thời điểm năm 2004 và 2010. Ảnh vệ tinh được </w:t>
      </w:r>
      <w:r w:rsidR="009D5EA6" w:rsidRPr="004B7619">
        <w:rPr>
          <w:rFonts w:ascii="Times New Roman" w:hAnsi="Times New Roman" w:cs="Times New Roman"/>
          <w:sz w:val="20"/>
          <w:szCs w:val="20"/>
          <w:lang w:val="en-US"/>
        </w:rPr>
        <w:t>cung cấp bở</w:t>
      </w:r>
      <w:r w:rsidR="004B7619">
        <w:rPr>
          <w:rFonts w:ascii="Times New Roman" w:hAnsi="Times New Roman" w:cs="Times New Roman"/>
          <w:sz w:val="20"/>
          <w:szCs w:val="20"/>
          <w:lang w:val="en-US"/>
        </w:rPr>
        <w:t xml:space="preserve">i trang web </w:t>
      </w:r>
      <w:hyperlink r:id="rId12" w:history="1">
        <w:r w:rsidR="009D5EA6" w:rsidRPr="004B7619">
          <w:rPr>
            <w:rStyle w:val="Hyperlink"/>
            <w:rFonts w:ascii="Times New Roman" w:hAnsi="Times New Roman" w:cs="Times New Roman"/>
            <w:i/>
            <w:sz w:val="20"/>
            <w:szCs w:val="20"/>
            <w:u w:val="single"/>
            <w:lang w:val="en-US"/>
          </w:rPr>
          <w:t>https://glovis.usgs.gov</w:t>
        </w:r>
      </w:hyperlink>
      <w:r w:rsidR="009D5EA6" w:rsidRPr="004B7619">
        <w:rPr>
          <w:rFonts w:ascii="Times New Roman" w:hAnsi="Times New Roman" w:cs="Times New Roman"/>
          <w:sz w:val="20"/>
          <w:szCs w:val="20"/>
          <w:lang w:val="en-US"/>
        </w:rPr>
        <w:t xml:space="preserve">. Hai ảnh </w:t>
      </w:r>
      <w:r w:rsidR="004B7619" w:rsidRPr="004B7619">
        <w:rPr>
          <w:rFonts w:ascii="Times New Roman" w:hAnsi="Times New Roman" w:cs="Times New Roman"/>
          <w:sz w:val="20"/>
          <w:szCs w:val="20"/>
          <w:lang w:val="en-US"/>
        </w:rPr>
        <w:t xml:space="preserve">vệ tinh Landsat </w:t>
      </w:r>
      <w:r w:rsidR="009D5EA6" w:rsidRPr="004B7619">
        <w:rPr>
          <w:rFonts w:ascii="Times New Roman" w:hAnsi="Times New Roman" w:cs="Times New Roman"/>
          <w:sz w:val="20"/>
          <w:szCs w:val="20"/>
          <w:lang w:val="en-US"/>
        </w:rPr>
        <w:t xml:space="preserve">được lựa chọn với tiêu chí cùng mùa, vào ngày có nhiệt </w:t>
      </w:r>
      <w:r w:rsidR="007B7C45" w:rsidRPr="004B7619">
        <w:rPr>
          <w:rFonts w:ascii="Times New Roman" w:hAnsi="Times New Roman" w:cs="Times New Roman"/>
          <w:sz w:val="20"/>
          <w:szCs w:val="20"/>
          <w:lang w:val="en-US"/>
        </w:rPr>
        <w:t>độ trung bình và độ ẩm không khí tương đồng</w:t>
      </w:r>
      <w:r w:rsidRPr="004B7619">
        <w:rPr>
          <w:rFonts w:ascii="Times New Roman" w:hAnsi="Times New Roman" w:cs="Times New Roman"/>
          <w:sz w:val="20"/>
          <w:szCs w:val="20"/>
        </w:rPr>
        <w:t xml:space="preserve"> </w:t>
      </w:r>
      <w:r w:rsidR="007B7C45" w:rsidRPr="004B7619">
        <w:rPr>
          <w:rFonts w:ascii="Times New Roman" w:hAnsi="Times New Roman" w:cs="Times New Roman"/>
          <w:sz w:val="20"/>
          <w:szCs w:val="20"/>
          <w:lang w:val="en-US"/>
        </w:rPr>
        <w:t>nhau để tránh ảnh hưởng của thời tiết đến kết quả tính nền nhiệt từ dữ liệu ảnh.</w:t>
      </w:r>
      <w:bookmarkStart w:id="1" w:name="_Toc517052959"/>
      <w:r w:rsidR="007B7C45" w:rsidRPr="004B7619">
        <w:rPr>
          <w:rFonts w:ascii="Times New Roman" w:hAnsi="Times New Roman" w:cs="Times New Roman"/>
          <w:sz w:val="20"/>
          <w:szCs w:val="20"/>
          <w:lang w:val="en-US"/>
        </w:rPr>
        <w:t xml:space="preserve"> Bên cạnh đó, </w:t>
      </w:r>
      <w:r w:rsidR="004B7619" w:rsidRPr="004B7619">
        <w:rPr>
          <w:rFonts w:ascii="Times New Roman" w:hAnsi="Times New Roman" w:cs="Times New Roman"/>
          <w:sz w:val="20"/>
          <w:szCs w:val="20"/>
          <w:lang w:val="en-US"/>
        </w:rPr>
        <w:t xml:space="preserve">sản phẩm </w:t>
      </w:r>
      <w:r w:rsidR="007B7C45" w:rsidRPr="004B7619">
        <w:rPr>
          <w:rFonts w:ascii="Times New Roman" w:hAnsi="Times New Roman" w:cs="Times New Roman"/>
          <w:sz w:val="20"/>
          <w:szCs w:val="20"/>
          <w:lang w:val="en-US"/>
        </w:rPr>
        <w:t xml:space="preserve">ảnh </w:t>
      </w:r>
      <w:r w:rsidR="004B7619" w:rsidRPr="004B7619">
        <w:rPr>
          <w:rFonts w:ascii="Times New Roman" w:hAnsi="Times New Roman" w:cs="Times New Roman"/>
          <w:sz w:val="20"/>
          <w:szCs w:val="20"/>
          <w:lang w:val="en-US"/>
        </w:rPr>
        <w:t xml:space="preserve">vệ tinh </w:t>
      </w:r>
      <w:r w:rsidR="00C01817" w:rsidRPr="004B7619">
        <w:rPr>
          <w:rFonts w:ascii="Times New Roman" w:hAnsi="Times New Roman" w:cs="Times New Roman"/>
          <w:sz w:val="20"/>
          <w:szCs w:val="20"/>
          <w:lang w:val="en-US"/>
        </w:rPr>
        <w:t xml:space="preserve">đã được </w:t>
      </w:r>
      <w:r w:rsidR="007B7C45" w:rsidRPr="004B7619">
        <w:rPr>
          <w:rFonts w:ascii="Times New Roman" w:hAnsi="Times New Roman" w:cs="Times New Roman"/>
          <w:sz w:val="20"/>
          <w:szCs w:val="20"/>
          <w:lang w:val="en-US"/>
        </w:rPr>
        <w:t xml:space="preserve">xử lý </w:t>
      </w:r>
      <w:r w:rsidR="001E1A5D" w:rsidRPr="004B7619">
        <w:rPr>
          <w:rFonts w:ascii="Times New Roman" w:hAnsi="Times New Roman" w:cs="Times New Roman"/>
          <w:sz w:val="20"/>
          <w:szCs w:val="20"/>
          <w:lang w:val="en-US"/>
        </w:rPr>
        <w:t>ở mức 2</w:t>
      </w:r>
      <w:r w:rsidR="004B7619" w:rsidRPr="004B7619">
        <w:rPr>
          <w:rFonts w:ascii="Times New Roman" w:hAnsi="Times New Roman" w:cs="Times New Roman"/>
          <w:sz w:val="20"/>
          <w:szCs w:val="20"/>
          <w:lang w:val="en-US"/>
        </w:rPr>
        <w:t xml:space="preserve"> có nghĩa là sản phẩm này đã được cải chính </w:t>
      </w:r>
      <w:r w:rsidR="004B7619" w:rsidRPr="004B7619">
        <w:rPr>
          <w:rFonts w:ascii="Times New Roman" w:hAnsi="Times New Roman" w:cs="Times New Roman"/>
          <w:sz w:val="20"/>
          <w:szCs w:val="20"/>
          <w:shd w:val="clear" w:color="auto" w:fill="FFF9EE"/>
        </w:rPr>
        <w:t>biến dạng do chênh cao địa hình</w:t>
      </w:r>
      <w:r w:rsidR="004B7619" w:rsidRPr="004B7619">
        <w:rPr>
          <w:rFonts w:ascii="Times New Roman" w:hAnsi="Times New Roman" w:cs="Times New Roman"/>
          <w:sz w:val="20"/>
          <w:szCs w:val="20"/>
          <w:shd w:val="clear" w:color="auto" w:fill="FFF9EE"/>
          <w:lang w:val="en-US"/>
        </w:rPr>
        <w:t>, đã đ</w:t>
      </w:r>
      <w:r w:rsidR="004B7619" w:rsidRPr="004B7619">
        <w:rPr>
          <w:rFonts w:ascii="Times New Roman" w:hAnsi="Times New Roman" w:cs="Times New Roman"/>
          <w:sz w:val="20"/>
          <w:szCs w:val="20"/>
          <w:shd w:val="clear" w:color="auto" w:fill="FFF9EE"/>
        </w:rPr>
        <w:t xml:space="preserve">ược </w:t>
      </w:r>
      <w:r w:rsidR="004B7619" w:rsidRPr="004B7619">
        <w:rPr>
          <w:rFonts w:ascii="Times New Roman" w:hAnsi="Times New Roman" w:cs="Times New Roman"/>
          <w:sz w:val="20"/>
          <w:szCs w:val="20"/>
          <w:shd w:val="clear" w:color="auto" w:fill="FFF9EE"/>
          <w:lang w:val="en-US"/>
        </w:rPr>
        <w:t xml:space="preserve">hiệu chỉnh các thông số khí quyển </w:t>
      </w:r>
      <w:r w:rsidR="006A73C0">
        <w:rPr>
          <w:rFonts w:ascii="Times New Roman" w:hAnsi="Times New Roman" w:cs="Times New Roman"/>
          <w:sz w:val="20"/>
          <w:szCs w:val="20"/>
          <w:shd w:val="clear" w:color="auto" w:fill="FFF9EE"/>
          <w:lang w:val="en-US"/>
        </w:rPr>
        <w:t xml:space="preserve">trong quá trình thu nhận ảnh </w:t>
      </w:r>
      <w:r w:rsidR="004B7619" w:rsidRPr="004B7619">
        <w:rPr>
          <w:rFonts w:ascii="Times New Roman" w:hAnsi="Times New Roman" w:cs="Times New Roman"/>
          <w:sz w:val="20"/>
          <w:szCs w:val="20"/>
          <w:shd w:val="clear" w:color="auto" w:fill="FFF9EE"/>
          <w:lang w:val="en-US"/>
        </w:rPr>
        <w:t xml:space="preserve">để có được sản phẩm </w:t>
      </w:r>
      <w:r w:rsidR="006A73C0">
        <w:rPr>
          <w:rFonts w:ascii="Times New Roman" w:hAnsi="Times New Roman" w:cs="Times New Roman"/>
          <w:sz w:val="20"/>
          <w:szCs w:val="20"/>
          <w:shd w:val="clear" w:color="auto" w:fill="FFF9EE"/>
          <w:lang w:val="en-US"/>
        </w:rPr>
        <w:t xml:space="preserve">phổ </w:t>
      </w:r>
      <w:r w:rsidR="004B7619" w:rsidRPr="004B7619">
        <w:rPr>
          <w:rFonts w:ascii="Times New Roman" w:hAnsi="Times New Roman" w:cs="Times New Roman"/>
          <w:sz w:val="20"/>
          <w:szCs w:val="20"/>
          <w:shd w:val="clear" w:color="auto" w:fill="FFF9EE"/>
          <w:lang w:val="en-US"/>
        </w:rPr>
        <w:t>phản xạ bề mặt đất.</w:t>
      </w:r>
    </w:p>
    <w:p w14:paraId="75DA207B" w14:textId="1046D0A0" w:rsidR="007B7C45" w:rsidRPr="002236B5" w:rsidRDefault="007B7C45" w:rsidP="002236B5">
      <w:pPr>
        <w:pStyle w:val="Caption"/>
        <w:keepNext/>
        <w:jc w:val="center"/>
        <w:rPr>
          <w:i/>
          <w:sz w:val="20"/>
        </w:rPr>
      </w:pPr>
      <w:bookmarkStart w:id="2" w:name="_Toc517052958"/>
      <w:r w:rsidRPr="002236B5">
        <w:rPr>
          <w:i/>
          <w:sz w:val="20"/>
        </w:rPr>
        <w:t>Bảng</w:t>
      </w:r>
      <w:r w:rsidR="002236B5">
        <w:rPr>
          <w:i/>
          <w:sz w:val="20"/>
        </w:rPr>
        <w:t xml:space="preserve"> </w:t>
      </w:r>
      <w:r w:rsidRPr="002236B5">
        <w:rPr>
          <w:i/>
          <w:sz w:val="20"/>
        </w:rPr>
        <w:fldChar w:fldCharType="begin"/>
      </w:r>
      <w:r w:rsidRPr="002236B5">
        <w:rPr>
          <w:i/>
          <w:sz w:val="20"/>
        </w:rPr>
        <w:instrText xml:space="preserve"> SEQ Bảng \* ARABIC \s 1 </w:instrText>
      </w:r>
      <w:r w:rsidRPr="002236B5">
        <w:rPr>
          <w:i/>
          <w:sz w:val="20"/>
        </w:rPr>
        <w:fldChar w:fldCharType="separate"/>
      </w:r>
      <w:r w:rsidRPr="002236B5">
        <w:rPr>
          <w:i/>
          <w:noProof/>
          <w:sz w:val="20"/>
        </w:rPr>
        <w:t>1</w:t>
      </w:r>
      <w:r w:rsidRPr="002236B5">
        <w:rPr>
          <w:i/>
          <w:sz w:val="20"/>
        </w:rPr>
        <w:fldChar w:fldCharType="end"/>
      </w:r>
      <w:r w:rsidRPr="002236B5">
        <w:rPr>
          <w:i/>
          <w:sz w:val="20"/>
        </w:rPr>
        <w:t>: Thông tin dữ liệu ảnh vệ tinh</w:t>
      </w:r>
      <w:bookmarkEnd w:id="2"/>
      <w:r w:rsidRPr="002236B5">
        <w:rPr>
          <w:i/>
          <w:sz w:val="20"/>
        </w:rPr>
        <w:t xml:space="preserve"> của đề tài</w:t>
      </w:r>
    </w:p>
    <w:tbl>
      <w:tblPr>
        <w:tblStyle w:val="TableGrid"/>
        <w:tblW w:w="8825" w:type="dxa"/>
        <w:jc w:val="center"/>
        <w:tblInd w:w="332" w:type="dxa"/>
        <w:tblLook w:val="04A0" w:firstRow="1" w:lastRow="0" w:firstColumn="1" w:lastColumn="0" w:noHBand="0" w:noVBand="1"/>
      </w:tblPr>
      <w:tblGrid>
        <w:gridCol w:w="572"/>
        <w:gridCol w:w="1411"/>
        <w:gridCol w:w="1275"/>
        <w:gridCol w:w="2379"/>
        <w:gridCol w:w="1937"/>
        <w:gridCol w:w="1251"/>
      </w:tblGrid>
      <w:tr w:rsidR="00A61D8E" w:rsidRPr="001B27FB" w14:paraId="04DC2853" w14:textId="77777777" w:rsidTr="002236B5">
        <w:trPr>
          <w:trHeight w:val="431"/>
          <w:jc w:val="center"/>
        </w:trPr>
        <w:tc>
          <w:tcPr>
            <w:tcW w:w="535" w:type="dxa"/>
            <w:tcBorders>
              <w:top w:val="single" w:sz="4" w:space="0" w:color="auto"/>
              <w:left w:val="single" w:sz="4" w:space="0" w:color="auto"/>
              <w:bottom w:val="single" w:sz="4" w:space="0" w:color="auto"/>
              <w:right w:val="single" w:sz="4" w:space="0" w:color="auto"/>
            </w:tcBorders>
            <w:hideMark/>
          </w:tcPr>
          <w:p w14:paraId="4C1D11F5" w14:textId="77777777" w:rsidR="007B7C45" w:rsidRPr="002236B5" w:rsidRDefault="007B7C45" w:rsidP="00A61D8E">
            <w:pPr>
              <w:jc w:val="center"/>
              <w:rPr>
                <w:rFonts w:ascii="Times New Roman" w:hAnsi="Times New Roman" w:cs="Times New Roman"/>
                <w:color w:val="000000" w:themeColor="text1"/>
                <w:sz w:val="20"/>
                <w:szCs w:val="20"/>
              </w:rPr>
            </w:pPr>
            <w:r w:rsidRPr="002236B5">
              <w:rPr>
                <w:rFonts w:ascii="Times New Roman" w:hAnsi="Times New Roman" w:cs="Times New Roman"/>
                <w:color w:val="000000" w:themeColor="text1"/>
                <w:sz w:val="20"/>
                <w:szCs w:val="20"/>
              </w:rPr>
              <w:t>STT</w:t>
            </w:r>
          </w:p>
        </w:tc>
        <w:tc>
          <w:tcPr>
            <w:tcW w:w="1416" w:type="dxa"/>
            <w:tcBorders>
              <w:top w:val="single" w:sz="4" w:space="0" w:color="auto"/>
              <w:left w:val="single" w:sz="4" w:space="0" w:color="auto"/>
              <w:bottom w:val="single" w:sz="4" w:space="0" w:color="auto"/>
              <w:right w:val="single" w:sz="4" w:space="0" w:color="auto"/>
            </w:tcBorders>
            <w:hideMark/>
          </w:tcPr>
          <w:p w14:paraId="1246C6D6" w14:textId="77777777" w:rsidR="007B7C45" w:rsidRPr="002236B5" w:rsidRDefault="007B7C45" w:rsidP="00A61D8E">
            <w:pPr>
              <w:ind w:right="16"/>
              <w:jc w:val="center"/>
              <w:rPr>
                <w:rFonts w:ascii="Times New Roman" w:hAnsi="Times New Roman" w:cs="Times New Roman"/>
                <w:color w:val="000000" w:themeColor="text1"/>
                <w:sz w:val="20"/>
                <w:szCs w:val="20"/>
              </w:rPr>
            </w:pPr>
            <w:r w:rsidRPr="002236B5">
              <w:rPr>
                <w:rFonts w:ascii="Times New Roman" w:hAnsi="Times New Roman" w:cs="Times New Roman"/>
                <w:color w:val="000000" w:themeColor="text1"/>
                <w:sz w:val="20"/>
                <w:szCs w:val="20"/>
              </w:rPr>
              <w:t>Tên ảnh</w:t>
            </w:r>
          </w:p>
        </w:tc>
        <w:tc>
          <w:tcPr>
            <w:tcW w:w="1276" w:type="dxa"/>
            <w:tcBorders>
              <w:top w:val="single" w:sz="4" w:space="0" w:color="auto"/>
              <w:left w:val="single" w:sz="4" w:space="0" w:color="auto"/>
              <w:bottom w:val="single" w:sz="4" w:space="0" w:color="auto"/>
              <w:right w:val="single" w:sz="4" w:space="0" w:color="auto"/>
            </w:tcBorders>
            <w:hideMark/>
          </w:tcPr>
          <w:p w14:paraId="4046C99F" w14:textId="35684099" w:rsidR="007B7C45" w:rsidRPr="002236B5" w:rsidRDefault="007B7C45" w:rsidP="00A61D8E">
            <w:pPr>
              <w:jc w:val="center"/>
              <w:rPr>
                <w:rFonts w:ascii="Times New Roman" w:hAnsi="Times New Roman" w:cs="Times New Roman"/>
                <w:color w:val="000000" w:themeColor="text1"/>
                <w:sz w:val="20"/>
                <w:szCs w:val="20"/>
              </w:rPr>
            </w:pPr>
            <w:r w:rsidRPr="002236B5">
              <w:rPr>
                <w:rFonts w:ascii="Times New Roman" w:hAnsi="Times New Roman" w:cs="Times New Roman"/>
                <w:color w:val="000000" w:themeColor="text1"/>
                <w:sz w:val="20"/>
                <w:szCs w:val="20"/>
              </w:rPr>
              <w:t xml:space="preserve">Ngày </w:t>
            </w:r>
            <w:r w:rsidR="00A61D8E" w:rsidRPr="002236B5">
              <w:rPr>
                <w:rFonts w:ascii="Times New Roman" w:hAnsi="Times New Roman" w:cs="Times New Roman"/>
                <w:color w:val="000000" w:themeColor="text1"/>
                <w:sz w:val="20"/>
                <w:szCs w:val="20"/>
              </w:rPr>
              <w:t>thu nhận ảnh</w:t>
            </w:r>
          </w:p>
        </w:tc>
        <w:tc>
          <w:tcPr>
            <w:tcW w:w="4342" w:type="dxa"/>
            <w:gridSpan w:val="2"/>
            <w:tcBorders>
              <w:top w:val="single" w:sz="4" w:space="0" w:color="auto"/>
              <w:left w:val="single" w:sz="4" w:space="0" w:color="auto"/>
              <w:bottom w:val="single" w:sz="4" w:space="0" w:color="auto"/>
              <w:right w:val="single" w:sz="4" w:space="0" w:color="auto"/>
            </w:tcBorders>
            <w:hideMark/>
          </w:tcPr>
          <w:p w14:paraId="1DAAFD53" w14:textId="77777777" w:rsidR="007B7C45" w:rsidRPr="002236B5" w:rsidRDefault="007B7C45" w:rsidP="00A61D8E">
            <w:pPr>
              <w:pStyle w:val="ListParagraph"/>
              <w:spacing w:line="240" w:lineRule="auto"/>
              <w:ind w:left="0" w:hanging="2"/>
              <w:jc w:val="center"/>
              <w:rPr>
                <w:rFonts w:ascii="Times New Roman" w:hAnsi="Times New Roman" w:cs="Times New Roman"/>
                <w:color w:val="000000" w:themeColor="text1"/>
                <w:sz w:val="20"/>
                <w:szCs w:val="20"/>
                <w:lang w:val="en-US"/>
              </w:rPr>
            </w:pPr>
            <w:r w:rsidRPr="002236B5">
              <w:rPr>
                <w:rFonts w:ascii="Times New Roman" w:hAnsi="Times New Roman" w:cs="Times New Roman"/>
                <w:color w:val="000000" w:themeColor="text1"/>
                <w:sz w:val="20"/>
                <w:szCs w:val="20"/>
                <w:lang w:val="en-US"/>
              </w:rPr>
              <w:t xml:space="preserve">Kênh ảnh sử dụng cho </w:t>
            </w:r>
          </w:p>
          <w:p w14:paraId="76B1B658" w14:textId="43C521AF" w:rsidR="007B7C45" w:rsidRPr="002236B5" w:rsidRDefault="007B7C45" w:rsidP="00A61D8E">
            <w:pPr>
              <w:pStyle w:val="ListParagraph"/>
              <w:spacing w:line="240" w:lineRule="auto"/>
              <w:ind w:left="0" w:hanging="2"/>
              <w:jc w:val="center"/>
              <w:rPr>
                <w:rFonts w:ascii="Times New Roman" w:hAnsi="Times New Roman" w:cs="Times New Roman"/>
                <w:color w:val="000000" w:themeColor="text1"/>
                <w:sz w:val="20"/>
                <w:szCs w:val="20"/>
                <w:lang w:val="en-US"/>
              </w:rPr>
            </w:pPr>
            <w:r w:rsidRPr="002236B5">
              <w:rPr>
                <w:rFonts w:ascii="Times New Roman" w:hAnsi="Times New Roman" w:cs="Times New Roman"/>
                <w:color w:val="000000" w:themeColor="text1"/>
                <w:sz w:val="20"/>
                <w:szCs w:val="20"/>
                <w:lang w:val="en-US"/>
              </w:rPr>
              <w:t>mục đích nghiên cứu đề tài</w:t>
            </w:r>
          </w:p>
        </w:tc>
        <w:tc>
          <w:tcPr>
            <w:tcW w:w="1256" w:type="dxa"/>
            <w:tcBorders>
              <w:top w:val="single" w:sz="4" w:space="0" w:color="auto"/>
              <w:left w:val="single" w:sz="4" w:space="0" w:color="auto"/>
              <w:bottom w:val="single" w:sz="4" w:space="0" w:color="auto"/>
              <w:right w:val="single" w:sz="4" w:space="0" w:color="auto"/>
            </w:tcBorders>
            <w:hideMark/>
          </w:tcPr>
          <w:p w14:paraId="5571A2EB" w14:textId="77777777" w:rsidR="001B27FB" w:rsidRPr="002236B5" w:rsidRDefault="001B27FB" w:rsidP="00A61D8E">
            <w:pPr>
              <w:jc w:val="center"/>
              <w:rPr>
                <w:rFonts w:ascii="Times New Roman" w:hAnsi="Times New Roman" w:cs="Times New Roman"/>
                <w:color w:val="000000" w:themeColor="text1"/>
                <w:sz w:val="20"/>
                <w:szCs w:val="20"/>
              </w:rPr>
            </w:pPr>
            <w:r w:rsidRPr="002236B5">
              <w:rPr>
                <w:rFonts w:ascii="Times New Roman" w:hAnsi="Times New Roman" w:cs="Times New Roman"/>
                <w:color w:val="000000" w:themeColor="text1"/>
                <w:sz w:val="20"/>
                <w:szCs w:val="20"/>
              </w:rPr>
              <w:t xml:space="preserve">Độ phân giải </w:t>
            </w:r>
          </w:p>
          <w:p w14:paraId="1AAD4927" w14:textId="0383F2DB" w:rsidR="007B7C45" w:rsidRPr="002236B5" w:rsidRDefault="001B27FB" w:rsidP="00A61D8E">
            <w:pPr>
              <w:jc w:val="center"/>
              <w:rPr>
                <w:rFonts w:ascii="Times New Roman" w:hAnsi="Times New Roman" w:cs="Times New Roman"/>
                <w:color w:val="000000" w:themeColor="text1"/>
                <w:sz w:val="20"/>
                <w:szCs w:val="20"/>
              </w:rPr>
            </w:pPr>
            <w:r w:rsidRPr="002236B5">
              <w:rPr>
                <w:rFonts w:ascii="Times New Roman" w:hAnsi="Times New Roman" w:cs="Times New Roman"/>
                <w:color w:val="000000" w:themeColor="text1"/>
                <w:sz w:val="20"/>
                <w:szCs w:val="20"/>
              </w:rPr>
              <w:t>không gian</w:t>
            </w:r>
          </w:p>
        </w:tc>
      </w:tr>
      <w:tr w:rsidR="004B7619" w:rsidRPr="001B27FB" w14:paraId="022CE92C" w14:textId="77777777" w:rsidTr="002236B5">
        <w:trPr>
          <w:trHeight w:val="431"/>
          <w:jc w:val="center"/>
        </w:trPr>
        <w:tc>
          <w:tcPr>
            <w:tcW w:w="535" w:type="dxa"/>
            <w:tcBorders>
              <w:top w:val="single" w:sz="4" w:space="0" w:color="auto"/>
              <w:left w:val="single" w:sz="4" w:space="0" w:color="auto"/>
              <w:bottom w:val="single" w:sz="4" w:space="0" w:color="auto"/>
              <w:right w:val="single" w:sz="4" w:space="0" w:color="auto"/>
            </w:tcBorders>
            <w:hideMark/>
          </w:tcPr>
          <w:p w14:paraId="0D03B2C0" w14:textId="77777777" w:rsidR="004B7619" w:rsidRPr="001B27FB" w:rsidRDefault="004B7619" w:rsidP="00A61D8E">
            <w:pPr>
              <w:jc w:val="center"/>
              <w:rPr>
                <w:rFonts w:ascii="Times New Roman" w:hAnsi="Times New Roman" w:cs="Times New Roman"/>
                <w:color w:val="000000" w:themeColor="text1"/>
                <w:sz w:val="20"/>
                <w:szCs w:val="20"/>
              </w:rPr>
            </w:pPr>
            <w:r w:rsidRPr="001B27FB">
              <w:rPr>
                <w:rFonts w:ascii="Times New Roman" w:hAnsi="Times New Roman" w:cs="Times New Roman"/>
                <w:color w:val="000000" w:themeColor="text1"/>
                <w:sz w:val="20"/>
                <w:szCs w:val="20"/>
              </w:rPr>
              <w:t>1</w:t>
            </w:r>
          </w:p>
        </w:tc>
        <w:tc>
          <w:tcPr>
            <w:tcW w:w="1416" w:type="dxa"/>
            <w:tcBorders>
              <w:top w:val="single" w:sz="4" w:space="0" w:color="auto"/>
              <w:left w:val="single" w:sz="4" w:space="0" w:color="auto"/>
              <w:bottom w:val="single" w:sz="4" w:space="0" w:color="auto"/>
              <w:right w:val="single" w:sz="4" w:space="0" w:color="auto"/>
            </w:tcBorders>
            <w:hideMark/>
          </w:tcPr>
          <w:p w14:paraId="61ED24DF" w14:textId="6295CB4F" w:rsidR="004B7619" w:rsidRPr="001B27FB" w:rsidRDefault="004B7619" w:rsidP="00A61D8E">
            <w:pPr>
              <w:pStyle w:val="ListParagraph"/>
              <w:spacing w:line="240" w:lineRule="auto"/>
              <w:ind w:left="0" w:firstLine="0"/>
              <w:jc w:val="center"/>
              <w:rPr>
                <w:rFonts w:ascii="Times New Roman" w:hAnsi="Times New Roman" w:cs="Times New Roman"/>
                <w:color w:val="000000" w:themeColor="text1"/>
                <w:sz w:val="20"/>
                <w:szCs w:val="20"/>
                <w:lang w:val="en-US"/>
              </w:rPr>
            </w:pPr>
            <w:r w:rsidRPr="001B27FB">
              <w:rPr>
                <w:rFonts w:ascii="Times New Roman" w:hAnsi="Times New Roman" w:cs="Times New Roman"/>
                <w:color w:val="000000" w:themeColor="text1"/>
                <w:sz w:val="20"/>
                <w:szCs w:val="20"/>
              </w:rPr>
              <w:t>Landsat 5</w:t>
            </w:r>
            <w:r w:rsidRPr="001B27FB">
              <w:rPr>
                <w:rFonts w:ascii="Times New Roman" w:hAnsi="Times New Roman" w:cs="Times New Roman"/>
                <w:color w:val="000000" w:themeColor="text1"/>
                <w:sz w:val="20"/>
                <w:szCs w:val="20"/>
                <w:lang w:val="en-US"/>
              </w:rPr>
              <w:t xml:space="preserve"> TM</w:t>
            </w:r>
          </w:p>
        </w:tc>
        <w:tc>
          <w:tcPr>
            <w:tcW w:w="1276" w:type="dxa"/>
            <w:tcBorders>
              <w:top w:val="single" w:sz="4" w:space="0" w:color="auto"/>
              <w:left w:val="single" w:sz="4" w:space="0" w:color="auto"/>
              <w:bottom w:val="single" w:sz="4" w:space="0" w:color="auto"/>
              <w:right w:val="single" w:sz="4" w:space="0" w:color="auto"/>
            </w:tcBorders>
            <w:hideMark/>
          </w:tcPr>
          <w:p w14:paraId="61AC76E5" w14:textId="77777777" w:rsidR="004B7619" w:rsidRPr="001B27FB" w:rsidRDefault="004B7619" w:rsidP="00A61D8E">
            <w:pPr>
              <w:jc w:val="center"/>
              <w:rPr>
                <w:rFonts w:ascii="Times New Roman" w:hAnsi="Times New Roman" w:cs="Times New Roman"/>
                <w:color w:val="000000" w:themeColor="text1"/>
                <w:sz w:val="20"/>
                <w:szCs w:val="20"/>
              </w:rPr>
            </w:pPr>
            <w:r w:rsidRPr="001B27FB">
              <w:rPr>
                <w:rFonts w:ascii="Times New Roman" w:hAnsi="Times New Roman" w:cs="Times New Roman"/>
                <w:color w:val="000000" w:themeColor="text1"/>
                <w:sz w:val="20"/>
                <w:szCs w:val="20"/>
              </w:rPr>
              <w:t>09/12/2004</w:t>
            </w:r>
          </w:p>
        </w:tc>
        <w:tc>
          <w:tcPr>
            <w:tcW w:w="2395" w:type="dxa"/>
            <w:tcBorders>
              <w:top w:val="single" w:sz="4" w:space="0" w:color="auto"/>
              <w:left w:val="single" w:sz="4" w:space="0" w:color="auto"/>
              <w:right w:val="single" w:sz="4" w:space="0" w:color="auto"/>
            </w:tcBorders>
            <w:hideMark/>
          </w:tcPr>
          <w:p w14:paraId="52FDDCE7" w14:textId="67EE1A39" w:rsidR="004B7619" w:rsidRPr="001B27FB" w:rsidRDefault="004B7619" w:rsidP="00A61D8E">
            <w:pPr>
              <w:pStyle w:val="ListParagraph"/>
              <w:spacing w:line="240" w:lineRule="auto"/>
              <w:ind w:left="0" w:firstLine="33"/>
              <w:jc w:val="center"/>
              <w:rPr>
                <w:rFonts w:ascii="Times New Roman" w:hAnsi="Times New Roman" w:cs="Times New Roman"/>
                <w:color w:val="000000" w:themeColor="text1"/>
                <w:sz w:val="20"/>
                <w:szCs w:val="20"/>
                <w:lang w:val="en-US"/>
              </w:rPr>
            </w:pPr>
            <w:r w:rsidRPr="001B27FB">
              <w:rPr>
                <w:rFonts w:ascii="Times New Roman" w:hAnsi="Times New Roman" w:cs="Times New Roman"/>
                <w:color w:val="000000" w:themeColor="text1"/>
                <w:sz w:val="20"/>
                <w:szCs w:val="20"/>
                <w:lang w:val="en-US"/>
              </w:rPr>
              <w:t xml:space="preserve">Thông tin nhiệt độ bề mặt </w:t>
            </w:r>
          </w:p>
        </w:tc>
        <w:tc>
          <w:tcPr>
            <w:tcW w:w="1947" w:type="dxa"/>
            <w:tcBorders>
              <w:top w:val="single" w:sz="4" w:space="0" w:color="auto"/>
              <w:left w:val="single" w:sz="4" w:space="0" w:color="auto"/>
              <w:right w:val="single" w:sz="4" w:space="0" w:color="auto"/>
            </w:tcBorders>
          </w:tcPr>
          <w:p w14:paraId="305A2102" w14:textId="432AAD7B" w:rsidR="004B7619" w:rsidRPr="001B27FB" w:rsidRDefault="004B7619" w:rsidP="00A61D8E">
            <w:pPr>
              <w:pStyle w:val="ListParagraph"/>
              <w:spacing w:line="240" w:lineRule="auto"/>
              <w:ind w:left="0" w:hanging="4"/>
              <w:jc w:val="center"/>
              <w:rPr>
                <w:rFonts w:ascii="Times New Roman" w:hAnsi="Times New Roman" w:cs="Times New Roman"/>
                <w:color w:val="000000" w:themeColor="text1"/>
                <w:sz w:val="20"/>
                <w:szCs w:val="20"/>
              </w:rPr>
            </w:pPr>
            <w:r w:rsidRPr="001B27FB">
              <w:rPr>
                <w:rFonts w:ascii="Times New Roman" w:hAnsi="Times New Roman" w:cs="Times New Roman"/>
                <w:color w:val="000000" w:themeColor="text1"/>
                <w:sz w:val="20"/>
                <w:szCs w:val="20"/>
              </w:rPr>
              <w:t xml:space="preserve">Band 6_ </w:t>
            </w:r>
            <w:r w:rsidRPr="001B27FB">
              <w:rPr>
                <w:rFonts w:ascii="Times New Roman" w:hAnsi="Times New Roman" w:cs="Times New Roman"/>
                <w:color w:val="000000" w:themeColor="text1"/>
                <w:sz w:val="20"/>
                <w:szCs w:val="20"/>
                <w:lang w:val="en-US"/>
              </w:rPr>
              <w:t>T</w:t>
            </w:r>
            <w:r w:rsidRPr="001B27FB">
              <w:rPr>
                <w:rFonts w:ascii="Times New Roman" w:hAnsi="Times New Roman" w:cs="Times New Roman"/>
                <w:color w:val="000000" w:themeColor="text1"/>
                <w:sz w:val="20"/>
                <w:szCs w:val="20"/>
              </w:rPr>
              <w:t>hermal IR</w:t>
            </w:r>
          </w:p>
        </w:tc>
        <w:tc>
          <w:tcPr>
            <w:tcW w:w="1256" w:type="dxa"/>
            <w:tcBorders>
              <w:top w:val="single" w:sz="4" w:space="0" w:color="auto"/>
              <w:left w:val="single" w:sz="4" w:space="0" w:color="auto"/>
              <w:bottom w:val="single" w:sz="4" w:space="0" w:color="auto"/>
              <w:right w:val="single" w:sz="4" w:space="0" w:color="auto"/>
            </w:tcBorders>
            <w:hideMark/>
          </w:tcPr>
          <w:p w14:paraId="0CB12033" w14:textId="2D6CF86A" w:rsidR="004B7619" w:rsidRPr="001B27FB" w:rsidRDefault="001B27FB" w:rsidP="00A61D8E">
            <w:pPr>
              <w:pStyle w:val="ListParagraph"/>
              <w:spacing w:line="240" w:lineRule="auto"/>
              <w:ind w:left="0"/>
              <w:jc w:val="center"/>
              <w:rPr>
                <w:rFonts w:ascii="Times New Roman" w:hAnsi="Times New Roman" w:cs="Times New Roman"/>
                <w:color w:val="000000" w:themeColor="text1"/>
                <w:sz w:val="20"/>
                <w:szCs w:val="20"/>
                <w:lang w:val="en-US"/>
              </w:rPr>
            </w:pPr>
            <w:r w:rsidRPr="001B27FB">
              <w:rPr>
                <w:rFonts w:ascii="Times New Roman" w:hAnsi="Times New Roman" w:cs="Times New Roman"/>
                <w:color w:val="000000" w:themeColor="text1"/>
                <w:sz w:val="20"/>
                <w:szCs w:val="20"/>
                <w:lang w:val="en-US"/>
              </w:rPr>
              <w:t>120 m</w:t>
            </w:r>
          </w:p>
        </w:tc>
      </w:tr>
      <w:tr w:rsidR="004B7619" w:rsidRPr="001B27FB" w14:paraId="546C6C39" w14:textId="77777777" w:rsidTr="002236B5">
        <w:trPr>
          <w:trHeight w:val="340"/>
          <w:jc w:val="center"/>
        </w:trPr>
        <w:tc>
          <w:tcPr>
            <w:tcW w:w="535" w:type="dxa"/>
            <w:tcBorders>
              <w:top w:val="single" w:sz="4" w:space="0" w:color="auto"/>
              <w:left w:val="single" w:sz="4" w:space="0" w:color="auto"/>
              <w:bottom w:val="single" w:sz="4" w:space="0" w:color="auto"/>
              <w:right w:val="single" w:sz="4" w:space="0" w:color="auto"/>
            </w:tcBorders>
            <w:hideMark/>
          </w:tcPr>
          <w:p w14:paraId="0FF9E9A5" w14:textId="77777777" w:rsidR="004B7619" w:rsidRPr="001B27FB" w:rsidRDefault="004B7619" w:rsidP="00A61D8E">
            <w:pPr>
              <w:jc w:val="center"/>
              <w:rPr>
                <w:rFonts w:ascii="Times New Roman" w:hAnsi="Times New Roman" w:cs="Times New Roman"/>
                <w:color w:val="000000" w:themeColor="text1"/>
                <w:sz w:val="20"/>
                <w:szCs w:val="20"/>
              </w:rPr>
            </w:pPr>
            <w:r w:rsidRPr="001B27FB">
              <w:rPr>
                <w:rFonts w:ascii="Times New Roman" w:hAnsi="Times New Roman" w:cs="Times New Roman"/>
                <w:color w:val="000000" w:themeColor="text1"/>
                <w:sz w:val="20"/>
                <w:szCs w:val="20"/>
              </w:rPr>
              <w:t>2</w:t>
            </w:r>
          </w:p>
        </w:tc>
        <w:tc>
          <w:tcPr>
            <w:tcW w:w="1416" w:type="dxa"/>
            <w:tcBorders>
              <w:top w:val="single" w:sz="4" w:space="0" w:color="auto"/>
              <w:left w:val="single" w:sz="4" w:space="0" w:color="auto"/>
              <w:bottom w:val="single" w:sz="4" w:space="0" w:color="auto"/>
              <w:right w:val="single" w:sz="4" w:space="0" w:color="auto"/>
            </w:tcBorders>
            <w:hideMark/>
          </w:tcPr>
          <w:p w14:paraId="01851C50" w14:textId="27A58C9D" w:rsidR="004B7619" w:rsidRPr="001B27FB" w:rsidRDefault="004B7619" w:rsidP="00A61D8E">
            <w:pPr>
              <w:pStyle w:val="ListParagraph"/>
              <w:spacing w:line="240" w:lineRule="auto"/>
              <w:ind w:left="0" w:firstLine="0"/>
              <w:jc w:val="center"/>
              <w:rPr>
                <w:rFonts w:ascii="Times New Roman" w:hAnsi="Times New Roman" w:cs="Times New Roman"/>
                <w:color w:val="000000" w:themeColor="text1"/>
                <w:sz w:val="20"/>
                <w:szCs w:val="20"/>
                <w:lang w:val="en-US"/>
              </w:rPr>
            </w:pPr>
            <w:r w:rsidRPr="001B27FB">
              <w:rPr>
                <w:rFonts w:ascii="Times New Roman" w:hAnsi="Times New Roman" w:cs="Times New Roman"/>
                <w:color w:val="000000" w:themeColor="text1"/>
                <w:sz w:val="20"/>
                <w:szCs w:val="20"/>
              </w:rPr>
              <w:t>Landsat 5</w:t>
            </w:r>
            <w:r w:rsidRPr="001B27FB">
              <w:rPr>
                <w:rFonts w:ascii="Times New Roman" w:hAnsi="Times New Roman" w:cs="Times New Roman"/>
                <w:color w:val="000000" w:themeColor="text1"/>
                <w:sz w:val="20"/>
                <w:szCs w:val="20"/>
                <w:lang w:val="en-US"/>
              </w:rPr>
              <w:t xml:space="preserve"> TM</w:t>
            </w:r>
          </w:p>
        </w:tc>
        <w:tc>
          <w:tcPr>
            <w:tcW w:w="1276" w:type="dxa"/>
            <w:tcBorders>
              <w:top w:val="single" w:sz="4" w:space="0" w:color="auto"/>
              <w:left w:val="single" w:sz="4" w:space="0" w:color="auto"/>
              <w:bottom w:val="single" w:sz="4" w:space="0" w:color="auto"/>
              <w:right w:val="single" w:sz="4" w:space="0" w:color="auto"/>
            </w:tcBorders>
            <w:hideMark/>
          </w:tcPr>
          <w:p w14:paraId="6A9BEA79" w14:textId="77777777" w:rsidR="004B7619" w:rsidRPr="001B27FB" w:rsidRDefault="004B7619" w:rsidP="00A61D8E">
            <w:pPr>
              <w:jc w:val="center"/>
              <w:rPr>
                <w:rFonts w:ascii="Times New Roman" w:hAnsi="Times New Roman" w:cs="Times New Roman"/>
                <w:color w:val="000000" w:themeColor="text1"/>
                <w:sz w:val="20"/>
                <w:szCs w:val="20"/>
              </w:rPr>
            </w:pPr>
            <w:r w:rsidRPr="001B27FB">
              <w:rPr>
                <w:rFonts w:ascii="Times New Roman" w:hAnsi="Times New Roman" w:cs="Times New Roman"/>
                <w:color w:val="000000" w:themeColor="text1"/>
                <w:sz w:val="20"/>
                <w:szCs w:val="20"/>
              </w:rPr>
              <w:t>8/11/2010</w:t>
            </w:r>
          </w:p>
        </w:tc>
        <w:tc>
          <w:tcPr>
            <w:tcW w:w="2395" w:type="dxa"/>
            <w:tcBorders>
              <w:left w:val="single" w:sz="4" w:space="0" w:color="auto"/>
              <w:bottom w:val="single" w:sz="4" w:space="0" w:color="auto"/>
              <w:right w:val="single" w:sz="4" w:space="0" w:color="auto"/>
            </w:tcBorders>
            <w:hideMark/>
          </w:tcPr>
          <w:p w14:paraId="333B8826" w14:textId="7CE8075F" w:rsidR="004B7619" w:rsidRPr="001B27FB" w:rsidRDefault="004B7619" w:rsidP="00A61D8E">
            <w:pPr>
              <w:pStyle w:val="ListParagraph"/>
              <w:spacing w:line="240" w:lineRule="auto"/>
              <w:ind w:left="0" w:firstLine="33"/>
              <w:jc w:val="center"/>
              <w:rPr>
                <w:rFonts w:ascii="Times New Roman" w:hAnsi="Times New Roman" w:cs="Times New Roman"/>
                <w:color w:val="000000" w:themeColor="text1"/>
                <w:sz w:val="20"/>
                <w:szCs w:val="20"/>
              </w:rPr>
            </w:pPr>
            <w:r w:rsidRPr="001B27FB">
              <w:rPr>
                <w:rFonts w:ascii="Times New Roman" w:hAnsi="Times New Roman" w:cs="Times New Roman"/>
                <w:color w:val="000000" w:themeColor="text1"/>
                <w:sz w:val="20"/>
                <w:szCs w:val="20"/>
                <w:lang w:val="en-US"/>
              </w:rPr>
              <w:t>Thông tin lớp phủ bề mặt</w:t>
            </w:r>
          </w:p>
        </w:tc>
        <w:tc>
          <w:tcPr>
            <w:tcW w:w="1947" w:type="dxa"/>
            <w:tcBorders>
              <w:left w:val="single" w:sz="4" w:space="0" w:color="auto"/>
              <w:bottom w:val="single" w:sz="4" w:space="0" w:color="auto"/>
              <w:right w:val="single" w:sz="4" w:space="0" w:color="auto"/>
            </w:tcBorders>
          </w:tcPr>
          <w:p w14:paraId="7A7F13BF" w14:textId="7B02F873" w:rsidR="004B7619" w:rsidRPr="001B27FB" w:rsidRDefault="004B7619" w:rsidP="00A61D8E">
            <w:pPr>
              <w:pStyle w:val="ListParagraph"/>
              <w:spacing w:line="240" w:lineRule="auto"/>
              <w:ind w:left="0" w:hanging="4"/>
              <w:jc w:val="center"/>
              <w:rPr>
                <w:rFonts w:ascii="Times New Roman" w:hAnsi="Times New Roman" w:cs="Times New Roman"/>
                <w:color w:val="000000" w:themeColor="text1"/>
                <w:sz w:val="20"/>
                <w:szCs w:val="20"/>
                <w:lang w:val="en-US"/>
              </w:rPr>
            </w:pPr>
            <w:r w:rsidRPr="001B27FB">
              <w:rPr>
                <w:rFonts w:ascii="Times New Roman" w:hAnsi="Times New Roman" w:cs="Times New Roman"/>
                <w:color w:val="000000" w:themeColor="text1"/>
                <w:sz w:val="20"/>
                <w:szCs w:val="20"/>
                <w:lang w:val="en-US"/>
              </w:rPr>
              <w:t>Band 1,2,3,4,5 và 7</w:t>
            </w:r>
          </w:p>
        </w:tc>
        <w:tc>
          <w:tcPr>
            <w:tcW w:w="1256" w:type="dxa"/>
            <w:tcBorders>
              <w:top w:val="single" w:sz="4" w:space="0" w:color="auto"/>
              <w:left w:val="single" w:sz="4" w:space="0" w:color="auto"/>
              <w:bottom w:val="single" w:sz="4" w:space="0" w:color="auto"/>
              <w:right w:val="single" w:sz="4" w:space="0" w:color="auto"/>
            </w:tcBorders>
            <w:hideMark/>
          </w:tcPr>
          <w:p w14:paraId="7825925A" w14:textId="4882BF5E" w:rsidR="004B7619" w:rsidRPr="001B27FB" w:rsidRDefault="001B27FB" w:rsidP="00A61D8E">
            <w:pPr>
              <w:pStyle w:val="ListParagraph"/>
              <w:spacing w:line="240" w:lineRule="auto"/>
              <w:ind w:left="0"/>
              <w:jc w:val="center"/>
              <w:rPr>
                <w:rFonts w:ascii="Times New Roman" w:hAnsi="Times New Roman" w:cs="Times New Roman"/>
                <w:color w:val="000000" w:themeColor="text1"/>
                <w:sz w:val="20"/>
                <w:szCs w:val="20"/>
                <w:lang w:val="en-US"/>
              </w:rPr>
            </w:pPr>
            <w:r w:rsidRPr="001B27FB">
              <w:rPr>
                <w:rFonts w:ascii="Times New Roman" w:hAnsi="Times New Roman" w:cs="Times New Roman"/>
                <w:color w:val="000000" w:themeColor="text1"/>
                <w:sz w:val="20"/>
                <w:szCs w:val="20"/>
                <w:lang w:val="en-US"/>
              </w:rPr>
              <w:t>30 m</w:t>
            </w:r>
          </w:p>
        </w:tc>
      </w:tr>
    </w:tbl>
    <w:bookmarkEnd w:id="1"/>
    <w:p w14:paraId="77D66B55" w14:textId="6F4B6D9C" w:rsidR="006654F8" w:rsidRPr="007D44CB" w:rsidRDefault="007D44CB" w:rsidP="006654F8">
      <w:pPr>
        <w:pStyle w:val="Heading5"/>
        <w:rPr>
          <w:rFonts w:ascii="Times New Roman" w:hAnsi="Times New Roman" w:cs="Times New Roman"/>
          <w:b/>
          <w:i/>
          <w:color w:val="auto"/>
          <w:lang w:val="en-US"/>
        </w:rPr>
      </w:pPr>
      <w:r w:rsidRPr="007D44CB">
        <w:rPr>
          <w:rFonts w:ascii="Times New Roman" w:hAnsi="Times New Roman" w:cs="Times New Roman"/>
          <w:b/>
          <w:i/>
          <w:color w:val="auto"/>
          <w:lang w:val="en-US"/>
        </w:rPr>
        <w:t>2.</w:t>
      </w:r>
      <w:r w:rsidR="008F3D9A" w:rsidRPr="007D44CB">
        <w:rPr>
          <w:rFonts w:ascii="Times New Roman" w:hAnsi="Times New Roman" w:cs="Times New Roman"/>
          <w:b/>
          <w:i/>
          <w:color w:val="auto"/>
          <w:lang w:val="en-US"/>
        </w:rPr>
        <w:t xml:space="preserve">2 </w:t>
      </w:r>
      <w:bookmarkStart w:id="3" w:name="_Toc517042997"/>
      <w:bookmarkStart w:id="4" w:name="_Toc517042994"/>
      <w:r w:rsidR="006654F8" w:rsidRPr="007D44CB">
        <w:rPr>
          <w:rFonts w:ascii="Times New Roman" w:hAnsi="Times New Roman" w:cs="Times New Roman"/>
          <w:b/>
          <w:i/>
          <w:color w:val="auto"/>
        </w:rPr>
        <w:t>Phương pháp xác định nhiệt độ bề mặt</w:t>
      </w:r>
      <w:bookmarkEnd w:id="3"/>
      <w:r w:rsidR="006654F8" w:rsidRPr="007D44CB">
        <w:rPr>
          <w:rFonts w:ascii="Times New Roman" w:hAnsi="Times New Roman" w:cs="Times New Roman"/>
          <w:b/>
          <w:i/>
          <w:color w:val="auto"/>
        </w:rPr>
        <w:t xml:space="preserve"> từ ảnh vệ tinh hồng ngoại nhiệt</w:t>
      </w:r>
    </w:p>
    <w:p w14:paraId="513D3DD8" w14:textId="658E1947" w:rsidR="006654F8" w:rsidRPr="00073312" w:rsidRDefault="002236B5" w:rsidP="002236B5">
      <w:pPr>
        <w:pStyle w:val="Heading5"/>
        <w:spacing w:before="0" w:after="120"/>
        <w:rPr>
          <w:rFonts w:ascii="Times New Roman" w:hAnsi="Times New Roman" w:cs="Times New Roman"/>
          <w:b/>
          <w:color w:val="auto"/>
          <w:u w:val="single"/>
        </w:rPr>
      </w:pPr>
      <w:r w:rsidRPr="00073312">
        <w:rPr>
          <w:rFonts w:ascii="Times New Roman" w:hAnsi="Times New Roman" w:cs="Times New Roman"/>
          <w:color w:val="auto"/>
          <w:u w:val="single"/>
        </w:rPr>
        <w:t xml:space="preserve">* </w:t>
      </w:r>
      <w:r w:rsidR="006654F8" w:rsidRPr="00073312">
        <w:rPr>
          <w:rFonts w:ascii="Times New Roman" w:hAnsi="Times New Roman" w:cs="Times New Roman"/>
          <w:color w:val="auto"/>
          <w:u w:val="single"/>
        </w:rPr>
        <w:t>Phương pháp chuyển đổi giá trị số nguyên của ảnh về giá trị bức xạ điện từ</w:t>
      </w:r>
      <w:bookmarkEnd w:id="4"/>
      <w:r w:rsidR="00073312">
        <w:rPr>
          <w:rFonts w:ascii="Times New Roman" w:hAnsi="Times New Roman" w:cs="Times New Roman"/>
          <w:color w:val="auto"/>
          <w:u w:val="single"/>
        </w:rPr>
        <w:t>:</w:t>
      </w:r>
    </w:p>
    <w:p w14:paraId="357A6A00" w14:textId="509D889D" w:rsidR="006654F8" w:rsidRPr="002C299C" w:rsidRDefault="006654F8" w:rsidP="00073312">
      <w:pPr>
        <w:spacing w:before="120" w:after="120" w:line="312" w:lineRule="auto"/>
        <w:ind w:firstLine="284"/>
        <w:jc w:val="both"/>
        <w:rPr>
          <w:szCs w:val="26"/>
          <w:lang w:val="nl-NL"/>
        </w:rPr>
      </w:pPr>
      <w:r w:rsidRPr="002C299C">
        <w:rPr>
          <w:szCs w:val="26"/>
          <w:lang w:val="nl-NL"/>
        </w:rPr>
        <w:t>Tín hiệu nhiệt của vật chất khi được thu nhận bởi các bộ cảm biến nhiệt đã được đưa về giá trị số để thuận tiện trong sử dụng. Do vậy,</w:t>
      </w:r>
      <w:r w:rsidR="005D1E9C">
        <w:rPr>
          <w:szCs w:val="26"/>
          <w:lang w:val="nl-NL"/>
        </w:rPr>
        <w:t xml:space="preserve"> </w:t>
      </w:r>
      <w:r w:rsidRPr="002C299C">
        <w:rPr>
          <w:szCs w:val="26"/>
          <w:lang w:val="nl-NL"/>
        </w:rPr>
        <w:t xml:space="preserve">để tính nhiệt độ bề mặt, bước đầu tiên phải tiến hành hiệu chỉnh bức xạ để chuyển đổi giá trị số nguyên của ảnh sang giá trị thực của bức xạ. Bên cạnh đó, việc hiệu chỉnh bức xạ còn giúp giảm thiểu sự khác biệt khi ghép các ảnh với nhau. </w:t>
      </w:r>
    </w:p>
    <w:p w14:paraId="3441565F" w14:textId="7B042017" w:rsidR="006654F8" w:rsidRPr="002C299C" w:rsidRDefault="006654F8" w:rsidP="00073312">
      <w:pPr>
        <w:spacing w:before="120" w:after="120" w:line="312" w:lineRule="auto"/>
        <w:ind w:firstLine="284"/>
        <w:jc w:val="both"/>
        <w:rPr>
          <w:szCs w:val="26"/>
          <w:lang w:val="nl-NL"/>
        </w:rPr>
      </w:pPr>
      <w:r w:rsidRPr="002C299C">
        <w:rPr>
          <w:szCs w:val="26"/>
          <w:lang w:val="nl-NL"/>
        </w:rPr>
        <w:t>Phương pháp hiệu chỉnh bức xạ đối với các thế hệ ảnh vệ tinh LANDSAT là khác nhau. Với ảnh L</w:t>
      </w:r>
      <w:r w:rsidR="009233B3" w:rsidRPr="002C299C">
        <w:rPr>
          <w:szCs w:val="26"/>
          <w:lang w:val="nl-NL"/>
        </w:rPr>
        <w:t>andsat</w:t>
      </w:r>
      <w:r w:rsidR="009233B3">
        <w:rPr>
          <w:szCs w:val="26"/>
          <w:lang w:val="nl-NL"/>
        </w:rPr>
        <w:t xml:space="preserve"> </w:t>
      </w:r>
      <w:r w:rsidRPr="002C299C">
        <w:rPr>
          <w:szCs w:val="26"/>
          <w:lang w:val="nl-NL"/>
        </w:rPr>
        <w:t xml:space="preserve">TM, ETM+ , hiệu chỉnh bức xạ được thực hiện như sau: </w:t>
      </w:r>
    </w:p>
    <w:p w14:paraId="499B4238" w14:textId="4369E124" w:rsidR="006654F8" w:rsidRPr="002C299C" w:rsidRDefault="0019223C" w:rsidP="006654F8">
      <w:pPr>
        <w:spacing w:before="120" w:after="120" w:line="312" w:lineRule="auto"/>
        <w:ind w:firstLine="567"/>
        <w:jc w:val="center"/>
        <w:rPr>
          <w:szCs w:val="26"/>
          <w:lang w:val="nl-NL"/>
        </w:rPr>
      </w:pPr>
      <m:oMath>
        <m:sSub>
          <m:sSubPr>
            <m:ctrlPr>
              <w:rPr>
                <w:rFonts w:ascii="Cambria Math" w:hAnsi="Cambria Math"/>
                <w:i/>
                <w:szCs w:val="26"/>
                <w:lang w:val="nl-NL"/>
              </w:rPr>
            </m:ctrlPr>
          </m:sSubPr>
          <m:e>
            <m:r>
              <w:rPr>
                <w:rFonts w:ascii="Cambria Math" w:hAnsi="Cambria Math"/>
                <w:szCs w:val="26"/>
                <w:lang w:val="nl-NL"/>
              </w:rPr>
              <m:t>L</m:t>
            </m:r>
          </m:e>
          <m:sub>
            <m:r>
              <w:rPr>
                <w:rFonts w:ascii="Cambria Math" w:hAnsi="Cambria Math"/>
                <w:szCs w:val="26"/>
                <w:lang w:val="nl-NL"/>
              </w:rPr>
              <m:t>λ</m:t>
            </m:r>
          </m:sub>
        </m:sSub>
        <m:r>
          <w:rPr>
            <w:rFonts w:ascii="Cambria Math" w:hAnsi="Cambria Math"/>
            <w:szCs w:val="26"/>
            <w:lang w:val="nl-NL"/>
          </w:rPr>
          <m:t>=</m:t>
        </m:r>
        <m:f>
          <m:fPr>
            <m:ctrlPr>
              <w:rPr>
                <w:rFonts w:ascii="Cambria Math" w:hAnsi="Cambria Math"/>
                <w:i/>
                <w:szCs w:val="26"/>
                <w:lang w:val="nl-NL"/>
              </w:rPr>
            </m:ctrlPr>
          </m:fPr>
          <m:num>
            <m:r>
              <w:rPr>
                <w:rFonts w:ascii="Cambria Math" w:hAnsi="Cambria Math"/>
                <w:szCs w:val="26"/>
                <w:lang w:val="nl-NL"/>
              </w:rPr>
              <m:t>Lmax-Lmin</m:t>
            </m:r>
          </m:num>
          <m:den>
            <m:r>
              <w:rPr>
                <w:rFonts w:ascii="Cambria Math" w:hAnsi="Cambria Math"/>
                <w:szCs w:val="26"/>
                <w:lang w:val="nl-NL"/>
              </w:rPr>
              <m:t>DNmax-DNmin</m:t>
            </m:r>
          </m:den>
        </m:f>
        <m:r>
          <w:rPr>
            <w:rFonts w:ascii="Cambria Math" w:hAnsi="Cambria Math"/>
            <w:szCs w:val="26"/>
            <w:lang w:val="nl-NL"/>
          </w:rPr>
          <m:t>.DN+Lmin</m:t>
        </m:r>
      </m:oMath>
      <w:r w:rsidR="006654F8" w:rsidRPr="002C299C">
        <w:rPr>
          <w:szCs w:val="26"/>
          <w:lang w:val="nl-NL"/>
        </w:rPr>
        <w:t xml:space="preserve">   </w:t>
      </w:r>
      <w:r w:rsidR="006654F8">
        <w:rPr>
          <w:szCs w:val="26"/>
          <w:lang w:val="nl-NL"/>
        </w:rPr>
        <w:t xml:space="preserve">                            </w:t>
      </w:r>
      <w:r w:rsidR="009233B3">
        <w:rPr>
          <w:szCs w:val="26"/>
          <w:lang w:val="nl-NL"/>
        </w:rPr>
        <w:t xml:space="preserve">   </w:t>
      </w:r>
    </w:p>
    <w:p w14:paraId="644831AA" w14:textId="13E5C47B" w:rsidR="006654F8" w:rsidRPr="002C299C" w:rsidRDefault="00073312" w:rsidP="00073312">
      <w:pPr>
        <w:spacing w:before="120" w:after="120" w:line="312" w:lineRule="auto"/>
        <w:ind w:firstLine="284"/>
        <w:jc w:val="both"/>
        <w:rPr>
          <w:szCs w:val="26"/>
          <w:lang w:val="nl-NL"/>
        </w:rPr>
      </w:pPr>
      <w:r>
        <w:rPr>
          <w:szCs w:val="26"/>
          <w:lang w:val="nl-NL"/>
        </w:rPr>
        <w:t>Trong đó:</w:t>
      </w:r>
      <w:r w:rsidR="006654F8" w:rsidRPr="002C299C">
        <w:rPr>
          <w:szCs w:val="26"/>
          <w:lang w:val="nl-NL"/>
        </w:rPr>
        <w:t xml:space="preserve"> </w:t>
      </w:r>
      <w:r w:rsidR="006654F8" w:rsidRPr="002C299C">
        <w:rPr>
          <w:szCs w:val="26"/>
        </w:rPr>
        <w:fldChar w:fldCharType="begin"/>
      </w:r>
      <w:r w:rsidR="006654F8" w:rsidRPr="002C299C">
        <w:rPr>
          <w:szCs w:val="26"/>
          <w:lang w:val="nl-NL"/>
        </w:rPr>
        <w:instrText xml:space="preserve"> QUOTE </w:instrText>
      </w:r>
      <w:r w:rsidR="00382FBE">
        <w:rPr>
          <w:position w:val="-6"/>
          <w:szCs w:val="26"/>
        </w:rPr>
        <w:pict w14:anchorId="396BEA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45pt;height:17.3pt" equationxml="&lt;">
            <v:imagedata r:id="rId13" o:title="" chromakey="white"/>
          </v:shape>
        </w:pict>
      </w:r>
      <w:r w:rsidR="006654F8" w:rsidRPr="002C299C">
        <w:rPr>
          <w:szCs w:val="26"/>
        </w:rPr>
        <w:fldChar w:fldCharType="separate"/>
      </w:r>
      <w:r w:rsidR="00382FBE">
        <w:rPr>
          <w:position w:val="-6"/>
          <w:szCs w:val="26"/>
        </w:rPr>
        <w:pict w14:anchorId="7C0E7220">
          <v:shape id="_x0000_i1026" type="#_x0000_t75" style="width:13.45pt;height:17.3pt" equationxml="&lt;">
            <v:imagedata r:id="rId13" o:title="" chromakey="white"/>
          </v:shape>
        </w:pict>
      </w:r>
      <w:r w:rsidR="006654F8" w:rsidRPr="002C299C">
        <w:rPr>
          <w:szCs w:val="26"/>
        </w:rPr>
        <w:fldChar w:fldCharType="end"/>
      </w:r>
      <w:r w:rsidR="006654F8" w:rsidRPr="002C299C">
        <w:rPr>
          <w:szCs w:val="26"/>
          <w:lang w:val="nl-NL"/>
        </w:rPr>
        <w:t xml:space="preserve"> - là giá trị bức xạ phổ;</w:t>
      </w:r>
    </w:p>
    <w:p w14:paraId="40A61FFF" w14:textId="600B487B" w:rsidR="006654F8" w:rsidRPr="002C299C" w:rsidRDefault="006654F8" w:rsidP="006654F8">
      <w:pPr>
        <w:spacing w:before="120" w:after="120" w:line="312" w:lineRule="auto"/>
        <w:ind w:firstLine="567"/>
        <w:jc w:val="both"/>
        <w:rPr>
          <w:szCs w:val="26"/>
          <w:lang w:val="nl-NL"/>
        </w:rPr>
      </w:pPr>
      <w:r w:rsidRPr="002C299C">
        <w:rPr>
          <w:szCs w:val="26"/>
          <w:lang w:val="nl-NL"/>
        </w:rPr>
        <w:t xml:space="preserve">    Lmax, Lmin- giá trị bức xạ phổ tương ứng với DNmax và DNmin ở kênh phổ (giá trị này được lấy từ file metadata trong dữ liệu ảnh L</w:t>
      </w:r>
      <w:r w:rsidR="003B04BF" w:rsidRPr="002C299C">
        <w:rPr>
          <w:szCs w:val="26"/>
          <w:lang w:val="nl-NL"/>
        </w:rPr>
        <w:t>andsat</w:t>
      </w:r>
      <w:r w:rsidRPr="002C299C">
        <w:rPr>
          <w:szCs w:val="26"/>
          <w:lang w:val="nl-NL"/>
        </w:rPr>
        <w:t>);</w:t>
      </w:r>
    </w:p>
    <w:p w14:paraId="4026604A" w14:textId="2BE87851" w:rsidR="006654F8" w:rsidRPr="002C299C" w:rsidRDefault="006654F8" w:rsidP="006654F8">
      <w:pPr>
        <w:spacing w:before="120" w:after="120" w:line="312" w:lineRule="auto"/>
        <w:ind w:firstLine="567"/>
        <w:jc w:val="both"/>
        <w:rPr>
          <w:szCs w:val="26"/>
          <w:lang w:val="nl-NL"/>
        </w:rPr>
      </w:pPr>
      <w:r w:rsidRPr="002C299C">
        <w:rPr>
          <w:szCs w:val="26"/>
          <w:lang w:val="nl-NL"/>
        </w:rPr>
        <w:t xml:space="preserve">    D</w:t>
      </w:r>
      <w:r w:rsidR="00275FA4">
        <w:rPr>
          <w:szCs w:val="26"/>
          <w:lang w:val="nl-NL"/>
        </w:rPr>
        <w:t>N</w:t>
      </w:r>
      <w:r w:rsidRPr="002C299C">
        <w:rPr>
          <w:szCs w:val="26"/>
          <w:lang w:val="nl-NL"/>
        </w:rPr>
        <w:t>max - giá trị số lớn nhất;</w:t>
      </w:r>
      <w:r w:rsidR="003B04BF">
        <w:rPr>
          <w:szCs w:val="26"/>
          <w:lang w:val="nl-NL"/>
        </w:rPr>
        <w:t xml:space="preserve"> </w:t>
      </w:r>
      <w:r w:rsidRPr="002C299C">
        <w:rPr>
          <w:szCs w:val="26"/>
          <w:lang w:val="nl-NL"/>
        </w:rPr>
        <w:t>D</w:t>
      </w:r>
      <w:r w:rsidR="00275FA4">
        <w:rPr>
          <w:szCs w:val="26"/>
          <w:lang w:val="nl-NL"/>
        </w:rPr>
        <w:t>N</w:t>
      </w:r>
      <w:r w:rsidRPr="002C299C">
        <w:rPr>
          <w:szCs w:val="26"/>
          <w:lang w:val="nl-NL"/>
        </w:rPr>
        <w:t>min - giá trị số nhỏ nhất.</w:t>
      </w:r>
    </w:p>
    <w:p w14:paraId="1B48CAE1" w14:textId="42F9E78C" w:rsidR="006654F8" w:rsidRPr="002C299C" w:rsidRDefault="006654F8" w:rsidP="00073312">
      <w:pPr>
        <w:spacing w:before="120" w:after="120" w:line="312" w:lineRule="auto"/>
        <w:ind w:firstLine="284"/>
        <w:jc w:val="both"/>
        <w:rPr>
          <w:szCs w:val="26"/>
          <w:lang w:val="nl-NL"/>
        </w:rPr>
      </w:pPr>
      <w:r w:rsidRPr="002C299C">
        <w:rPr>
          <w:szCs w:val="26"/>
          <w:lang w:val="nl-NL"/>
        </w:rPr>
        <w:t xml:space="preserve">Đối với </w:t>
      </w:r>
      <w:r w:rsidR="003B04BF">
        <w:rPr>
          <w:szCs w:val="26"/>
          <w:lang w:val="nl-NL"/>
        </w:rPr>
        <w:t>kênh</w:t>
      </w:r>
      <w:r w:rsidRPr="002C299C">
        <w:rPr>
          <w:szCs w:val="26"/>
          <w:lang w:val="nl-NL"/>
        </w:rPr>
        <w:t xml:space="preserve"> hồng ngoại nhiệt L</w:t>
      </w:r>
      <w:r w:rsidR="003B04BF" w:rsidRPr="002C299C">
        <w:rPr>
          <w:szCs w:val="26"/>
          <w:lang w:val="nl-NL"/>
        </w:rPr>
        <w:t>andsat</w:t>
      </w:r>
      <w:r w:rsidRPr="002C299C">
        <w:rPr>
          <w:szCs w:val="26"/>
          <w:lang w:val="nl-NL"/>
        </w:rPr>
        <w:t xml:space="preserve"> TM, ETM+, do được lưu trữ dưới dạng 8 bit (tương đương 256 cấp độ xám), giá trị DNmax và DNmin được lấy tương ứng bằng 255 và 1.</w:t>
      </w:r>
    </w:p>
    <w:p w14:paraId="529BE4F7" w14:textId="103603D4" w:rsidR="006654F8" w:rsidRPr="00073312" w:rsidRDefault="006654F8" w:rsidP="006654F8">
      <w:pPr>
        <w:pStyle w:val="Caption"/>
        <w:keepNext/>
        <w:spacing w:before="120" w:after="120" w:line="312" w:lineRule="auto"/>
        <w:ind w:firstLine="567"/>
        <w:jc w:val="both"/>
        <w:rPr>
          <w:i/>
          <w:sz w:val="20"/>
        </w:rPr>
      </w:pPr>
      <w:bookmarkStart w:id="5" w:name="_Toc515913524"/>
      <w:bookmarkStart w:id="6" w:name="_Toc517052953"/>
      <w:r w:rsidRPr="00073312">
        <w:rPr>
          <w:i/>
          <w:sz w:val="20"/>
        </w:rPr>
        <w:t xml:space="preserve">Bảng </w:t>
      </w:r>
      <w:r w:rsidRPr="00073312">
        <w:rPr>
          <w:i/>
          <w:sz w:val="20"/>
        </w:rPr>
        <w:fldChar w:fldCharType="begin"/>
      </w:r>
      <w:r w:rsidRPr="00073312">
        <w:rPr>
          <w:i/>
          <w:sz w:val="20"/>
        </w:rPr>
        <w:instrText xml:space="preserve"> STYLEREF 1 \s </w:instrText>
      </w:r>
      <w:r w:rsidRPr="00073312">
        <w:rPr>
          <w:i/>
          <w:sz w:val="20"/>
        </w:rPr>
        <w:fldChar w:fldCharType="separate"/>
      </w:r>
      <w:r w:rsidRPr="00073312">
        <w:rPr>
          <w:i/>
          <w:noProof/>
          <w:sz w:val="20"/>
        </w:rPr>
        <w:t>2</w:t>
      </w:r>
      <w:r w:rsidRPr="00073312">
        <w:rPr>
          <w:i/>
          <w:sz w:val="20"/>
        </w:rPr>
        <w:fldChar w:fldCharType="end"/>
      </w:r>
      <w:r w:rsidRPr="00073312">
        <w:rPr>
          <w:i/>
          <w:sz w:val="20"/>
        </w:rPr>
        <w:t>:</w:t>
      </w:r>
      <w:r w:rsidR="006A73C0" w:rsidRPr="00073312">
        <w:rPr>
          <w:i/>
          <w:sz w:val="20"/>
        </w:rPr>
        <w:t xml:space="preserve"> </w:t>
      </w:r>
      <w:r w:rsidRPr="00073312">
        <w:rPr>
          <w:i/>
          <w:sz w:val="20"/>
        </w:rPr>
        <w:t>Giá trị L</w:t>
      </w:r>
      <w:r w:rsidRPr="00073312">
        <w:rPr>
          <w:i/>
          <w:sz w:val="20"/>
          <w:vertAlign w:val="subscript"/>
        </w:rPr>
        <w:t>max</w:t>
      </w:r>
      <w:r w:rsidRPr="00073312">
        <w:rPr>
          <w:i/>
          <w:sz w:val="20"/>
        </w:rPr>
        <w:t>, L</w:t>
      </w:r>
      <w:r w:rsidRPr="00073312">
        <w:rPr>
          <w:i/>
          <w:sz w:val="20"/>
          <w:vertAlign w:val="subscript"/>
        </w:rPr>
        <w:t>min</w:t>
      </w:r>
      <w:r w:rsidRPr="00073312">
        <w:rPr>
          <w:i/>
          <w:sz w:val="20"/>
        </w:rPr>
        <w:t xml:space="preserve"> đối với </w:t>
      </w:r>
      <w:r w:rsidR="006A73C0" w:rsidRPr="00073312">
        <w:rPr>
          <w:i/>
          <w:sz w:val="20"/>
        </w:rPr>
        <w:t>kênh</w:t>
      </w:r>
      <w:r w:rsidRPr="00073312">
        <w:rPr>
          <w:i/>
          <w:sz w:val="20"/>
        </w:rPr>
        <w:t xml:space="preserve"> hồng ngoại nhiệt Landsat 5 TM và Landsat 7 ETM+</w:t>
      </w:r>
      <w:bookmarkEnd w:id="5"/>
      <w:bookmarkEnd w:id="6"/>
      <w:r w:rsidRPr="00073312">
        <w:rPr>
          <w:i/>
          <w:sz w:val="20"/>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3"/>
        <w:gridCol w:w="3635"/>
        <w:gridCol w:w="1707"/>
        <w:gridCol w:w="1878"/>
      </w:tblGrid>
      <w:tr w:rsidR="006654F8" w:rsidRPr="006A73C0" w14:paraId="5B530E35" w14:textId="77777777" w:rsidTr="002E48CC">
        <w:trPr>
          <w:trHeight w:hRule="exact" w:val="454"/>
          <w:jc w:val="center"/>
        </w:trPr>
        <w:tc>
          <w:tcPr>
            <w:tcW w:w="1503" w:type="dxa"/>
            <w:vAlign w:val="center"/>
          </w:tcPr>
          <w:p w14:paraId="41ABBFA8" w14:textId="77777777" w:rsidR="006654F8" w:rsidRPr="006A73C0" w:rsidRDefault="006654F8" w:rsidP="003B04BF">
            <w:pPr>
              <w:pStyle w:val="Default"/>
              <w:ind w:firstLine="2"/>
              <w:jc w:val="both"/>
              <w:rPr>
                <w:b/>
                <w:color w:val="auto"/>
                <w:sz w:val="20"/>
                <w:szCs w:val="20"/>
              </w:rPr>
            </w:pPr>
            <w:r w:rsidRPr="006A73C0">
              <w:rPr>
                <w:b/>
                <w:color w:val="auto"/>
                <w:sz w:val="20"/>
                <w:szCs w:val="20"/>
              </w:rPr>
              <w:t>Kênh phổ</w:t>
            </w:r>
          </w:p>
        </w:tc>
        <w:tc>
          <w:tcPr>
            <w:tcW w:w="3635" w:type="dxa"/>
            <w:vAlign w:val="center"/>
          </w:tcPr>
          <w:p w14:paraId="74E46765" w14:textId="77777777" w:rsidR="006654F8" w:rsidRPr="006A73C0" w:rsidRDefault="006654F8" w:rsidP="003B04BF">
            <w:pPr>
              <w:pStyle w:val="Default"/>
              <w:ind w:firstLine="567"/>
              <w:jc w:val="both"/>
              <w:rPr>
                <w:b/>
                <w:color w:val="auto"/>
                <w:sz w:val="20"/>
                <w:szCs w:val="20"/>
              </w:rPr>
            </w:pPr>
            <w:r w:rsidRPr="006A73C0">
              <w:rPr>
                <w:b/>
                <w:color w:val="auto"/>
                <w:sz w:val="20"/>
                <w:szCs w:val="20"/>
              </w:rPr>
              <w:t>Vệ tinh/Cảm biến</w:t>
            </w:r>
          </w:p>
        </w:tc>
        <w:tc>
          <w:tcPr>
            <w:tcW w:w="1707" w:type="dxa"/>
            <w:vAlign w:val="center"/>
          </w:tcPr>
          <w:p w14:paraId="795F85F3" w14:textId="77777777" w:rsidR="006654F8" w:rsidRPr="006A73C0" w:rsidRDefault="006654F8" w:rsidP="003B04BF">
            <w:pPr>
              <w:pStyle w:val="Default"/>
              <w:ind w:firstLine="567"/>
              <w:jc w:val="both"/>
              <w:rPr>
                <w:b/>
                <w:color w:val="auto"/>
                <w:sz w:val="20"/>
                <w:szCs w:val="20"/>
              </w:rPr>
            </w:pPr>
            <w:r w:rsidRPr="006A73C0">
              <w:rPr>
                <w:b/>
                <w:color w:val="auto"/>
                <w:sz w:val="20"/>
                <w:szCs w:val="20"/>
              </w:rPr>
              <w:t>L</w:t>
            </w:r>
            <w:r w:rsidRPr="006A73C0">
              <w:rPr>
                <w:b/>
                <w:color w:val="auto"/>
                <w:sz w:val="20"/>
                <w:szCs w:val="20"/>
                <w:vertAlign w:val="subscript"/>
              </w:rPr>
              <w:t>max</w:t>
            </w:r>
          </w:p>
        </w:tc>
        <w:tc>
          <w:tcPr>
            <w:tcW w:w="1878" w:type="dxa"/>
            <w:vAlign w:val="center"/>
          </w:tcPr>
          <w:p w14:paraId="60A2A9A5" w14:textId="77777777" w:rsidR="006654F8" w:rsidRPr="006A73C0" w:rsidRDefault="006654F8" w:rsidP="003B04BF">
            <w:pPr>
              <w:pStyle w:val="Default"/>
              <w:ind w:firstLine="567"/>
              <w:jc w:val="both"/>
              <w:rPr>
                <w:b/>
                <w:color w:val="auto"/>
                <w:sz w:val="20"/>
                <w:szCs w:val="20"/>
              </w:rPr>
            </w:pPr>
            <w:r w:rsidRPr="006A73C0">
              <w:rPr>
                <w:b/>
                <w:color w:val="auto"/>
                <w:sz w:val="20"/>
                <w:szCs w:val="20"/>
              </w:rPr>
              <w:t>L</w:t>
            </w:r>
            <w:r w:rsidRPr="006A73C0">
              <w:rPr>
                <w:b/>
                <w:color w:val="auto"/>
                <w:sz w:val="20"/>
                <w:szCs w:val="20"/>
                <w:vertAlign w:val="subscript"/>
              </w:rPr>
              <w:t>min</w:t>
            </w:r>
          </w:p>
        </w:tc>
      </w:tr>
      <w:tr w:rsidR="006654F8" w:rsidRPr="006A73C0" w14:paraId="3A077DD2" w14:textId="77777777" w:rsidTr="003B04BF">
        <w:trPr>
          <w:trHeight w:hRule="exact" w:val="385"/>
          <w:jc w:val="center"/>
        </w:trPr>
        <w:tc>
          <w:tcPr>
            <w:tcW w:w="1503" w:type="dxa"/>
            <w:vAlign w:val="center"/>
          </w:tcPr>
          <w:p w14:paraId="1C54FD58" w14:textId="77777777" w:rsidR="006654F8" w:rsidRPr="006A73C0" w:rsidRDefault="006654F8" w:rsidP="003B04BF">
            <w:pPr>
              <w:pStyle w:val="Default"/>
              <w:ind w:firstLine="567"/>
              <w:jc w:val="both"/>
              <w:rPr>
                <w:color w:val="auto"/>
                <w:sz w:val="20"/>
                <w:szCs w:val="20"/>
              </w:rPr>
            </w:pPr>
            <w:r w:rsidRPr="006A73C0">
              <w:rPr>
                <w:color w:val="auto"/>
                <w:sz w:val="20"/>
                <w:szCs w:val="20"/>
              </w:rPr>
              <w:t>6.1</w:t>
            </w:r>
          </w:p>
        </w:tc>
        <w:tc>
          <w:tcPr>
            <w:tcW w:w="3635" w:type="dxa"/>
            <w:vAlign w:val="center"/>
          </w:tcPr>
          <w:p w14:paraId="0387D6A4" w14:textId="117023AC" w:rsidR="006654F8" w:rsidRPr="006A73C0" w:rsidRDefault="006654F8" w:rsidP="003B04BF">
            <w:pPr>
              <w:pStyle w:val="Default"/>
              <w:ind w:firstLine="567"/>
              <w:jc w:val="both"/>
              <w:rPr>
                <w:color w:val="auto"/>
                <w:sz w:val="20"/>
                <w:szCs w:val="20"/>
              </w:rPr>
            </w:pPr>
            <w:r w:rsidRPr="006A73C0">
              <w:rPr>
                <w:color w:val="auto"/>
                <w:sz w:val="20"/>
                <w:szCs w:val="20"/>
              </w:rPr>
              <w:t xml:space="preserve">LANDSAT 7 /ETM </w:t>
            </w:r>
          </w:p>
        </w:tc>
        <w:tc>
          <w:tcPr>
            <w:tcW w:w="1707" w:type="dxa"/>
            <w:vAlign w:val="center"/>
          </w:tcPr>
          <w:p w14:paraId="0D41F180" w14:textId="77777777" w:rsidR="006654F8" w:rsidRPr="006A73C0" w:rsidRDefault="006654F8" w:rsidP="003B04BF">
            <w:pPr>
              <w:pStyle w:val="Default"/>
              <w:ind w:firstLine="567"/>
              <w:jc w:val="both"/>
              <w:rPr>
                <w:color w:val="auto"/>
                <w:sz w:val="20"/>
                <w:szCs w:val="20"/>
              </w:rPr>
            </w:pPr>
            <w:r w:rsidRPr="006A73C0">
              <w:rPr>
                <w:color w:val="auto"/>
                <w:sz w:val="20"/>
                <w:szCs w:val="20"/>
              </w:rPr>
              <w:t>12.65</w:t>
            </w:r>
          </w:p>
          <w:p w14:paraId="35DA7D83" w14:textId="77777777" w:rsidR="006654F8" w:rsidRPr="006A73C0" w:rsidRDefault="006654F8" w:rsidP="003B04BF">
            <w:pPr>
              <w:pStyle w:val="Default"/>
              <w:ind w:firstLine="567"/>
              <w:jc w:val="both"/>
              <w:rPr>
                <w:color w:val="auto"/>
                <w:sz w:val="20"/>
                <w:szCs w:val="20"/>
              </w:rPr>
            </w:pPr>
          </w:p>
        </w:tc>
        <w:tc>
          <w:tcPr>
            <w:tcW w:w="1878" w:type="dxa"/>
            <w:vAlign w:val="center"/>
          </w:tcPr>
          <w:p w14:paraId="1A0DE568" w14:textId="77777777" w:rsidR="006654F8" w:rsidRPr="006A73C0" w:rsidRDefault="006654F8" w:rsidP="003B04BF">
            <w:pPr>
              <w:pStyle w:val="Default"/>
              <w:ind w:firstLine="567"/>
              <w:jc w:val="both"/>
              <w:rPr>
                <w:color w:val="auto"/>
                <w:sz w:val="20"/>
                <w:szCs w:val="20"/>
              </w:rPr>
            </w:pPr>
            <w:r w:rsidRPr="006A73C0">
              <w:rPr>
                <w:color w:val="auto"/>
                <w:sz w:val="20"/>
                <w:szCs w:val="20"/>
              </w:rPr>
              <w:t>3.2</w:t>
            </w:r>
          </w:p>
          <w:p w14:paraId="22267FF4" w14:textId="77777777" w:rsidR="006654F8" w:rsidRPr="006A73C0" w:rsidRDefault="006654F8" w:rsidP="003B04BF">
            <w:pPr>
              <w:pStyle w:val="Default"/>
              <w:ind w:firstLine="567"/>
              <w:jc w:val="both"/>
              <w:rPr>
                <w:color w:val="auto"/>
                <w:sz w:val="20"/>
                <w:szCs w:val="20"/>
              </w:rPr>
            </w:pPr>
          </w:p>
        </w:tc>
      </w:tr>
      <w:tr w:rsidR="006654F8" w:rsidRPr="006A73C0" w14:paraId="0279E8FB" w14:textId="77777777" w:rsidTr="002E48CC">
        <w:trPr>
          <w:trHeight w:hRule="exact" w:val="454"/>
          <w:jc w:val="center"/>
        </w:trPr>
        <w:tc>
          <w:tcPr>
            <w:tcW w:w="1503" w:type="dxa"/>
            <w:vAlign w:val="center"/>
          </w:tcPr>
          <w:p w14:paraId="4C72B462" w14:textId="77777777" w:rsidR="006654F8" w:rsidRPr="006A73C0" w:rsidRDefault="006654F8" w:rsidP="003B04BF">
            <w:pPr>
              <w:pStyle w:val="Default"/>
              <w:ind w:firstLine="567"/>
              <w:jc w:val="both"/>
              <w:rPr>
                <w:color w:val="auto"/>
                <w:sz w:val="20"/>
                <w:szCs w:val="20"/>
              </w:rPr>
            </w:pPr>
            <w:r w:rsidRPr="006A73C0">
              <w:rPr>
                <w:color w:val="auto"/>
                <w:sz w:val="20"/>
                <w:szCs w:val="20"/>
              </w:rPr>
              <w:t>6.2</w:t>
            </w:r>
          </w:p>
        </w:tc>
        <w:tc>
          <w:tcPr>
            <w:tcW w:w="3635" w:type="dxa"/>
            <w:vAlign w:val="center"/>
          </w:tcPr>
          <w:p w14:paraId="0DEE9CA1" w14:textId="1615365C" w:rsidR="006654F8" w:rsidRPr="006A73C0" w:rsidRDefault="006654F8" w:rsidP="003B04BF">
            <w:pPr>
              <w:pStyle w:val="Default"/>
              <w:ind w:firstLine="567"/>
              <w:jc w:val="both"/>
              <w:rPr>
                <w:color w:val="auto"/>
                <w:sz w:val="20"/>
                <w:szCs w:val="20"/>
              </w:rPr>
            </w:pPr>
            <w:r w:rsidRPr="006A73C0">
              <w:rPr>
                <w:color w:val="auto"/>
                <w:sz w:val="20"/>
                <w:szCs w:val="20"/>
              </w:rPr>
              <w:t xml:space="preserve">LANDSAT 7 /ETM </w:t>
            </w:r>
          </w:p>
        </w:tc>
        <w:tc>
          <w:tcPr>
            <w:tcW w:w="1707" w:type="dxa"/>
            <w:vAlign w:val="center"/>
          </w:tcPr>
          <w:p w14:paraId="15FB7900" w14:textId="77777777" w:rsidR="006654F8" w:rsidRPr="006A73C0" w:rsidRDefault="006654F8" w:rsidP="003B04BF">
            <w:pPr>
              <w:pStyle w:val="Default"/>
              <w:ind w:firstLine="567"/>
              <w:jc w:val="both"/>
              <w:rPr>
                <w:color w:val="auto"/>
                <w:sz w:val="20"/>
                <w:szCs w:val="20"/>
              </w:rPr>
            </w:pPr>
            <w:r w:rsidRPr="006A73C0">
              <w:rPr>
                <w:color w:val="auto"/>
                <w:sz w:val="20"/>
                <w:szCs w:val="20"/>
              </w:rPr>
              <w:t>17.04</w:t>
            </w:r>
          </w:p>
        </w:tc>
        <w:tc>
          <w:tcPr>
            <w:tcW w:w="1878" w:type="dxa"/>
            <w:vAlign w:val="center"/>
          </w:tcPr>
          <w:p w14:paraId="6B5DA46D" w14:textId="77777777" w:rsidR="006654F8" w:rsidRPr="006A73C0" w:rsidRDefault="006654F8" w:rsidP="003B04BF">
            <w:pPr>
              <w:pStyle w:val="Default"/>
              <w:ind w:firstLine="567"/>
              <w:jc w:val="both"/>
              <w:rPr>
                <w:color w:val="auto"/>
                <w:sz w:val="20"/>
                <w:szCs w:val="20"/>
              </w:rPr>
            </w:pPr>
            <w:r w:rsidRPr="006A73C0">
              <w:rPr>
                <w:color w:val="auto"/>
                <w:sz w:val="20"/>
                <w:szCs w:val="20"/>
              </w:rPr>
              <w:t>0.0</w:t>
            </w:r>
          </w:p>
        </w:tc>
      </w:tr>
      <w:tr w:rsidR="006654F8" w:rsidRPr="006A73C0" w14:paraId="75D259D0" w14:textId="77777777" w:rsidTr="003B04BF">
        <w:trPr>
          <w:trHeight w:hRule="exact" w:val="398"/>
          <w:jc w:val="center"/>
        </w:trPr>
        <w:tc>
          <w:tcPr>
            <w:tcW w:w="1503" w:type="dxa"/>
            <w:vAlign w:val="center"/>
          </w:tcPr>
          <w:p w14:paraId="19EB9092" w14:textId="77777777" w:rsidR="006654F8" w:rsidRPr="006A73C0" w:rsidRDefault="006654F8" w:rsidP="003B04BF">
            <w:pPr>
              <w:pStyle w:val="Default"/>
              <w:ind w:firstLine="567"/>
              <w:jc w:val="both"/>
              <w:rPr>
                <w:color w:val="auto"/>
                <w:sz w:val="20"/>
                <w:szCs w:val="20"/>
              </w:rPr>
            </w:pPr>
            <w:r w:rsidRPr="006A73C0">
              <w:rPr>
                <w:color w:val="auto"/>
                <w:sz w:val="20"/>
                <w:szCs w:val="20"/>
              </w:rPr>
              <w:t>6</w:t>
            </w:r>
          </w:p>
        </w:tc>
        <w:tc>
          <w:tcPr>
            <w:tcW w:w="3635" w:type="dxa"/>
            <w:vAlign w:val="center"/>
          </w:tcPr>
          <w:p w14:paraId="7D15EB08" w14:textId="2AF56427" w:rsidR="006654F8" w:rsidRPr="006A73C0" w:rsidRDefault="006654F8" w:rsidP="003B04BF">
            <w:pPr>
              <w:pStyle w:val="Default"/>
              <w:ind w:firstLine="567"/>
              <w:jc w:val="both"/>
              <w:rPr>
                <w:color w:val="auto"/>
                <w:sz w:val="20"/>
                <w:szCs w:val="20"/>
              </w:rPr>
            </w:pPr>
            <w:r w:rsidRPr="006A73C0">
              <w:rPr>
                <w:color w:val="auto"/>
                <w:sz w:val="20"/>
                <w:szCs w:val="20"/>
              </w:rPr>
              <w:t xml:space="preserve">LANDSAT </w:t>
            </w:r>
            <w:r w:rsidR="006A73C0">
              <w:rPr>
                <w:color w:val="auto"/>
                <w:sz w:val="20"/>
                <w:szCs w:val="20"/>
              </w:rPr>
              <w:t xml:space="preserve">5 </w:t>
            </w:r>
            <w:r w:rsidRPr="006A73C0">
              <w:rPr>
                <w:color w:val="auto"/>
                <w:sz w:val="20"/>
                <w:szCs w:val="20"/>
              </w:rPr>
              <w:t>TM</w:t>
            </w:r>
          </w:p>
          <w:p w14:paraId="4CE69960" w14:textId="77777777" w:rsidR="006654F8" w:rsidRPr="006A73C0" w:rsidRDefault="006654F8" w:rsidP="003B04BF">
            <w:pPr>
              <w:pStyle w:val="Default"/>
              <w:ind w:firstLine="567"/>
              <w:jc w:val="both"/>
              <w:rPr>
                <w:color w:val="auto"/>
                <w:sz w:val="20"/>
                <w:szCs w:val="20"/>
              </w:rPr>
            </w:pPr>
          </w:p>
        </w:tc>
        <w:tc>
          <w:tcPr>
            <w:tcW w:w="1707" w:type="dxa"/>
            <w:vAlign w:val="center"/>
          </w:tcPr>
          <w:p w14:paraId="4596E14D" w14:textId="77777777" w:rsidR="006654F8" w:rsidRPr="006A73C0" w:rsidRDefault="006654F8" w:rsidP="003B04BF">
            <w:pPr>
              <w:pStyle w:val="Default"/>
              <w:ind w:firstLine="567"/>
              <w:jc w:val="both"/>
              <w:rPr>
                <w:color w:val="auto"/>
                <w:sz w:val="20"/>
                <w:szCs w:val="20"/>
              </w:rPr>
            </w:pPr>
            <w:r w:rsidRPr="006A73C0">
              <w:rPr>
                <w:color w:val="auto"/>
                <w:sz w:val="20"/>
                <w:szCs w:val="20"/>
              </w:rPr>
              <w:t>15.503</w:t>
            </w:r>
          </w:p>
        </w:tc>
        <w:tc>
          <w:tcPr>
            <w:tcW w:w="1878" w:type="dxa"/>
            <w:vAlign w:val="center"/>
          </w:tcPr>
          <w:p w14:paraId="484E1041" w14:textId="77777777" w:rsidR="006654F8" w:rsidRPr="006A73C0" w:rsidRDefault="006654F8" w:rsidP="003B04BF">
            <w:pPr>
              <w:pStyle w:val="Default"/>
              <w:ind w:firstLine="567"/>
              <w:jc w:val="both"/>
              <w:rPr>
                <w:color w:val="auto"/>
                <w:sz w:val="20"/>
                <w:szCs w:val="20"/>
              </w:rPr>
            </w:pPr>
            <w:r w:rsidRPr="006A73C0">
              <w:rPr>
                <w:color w:val="auto"/>
                <w:sz w:val="20"/>
                <w:szCs w:val="20"/>
              </w:rPr>
              <w:t>1.238</w:t>
            </w:r>
          </w:p>
        </w:tc>
      </w:tr>
    </w:tbl>
    <w:p w14:paraId="68B9844E" w14:textId="77777777" w:rsidR="006654F8" w:rsidRDefault="006654F8" w:rsidP="007D44CB">
      <w:pPr>
        <w:pStyle w:val="ListParagraph"/>
        <w:widowControl w:val="0"/>
        <w:spacing w:before="120" w:after="120" w:line="240" w:lineRule="auto"/>
        <w:ind w:left="0" w:firstLine="0"/>
        <w:rPr>
          <w:rFonts w:ascii="Times New Roman" w:hAnsi="Times New Roman" w:cs="Times New Roman"/>
          <w:color w:val="000000"/>
          <w:sz w:val="20"/>
          <w:szCs w:val="20"/>
          <w:lang w:val="en-US"/>
        </w:rPr>
      </w:pPr>
    </w:p>
    <w:p w14:paraId="1901B012" w14:textId="77777777" w:rsidR="00A61D8E" w:rsidRDefault="00A61D8E" w:rsidP="007D44CB">
      <w:pPr>
        <w:pStyle w:val="ListParagraph"/>
        <w:widowControl w:val="0"/>
        <w:spacing w:before="120" w:after="120" w:line="240" w:lineRule="auto"/>
        <w:ind w:left="0" w:firstLine="0"/>
        <w:rPr>
          <w:rFonts w:ascii="Times New Roman" w:hAnsi="Times New Roman" w:cs="Times New Roman"/>
          <w:b/>
          <w:i/>
          <w:color w:val="000000"/>
          <w:sz w:val="20"/>
          <w:szCs w:val="20"/>
          <w:lang w:val="en-US"/>
        </w:rPr>
      </w:pPr>
    </w:p>
    <w:p w14:paraId="70CC5D6E" w14:textId="77777777" w:rsidR="00A61D8E" w:rsidRDefault="00A61D8E" w:rsidP="007D44CB">
      <w:pPr>
        <w:pStyle w:val="ListParagraph"/>
        <w:widowControl w:val="0"/>
        <w:spacing w:before="120" w:after="120" w:line="240" w:lineRule="auto"/>
        <w:ind w:left="0" w:firstLine="0"/>
        <w:rPr>
          <w:rFonts w:ascii="Times New Roman" w:hAnsi="Times New Roman" w:cs="Times New Roman"/>
          <w:b/>
          <w:i/>
          <w:color w:val="000000"/>
          <w:sz w:val="20"/>
          <w:szCs w:val="20"/>
          <w:lang w:val="en-US"/>
        </w:rPr>
      </w:pPr>
    </w:p>
    <w:p w14:paraId="6B293C52" w14:textId="77777777" w:rsidR="00A61D8E" w:rsidRDefault="00A61D8E" w:rsidP="007D44CB">
      <w:pPr>
        <w:pStyle w:val="ListParagraph"/>
        <w:widowControl w:val="0"/>
        <w:spacing w:before="120" w:after="120" w:line="240" w:lineRule="auto"/>
        <w:ind w:left="0" w:firstLine="0"/>
        <w:rPr>
          <w:rFonts w:ascii="Times New Roman" w:hAnsi="Times New Roman" w:cs="Times New Roman"/>
          <w:b/>
          <w:i/>
          <w:color w:val="000000"/>
          <w:sz w:val="20"/>
          <w:szCs w:val="20"/>
          <w:lang w:val="en-US"/>
        </w:rPr>
      </w:pPr>
    </w:p>
    <w:p w14:paraId="27FBFD44" w14:textId="77777777" w:rsidR="00A61D8E" w:rsidRDefault="00A61D8E" w:rsidP="007D44CB">
      <w:pPr>
        <w:pStyle w:val="ListParagraph"/>
        <w:widowControl w:val="0"/>
        <w:spacing w:before="120" w:after="120" w:line="240" w:lineRule="auto"/>
        <w:ind w:left="0" w:firstLine="0"/>
        <w:rPr>
          <w:rFonts w:ascii="Times New Roman" w:hAnsi="Times New Roman" w:cs="Times New Roman"/>
          <w:b/>
          <w:i/>
          <w:color w:val="000000"/>
          <w:sz w:val="20"/>
          <w:szCs w:val="20"/>
          <w:lang w:val="en-US"/>
        </w:rPr>
      </w:pPr>
    </w:p>
    <w:p w14:paraId="092FEDB4" w14:textId="77777777" w:rsidR="00A61D8E" w:rsidRDefault="00A61D8E" w:rsidP="007D44CB">
      <w:pPr>
        <w:pStyle w:val="ListParagraph"/>
        <w:widowControl w:val="0"/>
        <w:spacing w:before="120" w:after="120" w:line="240" w:lineRule="auto"/>
        <w:ind w:left="0" w:firstLine="0"/>
        <w:rPr>
          <w:rFonts w:ascii="Times New Roman" w:hAnsi="Times New Roman" w:cs="Times New Roman"/>
          <w:b/>
          <w:i/>
          <w:color w:val="000000"/>
          <w:sz w:val="20"/>
          <w:szCs w:val="20"/>
          <w:lang w:val="en-US"/>
        </w:rPr>
      </w:pPr>
    </w:p>
    <w:p w14:paraId="0EBEB742" w14:textId="77777777" w:rsidR="00A61D8E" w:rsidRDefault="00A61D8E" w:rsidP="007D44CB">
      <w:pPr>
        <w:pStyle w:val="ListParagraph"/>
        <w:widowControl w:val="0"/>
        <w:spacing w:before="120" w:after="120" w:line="240" w:lineRule="auto"/>
        <w:ind w:left="0" w:firstLine="0"/>
        <w:rPr>
          <w:rFonts w:ascii="Times New Roman" w:hAnsi="Times New Roman" w:cs="Times New Roman"/>
          <w:b/>
          <w:i/>
          <w:color w:val="000000"/>
          <w:sz w:val="20"/>
          <w:szCs w:val="20"/>
          <w:lang w:val="en-US"/>
        </w:rPr>
      </w:pPr>
    </w:p>
    <w:p w14:paraId="4589208A" w14:textId="77777777" w:rsidR="00A61D8E" w:rsidRDefault="00A61D8E" w:rsidP="007D44CB">
      <w:pPr>
        <w:pStyle w:val="ListParagraph"/>
        <w:widowControl w:val="0"/>
        <w:spacing w:before="120" w:after="120" w:line="240" w:lineRule="auto"/>
        <w:ind w:left="0" w:firstLine="0"/>
        <w:rPr>
          <w:rFonts w:ascii="Times New Roman" w:hAnsi="Times New Roman" w:cs="Times New Roman"/>
          <w:b/>
          <w:i/>
          <w:color w:val="000000"/>
          <w:sz w:val="20"/>
          <w:szCs w:val="20"/>
          <w:lang w:val="en-US"/>
        </w:rPr>
      </w:pPr>
    </w:p>
    <w:p w14:paraId="38B22580" w14:textId="77777777" w:rsidR="00A61D8E" w:rsidRDefault="00A61D8E" w:rsidP="007D44CB">
      <w:pPr>
        <w:pStyle w:val="ListParagraph"/>
        <w:widowControl w:val="0"/>
        <w:spacing w:before="120" w:after="120" w:line="240" w:lineRule="auto"/>
        <w:ind w:left="0" w:firstLine="0"/>
        <w:rPr>
          <w:rFonts w:ascii="Times New Roman" w:hAnsi="Times New Roman" w:cs="Times New Roman"/>
          <w:b/>
          <w:i/>
          <w:color w:val="000000"/>
          <w:sz w:val="20"/>
          <w:szCs w:val="20"/>
          <w:lang w:val="en-US"/>
        </w:rPr>
      </w:pPr>
    </w:p>
    <w:p w14:paraId="25557166" w14:textId="77777777" w:rsidR="00A61D8E" w:rsidRDefault="00A61D8E" w:rsidP="007D44CB">
      <w:pPr>
        <w:pStyle w:val="ListParagraph"/>
        <w:widowControl w:val="0"/>
        <w:spacing w:before="120" w:after="120" w:line="240" w:lineRule="auto"/>
        <w:ind w:left="0" w:firstLine="0"/>
        <w:rPr>
          <w:rFonts w:ascii="Times New Roman" w:hAnsi="Times New Roman" w:cs="Times New Roman"/>
          <w:b/>
          <w:i/>
          <w:color w:val="000000"/>
          <w:sz w:val="20"/>
          <w:szCs w:val="20"/>
          <w:lang w:val="en-US"/>
        </w:rPr>
      </w:pPr>
    </w:p>
    <w:p w14:paraId="59EC1DFC" w14:textId="77777777" w:rsidR="00A61D8E" w:rsidRDefault="00A61D8E" w:rsidP="007D44CB">
      <w:pPr>
        <w:pStyle w:val="ListParagraph"/>
        <w:widowControl w:val="0"/>
        <w:spacing w:before="120" w:after="120" w:line="240" w:lineRule="auto"/>
        <w:ind w:left="0" w:firstLine="0"/>
        <w:rPr>
          <w:rFonts w:ascii="Times New Roman" w:hAnsi="Times New Roman" w:cs="Times New Roman"/>
          <w:b/>
          <w:i/>
          <w:color w:val="000000"/>
          <w:sz w:val="20"/>
          <w:szCs w:val="20"/>
          <w:lang w:val="en-US"/>
        </w:rPr>
      </w:pPr>
    </w:p>
    <w:p w14:paraId="2AC438D7" w14:textId="1EBE227E" w:rsidR="00073312" w:rsidRPr="007D44CB" w:rsidRDefault="00073312" w:rsidP="00073312">
      <w:pPr>
        <w:pStyle w:val="ListParagraph"/>
        <w:widowControl w:val="0"/>
        <w:spacing w:before="120" w:after="120" w:line="240" w:lineRule="auto"/>
        <w:ind w:left="0" w:firstLine="0"/>
        <w:rPr>
          <w:rFonts w:ascii="Times New Roman" w:hAnsi="Times New Roman" w:cs="Times New Roman"/>
          <w:b/>
          <w:i/>
          <w:color w:val="000000"/>
          <w:sz w:val="20"/>
          <w:szCs w:val="20"/>
          <w:lang w:val="en-US"/>
        </w:rPr>
      </w:pPr>
      <w:r>
        <w:rPr>
          <w:noProof/>
          <w:lang w:val="en-US"/>
        </w:rPr>
        <mc:AlternateContent>
          <mc:Choice Requires="wpc">
            <w:drawing>
              <wp:anchor distT="0" distB="0" distL="114300" distR="114300" simplePos="0" relativeHeight="251659264" behindDoc="0" locked="0" layoutInCell="1" allowOverlap="1" wp14:anchorId="12C0DFFC" wp14:editId="0D1E5694">
                <wp:simplePos x="0" y="0"/>
                <wp:positionH relativeFrom="margin">
                  <wp:posOffset>-98425</wp:posOffset>
                </wp:positionH>
                <wp:positionV relativeFrom="margin">
                  <wp:posOffset>193040</wp:posOffset>
                </wp:positionV>
                <wp:extent cx="5848350" cy="6153150"/>
                <wp:effectExtent l="0" t="0" r="0" b="0"/>
                <wp:wrapTopAndBottom/>
                <wp:docPr id="104" name="Canvas 104"/>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49" name="Oval 49"/>
                        <wps:cNvSpPr/>
                        <wps:spPr>
                          <a:xfrm>
                            <a:off x="2198905" y="164592"/>
                            <a:ext cx="1881554" cy="521208"/>
                          </a:xfrm>
                          <a:prstGeom prst="ellipse">
                            <a:avLst/>
                          </a:prstGeom>
                        </wps:spPr>
                        <wps:style>
                          <a:lnRef idx="2">
                            <a:schemeClr val="dk1"/>
                          </a:lnRef>
                          <a:fillRef idx="1">
                            <a:schemeClr val="lt1"/>
                          </a:fillRef>
                          <a:effectRef idx="0">
                            <a:schemeClr val="dk1"/>
                          </a:effectRef>
                          <a:fontRef idx="minor">
                            <a:schemeClr val="dk1"/>
                          </a:fontRef>
                        </wps:style>
                        <wps:txbx>
                          <w:txbxContent>
                            <w:p w14:paraId="53B0400B" w14:textId="77777777" w:rsidR="003B04BF" w:rsidRDefault="003B04BF" w:rsidP="007D44CB">
                              <w:pPr>
                                <w:jc w:val="center"/>
                              </w:pPr>
                              <w:r w:rsidRPr="00877A8F">
                                <w:t xml:space="preserve">Thu thập </w:t>
                              </w:r>
                            </w:p>
                            <w:p w14:paraId="2B95B965" w14:textId="77777777" w:rsidR="003B04BF" w:rsidRPr="00877A8F" w:rsidRDefault="003B04BF" w:rsidP="007D44CB">
                              <w:pPr>
                                <w:jc w:val="center"/>
                              </w:pPr>
                              <w:r w:rsidRPr="00877A8F">
                                <w:t xml:space="preserve"> ảnh </w:t>
                              </w:r>
                              <w:r>
                                <w:t>L</w:t>
                              </w:r>
                              <w:r w:rsidRPr="00877A8F">
                                <w:t>andsat 5 TM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Rectangle 50"/>
                        <wps:cNvSpPr/>
                        <wps:spPr>
                          <a:xfrm>
                            <a:off x="2505075" y="893445"/>
                            <a:ext cx="1152525" cy="353001"/>
                          </a:xfrm>
                          <a:prstGeom prst="rect">
                            <a:avLst/>
                          </a:prstGeom>
                        </wps:spPr>
                        <wps:style>
                          <a:lnRef idx="2">
                            <a:schemeClr val="dk1"/>
                          </a:lnRef>
                          <a:fillRef idx="1">
                            <a:schemeClr val="lt1"/>
                          </a:fillRef>
                          <a:effectRef idx="0">
                            <a:schemeClr val="dk1"/>
                          </a:effectRef>
                          <a:fontRef idx="minor">
                            <a:schemeClr val="dk1"/>
                          </a:fontRef>
                        </wps:style>
                        <wps:txbx>
                          <w:txbxContent>
                            <w:p w14:paraId="600B974C" w14:textId="77777777" w:rsidR="003B04BF" w:rsidRPr="00877A8F" w:rsidRDefault="003B04BF" w:rsidP="007D44CB">
                              <w:pPr>
                                <w:jc w:val="center"/>
                              </w:pPr>
                              <w:r w:rsidRPr="00877A8F">
                                <w:t>Tiền xử lý ảnh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 name="Rounded Rectangle 53"/>
                        <wps:cNvSpPr/>
                        <wps:spPr>
                          <a:xfrm>
                            <a:off x="392820" y="1382269"/>
                            <a:ext cx="1764000" cy="432000"/>
                          </a:xfrm>
                          <a:prstGeom prst="roundRect">
                            <a:avLst/>
                          </a:prstGeom>
                        </wps:spPr>
                        <wps:style>
                          <a:lnRef idx="2">
                            <a:schemeClr val="dk1"/>
                          </a:lnRef>
                          <a:fillRef idx="1">
                            <a:schemeClr val="lt1"/>
                          </a:fillRef>
                          <a:effectRef idx="0">
                            <a:schemeClr val="dk1"/>
                          </a:effectRef>
                          <a:fontRef idx="minor">
                            <a:schemeClr val="dk1"/>
                          </a:fontRef>
                        </wps:style>
                        <wps:txbx>
                          <w:txbxContent>
                            <w:p w14:paraId="317CACAD" w14:textId="5FEC2682" w:rsidR="003B04BF" w:rsidRPr="00877A8F" w:rsidRDefault="003B04BF" w:rsidP="007D44CB">
                              <w:pPr>
                                <w:jc w:val="center"/>
                              </w:pPr>
                              <w:r w:rsidRPr="00877A8F">
                                <w:t>Xác định số lớp cần phân loại và đặc điểmcủa từng lớp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 name="Rounded Rectangle 56"/>
                        <wps:cNvSpPr/>
                        <wps:spPr>
                          <a:xfrm>
                            <a:off x="596997" y="2021914"/>
                            <a:ext cx="1368000" cy="432000"/>
                          </a:xfrm>
                          <a:prstGeom prst="roundRect">
                            <a:avLst/>
                          </a:prstGeom>
                        </wps:spPr>
                        <wps:style>
                          <a:lnRef idx="2">
                            <a:schemeClr val="dk1"/>
                          </a:lnRef>
                          <a:fillRef idx="1">
                            <a:schemeClr val="lt1"/>
                          </a:fillRef>
                          <a:effectRef idx="0">
                            <a:schemeClr val="dk1"/>
                          </a:effectRef>
                          <a:fontRef idx="minor">
                            <a:schemeClr val="dk1"/>
                          </a:fontRef>
                        </wps:style>
                        <wps:txbx>
                          <w:txbxContent>
                            <w:p w14:paraId="728616DC" w14:textId="77777777" w:rsidR="003B04BF" w:rsidRDefault="003B04BF" w:rsidP="007D44CB">
                              <w:pPr>
                                <w:jc w:val="center"/>
                              </w:pPr>
                              <w:r w:rsidRPr="00877A8F">
                                <w:t xml:space="preserve">Tuyển chọn mẫu </w:t>
                              </w:r>
                            </w:p>
                            <w:p w14:paraId="1D27DC93" w14:textId="77777777" w:rsidR="003B04BF" w:rsidRPr="00877A8F" w:rsidRDefault="003B04BF" w:rsidP="007D44CB">
                              <w:pPr>
                                <w:jc w:val="center"/>
                              </w:pPr>
                              <w:r w:rsidRPr="00877A8F">
                                <w:t>và ước tính vùng mẫu</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4" name="Rounded Rectangle 64"/>
                        <wps:cNvSpPr/>
                        <wps:spPr>
                          <a:xfrm>
                            <a:off x="297570" y="2661559"/>
                            <a:ext cx="1944000" cy="432000"/>
                          </a:xfrm>
                          <a:prstGeom prst="roundRect">
                            <a:avLst/>
                          </a:prstGeom>
                        </wps:spPr>
                        <wps:style>
                          <a:lnRef idx="2">
                            <a:schemeClr val="dk1"/>
                          </a:lnRef>
                          <a:fillRef idx="1">
                            <a:schemeClr val="lt1"/>
                          </a:fillRef>
                          <a:effectRef idx="0">
                            <a:schemeClr val="dk1"/>
                          </a:effectRef>
                          <a:fontRef idx="minor">
                            <a:schemeClr val="dk1"/>
                          </a:fontRef>
                        </wps:style>
                        <wps:txbx>
                          <w:txbxContent>
                            <w:p w14:paraId="19051F07" w14:textId="77777777" w:rsidR="003B04BF" w:rsidRPr="00877A8F" w:rsidRDefault="003B04BF" w:rsidP="007D44CB">
                              <w:pPr>
                                <w:jc w:val="center"/>
                              </w:pPr>
                              <w:r w:rsidRPr="00877A8F">
                                <w:t>Tiến hành phân loại theo phương pháp phân loại có kiểmđịnh</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5" name="Rounded Rectangle 65"/>
                        <wps:cNvSpPr/>
                        <wps:spPr>
                          <a:xfrm>
                            <a:off x="3972503" y="2675442"/>
                            <a:ext cx="1728000" cy="324000"/>
                          </a:xfrm>
                          <a:prstGeom prst="roundRect">
                            <a:avLst/>
                          </a:prstGeom>
                        </wps:spPr>
                        <wps:style>
                          <a:lnRef idx="2">
                            <a:schemeClr val="dk1"/>
                          </a:lnRef>
                          <a:fillRef idx="1">
                            <a:schemeClr val="lt1"/>
                          </a:fillRef>
                          <a:effectRef idx="0">
                            <a:schemeClr val="dk1"/>
                          </a:effectRef>
                          <a:fontRef idx="minor">
                            <a:schemeClr val="dk1"/>
                          </a:fontRef>
                        </wps:style>
                        <wps:txbx>
                          <w:txbxContent>
                            <w:p w14:paraId="0854DE68" w14:textId="77777777" w:rsidR="003B04BF" w:rsidRPr="00877A8F" w:rsidRDefault="003B04BF" w:rsidP="007D44CB">
                              <w:pPr>
                                <w:jc w:val="center"/>
                              </w:pPr>
                              <w:r w:rsidRPr="00877A8F">
                                <w:t>Chuyển độ Kelvin sang độ C</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6" name="Rounded Rectangle 66"/>
                        <wps:cNvSpPr/>
                        <wps:spPr>
                          <a:xfrm>
                            <a:off x="3952875" y="1978403"/>
                            <a:ext cx="1800225" cy="472004"/>
                          </a:xfrm>
                          <a:prstGeom prst="roundRect">
                            <a:avLst/>
                          </a:prstGeom>
                        </wps:spPr>
                        <wps:style>
                          <a:lnRef idx="2">
                            <a:schemeClr val="dk1"/>
                          </a:lnRef>
                          <a:fillRef idx="1">
                            <a:schemeClr val="lt1"/>
                          </a:fillRef>
                          <a:effectRef idx="0">
                            <a:schemeClr val="dk1"/>
                          </a:effectRef>
                          <a:fontRef idx="minor">
                            <a:schemeClr val="dk1"/>
                          </a:fontRef>
                        </wps:style>
                        <wps:txbx>
                          <w:txbxContent>
                            <w:p w14:paraId="797CA283" w14:textId="6C9CD956" w:rsidR="003B04BF" w:rsidRPr="00877A8F" w:rsidRDefault="003B04BF" w:rsidP="007D44CB">
                              <w:pPr>
                                <w:jc w:val="center"/>
                              </w:pPr>
                              <w:r w:rsidRPr="00877A8F">
                                <w:t>Chuyển đổi giá trị bức xạ phổ sang giá trị nhiệt (Kelvin)</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8" name="Rounded Rectangle 68"/>
                        <wps:cNvSpPr/>
                        <wps:spPr>
                          <a:xfrm>
                            <a:off x="3991553" y="1313258"/>
                            <a:ext cx="1656000" cy="454531"/>
                          </a:xfrm>
                          <a:prstGeom prst="roundRect">
                            <a:avLst/>
                          </a:prstGeom>
                        </wps:spPr>
                        <wps:style>
                          <a:lnRef idx="2">
                            <a:schemeClr val="dk1"/>
                          </a:lnRef>
                          <a:fillRef idx="1">
                            <a:schemeClr val="lt1"/>
                          </a:fillRef>
                          <a:effectRef idx="0">
                            <a:schemeClr val="dk1"/>
                          </a:effectRef>
                          <a:fontRef idx="minor">
                            <a:schemeClr val="dk1"/>
                          </a:fontRef>
                        </wps:style>
                        <wps:txbx>
                          <w:txbxContent>
                            <w:p w14:paraId="0F58CF6A" w14:textId="77777777" w:rsidR="003B04BF" w:rsidRPr="00877A8F" w:rsidRDefault="003B04BF" w:rsidP="007D44CB">
                              <w:pPr>
                                <w:jc w:val="center"/>
                              </w:pPr>
                              <w:r w:rsidRPr="00877A8F">
                                <w:t>Chuyển đổi giá trị bức xạ số sang giá trị bức xạ phổ</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9" name="Trapezoid 69"/>
                        <wps:cNvSpPr/>
                        <wps:spPr>
                          <a:xfrm>
                            <a:off x="392820" y="3286277"/>
                            <a:ext cx="1736628" cy="500718"/>
                          </a:xfrm>
                          <a:prstGeom prst="trapezoid">
                            <a:avLst/>
                          </a:prstGeom>
                        </wps:spPr>
                        <wps:style>
                          <a:lnRef idx="2">
                            <a:schemeClr val="dk1"/>
                          </a:lnRef>
                          <a:fillRef idx="1">
                            <a:schemeClr val="lt1"/>
                          </a:fillRef>
                          <a:effectRef idx="0">
                            <a:schemeClr val="dk1"/>
                          </a:effectRef>
                          <a:fontRef idx="minor">
                            <a:schemeClr val="dk1"/>
                          </a:fontRef>
                        </wps:style>
                        <wps:txbx>
                          <w:txbxContent>
                            <w:p w14:paraId="424011B5" w14:textId="77777777" w:rsidR="003B04BF" w:rsidRPr="00877A8F" w:rsidRDefault="003B04BF" w:rsidP="007D44CB">
                              <w:pPr>
                                <w:jc w:val="center"/>
                              </w:pPr>
                              <w:r w:rsidRPr="00877A8F">
                                <w:t>Hiện trạng</w:t>
                              </w:r>
                              <w:r>
                                <w:t xml:space="preserve"> lớp phủ</w:t>
                              </w:r>
                              <w:r w:rsidRPr="00877A8F">
                                <w:t xml:space="preserve"> bề mặt năm 2004, 2010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 name="Trapezoid 70"/>
                        <wps:cNvSpPr/>
                        <wps:spPr>
                          <a:xfrm>
                            <a:off x="4010025" y="3207087"/>
                            <a:ext cx="1617147" cy="452312"/>
                          </a:xfrm>
                          <a:prstGeom prst="trapezoid">
                            <a:avLst/>
                          </a:prstGeom>
                        </wps:spPr>
                        <wps:style>
                          <a:lnRef idx="2">
                            <a:schemeClr val="dk1"/>
                          </a:lnRef>
                          <a:fillRef idx="1">
                            <a:schemeClr val="lt1"/>
                          </a:fillRef>
                          <a:effectRef idx="0">
                            <a:schemeClr val="dk1"/>
                          </a:effectRef>
                          <a:fontRef idx="minor">
                            <a:schemeClr val="dk1"/>
                          </a:fontRef>
                        </wps:style>
                        <wps:txbx>
                          <w:txbxContent>
                            <w:p w14:paraId="69EEEA91" w14:textId="210851B1" w:rsidR="003B04BF" w:rsidRPr="00877A8F" w:rsidRDefault="003B04BF" w:rsidP="007D44CB">
                              <w:pPr>
                                <w:jc w:val="center"/>
                              </w:pPr>
                              <w:r w:rsidRPr="00877A8F">
                                <w:t xml:space="preserve">Hiện trạng nhiệt </w:t>
                              </w:r>
                              <w:r>
                                <w:t xml:space="preserve">độ </w:t>
                              </w:r>
                              <w:r w:rsidRPr="00877A8F">
                                <w:t>bề mặt năm 2004, 2010</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72" name="Rounded Rectangle 72"/>
                        <wps:cNvSpPr/>
                        <wps:spPr>
                          <a:xfrm>
                            <a:off x="417541" y="3994640"/>
                            <a:ext cx="1669953" cy="316522"/>
                          </a:xfrm>
                          <a:prstGeom prst="roundRect">
                            <a:avLst/>
                          </a:prstGeom>
                        </wps:spPr>
                        <wps:style>
                          <a:lnRef idx="2">
                            <a:schemeClr val="dk1"/>
                          </a:lnRef>
                          <a:fillRef idx="1">
                            <a:schemeClr val="lt1"/>
                          </a:fillRef>
                          <a:effectRef idx="0">
                            <a:schemeClr val="dk1"/>
                          </a:effectRef>
                          <a:fontRef idx="minor">
                            <a:schemeClr val="dk1"/>
                          </a:fontRef>
                        </wps:style>
                        <wps:txbx>
                          <w:txbxContent>
                            <w:p w14:paraId="40A958FA" w14:textId="77777777" w:rsidR="003B04BF" w:rsidRPr="00877A8F" w:rsidRDefault="003B04BF" w:rsidP="007D44CB">
                              <w:pPr>
                                <w:jc w:val="center"/>
                              </w:pPr>
                              <w:r w:rsidRPr="00877A8F">
                                <w:t>Chồng xếp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3" name="Rounded Rectangle 73"/>
                        <wps:cNvSpPr/>
                        <wps:spPr>
                          <a:xfrm>
                            <a:off x="4050265" y="3867044"/>
                            <a:ext cx="1617149" cy="351025"/>
                          </a:xfrm>
                          <a:prstGeom prst="roundRect">
                            <a:avLst/>
                          </a:prstGeom>
                        </wps:spPr>
                        <wps:style>
                          <a:lnRef idx="2">
                            <a:schemeClr val="dk1"/>
                          </a:lnRef>
                          <a:fillRef idx="1">
                            <a:schemeClr val="lt1"/>
                          </a:fillRef>
                          <a:effectRef idx="0">
                            <a:schemeClr val="dk1"/>
                          </a:effectRef>
                          <a:fontRef idx="minor">
                            <a:schemeClr val="dk1"/>
                          </a:fontRef>
                        </wps:style>
                        <wps:txbx>
                          <w:txbxContent>
                            <w:p w14:paraId="64868C3B" w14:textId="77777777" w:rsidR="003B04BF" w:rsidRPr="00877A8F" w:rsidRDefault="003B04BF" w:rsidP="007D44CB">
                              <w:pPr>
                                <w:jc w:val="center"/>
                              </w:pPr>
                              <w:r w:rsidRPr="00877A8F">
                                <w:t>Chồng xếp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6" name="Rounded Rectangle 76"/>
                        <wps:cNvSpPr/>
                        <wps:spPr>
                          <a:xfrm>
                            <a:off x="383179" y="4518807"/>
                            <a:ext cx="1815726" cy="367879"/>
                          </a:xfrm>
                          <a:prstGeom prst="roundRect">
                            <a:avLst/>
                          </a:prstGeom>
                        </wps:spPr>
                        <wps:style>
                          <a:lnRef idx="2">
                            <a:schemeClr val="dk1"/>
                          </a:lnRef>
                          <a:fillRef idx="1">
                            <a:schemeClr val="lt1"/>
                          </a:fillRef>
                          <a:effectRef idx="0">
                            <a:schemeClr val="dk1"/>
                          </a:effectRef>
                          <a:fontRef idx="minor">
                            <a:schemeClr val="dk1"/>
                          </a:fontRef>
                        </wps:style>
                        <wps:txbx>
                          <w:txbxContent>
                            <w:p w14:paraId="66492E08" w14:textId="23BEE863" w:rsidR="003B04BF" w:rsidRPr="00877A8F" w:rsidRDefault="003B04BF" w:rsidP="007D44CB">
                              <w:pPr>
                                <w:jc w:val="center"/>
                              </w:pPr>
                              <w:r w:rsidRPr="00877A8F">
                                <w:t>Biến động</w:t>
                              </w:r>
                              <w:r>
                                <w:t xml:space="preserve"> </w:t>
                              </w:r>
                              <w:r w:rsidRPr="00877A8F">
                                <w:t>bề mặt không thấm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 name="Rounded Rectangle 80"/>
                        <wps:cNvSpPr/>
                        <wps:spPr>
                          <a:xfrm>
                            <a:off x="4051884" y="4425714"/>
                            <a:ext cx="1603767" cy="323915"/>
                          </a:xfrm>
                          <a:prstGeom prst="roundRect">
                            <a:avLst/>
                          </a:prstGeom>
                        </wps:spPr>
                        <wps:style>
                          <a:lnRef idx="2">
                            <a:schemeClr val="dk1"/>
                          </a:lnRef>
                          <a:fillRef idx="1">
                            <a:schemeClr val="lt1"/>
                          </a:fillRef>
                          <a:effectRef idx="0">
                            <a:schemeClr val="dk1"/>
                          </a:effectRef>
                          <a:fontRef idx="minor">
                            <a:schemeClr val="dk1"/>
                          </a:fontRef>
                        </wps:style>
                        <wps:txbx>
                          <w:txbxContent>
                            <w:p w14:paraId="31CF5903" w14:textId="1F809ACA" w:rsidR="003B04BF" w:rsidRPr="00877A8F" w:rsidRDefault="003B04BF" w:rsidP="007D44CB">
                              <w:pPr>
                                <w:jc w:val="center"/>
                              </w:pPr>
                              <w:r w:rsidRPr="00877A8F">
                                <w:t>Biến động nhiệt</w:t>
                              </w:r>
                              <w:r>
                                <w:t xml:space="preserve"> đ</w:t>
                              </w:r>
                              <w:r w:rsidR="00A652BD">
                                <w:t xml:space="preserve">ộ </w:t>
                              </w:r>
                              <w:r w:rsidRPr="00877A8F">
                                <w:t>bề mặt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1" name="Rounded Rectangle 81"/>
                        <wps:cNvSpPr/>
                        <wps:spPr>
                          <a:xfrm>
                            <a:off x="2087494" y="5138134"/>
                            <a:ext cx="2108688" cy="356171"/>
                          </a:xfrm>
                          <a:prstGeom prst="roundRect">
                            <a:avLst/>
                          </a:prstGeom>
                        </wps:spPr>
                        <wps:style>
                          <a:lnRef idx="2">
                            <a:schemeClr val="dk1"/>
                          </a:lnRef>
                          <a:fillRef idx="1">
                            <a:schemeClr val="lt1"/>
                          </a:fillRef>
                          <a:effectRef idx="0">
                            <a:schemeClr val="dk1"/>
                          </a:effectRef>
                          <a:fontRef idx="minor">
                            <a:schemeClr val="dk1"/>
                          </a:fontRef>
                        </wps:style>
                        <wps:txbx>
                          <w:txbxContent>
                            <w:p w14:paraId="7C737FCC" w14:textId="77777777" w:rsidR="003B04BF" w:rsidRPr="00877A8F" w:rsidRDefault="003B04BF" w:rsidP="007D44CB">
                              <w:pPr>
                                <w:jc w:val="center"/>
                              </w:pPr>
                              <w:r w:rsidRPr="00877A8F">
                                <w:t>Chồng xếp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2" name="Rounded Rectangle 82"/>
                        <wps:cNvSpPr/>
                        <wps:spPr>
                          <a:xfrm>
                            <a:off x="2087494" y="5679386"/>
                            <a:ext cx="2055934" cy="352961"/>
                          </a:xfrm>
                          <a:prstGeom prst="roundRect">
                            <a:avLst/>
                          </a:prstGeom>
                        </wps:spPr>
                        <wps:style>
                          <a:lnRef idx="2">
                            <a:schemeClr val="dk1"/>
                          </a:lnRef>
                          <a:fillRef idx="1">
                            <a:schemeClr val="lt1"/>
                          </a:fillRef>
                          <a:effectRef idx="0">
                            <a:schemeClr val="dk1"/>
                          </a:effectRef>
                          <a:fontRef idx="minor">
                            <a:schemeClr val="dk1"/>
                          </a:fontRef>
                        </wps:style>
                        <wps:txbx>
                          <w:txbxContent>
                            <w:p w14:paraId="2EAB8892" w14:textId="77777777" w:rsidR="003B04BF" w:rsidRPr="00877A8F" w:rsidRDefault="003B04BF" w:rsidP="007D44CB">
                              <w:pPr>
                                <w:jc w:val="center"/>
                              </w:pPr>
                              <w:r w:rsidRPr="00877A8F">
                                <w:t>Xác định quan hệ không gian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 name="Straight Arrow Connector 84"/>
                        <wps:cNvCnPr/>
                        <wps:spPr>
                          <a:xfrm flipH="1">
                            <a:off x="3122928" y="5494305"/>
                            <a:ext cx="7327" cy="18115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88" name="Straight Arrow Connector 88"/>
                        <wps:cNvCnPr>
                          <a:endCxn id="81" idx="0"/>
                        </wps:cNvCnPr>
                        <wps:spPr>
                          <a:xfrm flipH="1">
                            <a:off x="3141838" y="4749629"/>
                            <a:ext cx="1703164" cy="38850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93" name="Straight Arrow Connector 93"/>
                        <wps:cNvCnPr>
                          <a:endCxn id="81" idx="0"/>
                        </wps:cNvCnPr>
                        <wps:spPr>
                          <a:xfrm>
                            <a:off x="1262600" y="4886686"/>
                            <a:ext cx="1879238" cy="25144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97" name="Straight Arrow Connector 97"/>
                        <wps:cNvCnPr/>
                        <wps:spPr>
                          <a:xfrm>
                            <a:off x="4808851" y="1770403"/>
                            <a:ext cx="4396" cy="208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00" name="Elbow Connector 100"/>
                        <wps:cNvCnPr/>
                        <wps:spPr>
                          <a:xfrm rot="10800000" flipV="1">
                            <a:off x="1274643" y="1065694"/>
                            <a:ext cx="1230432" cy="288000"/>
                          </a:xfrm>
                          <a:prstGeom prst="bentConnector2">
                            <a:avLst/>
                          </a:prstGeom>
                          <a:ln>
                            <a:tailEnd type="triangle"/>
                          </a:ln>
                        </wps:spPr>
                        <wps:style>
                          <a:lnRef idx="1">
                            <a:schemeClr val="dk1"/>
                          </a:lnRef>
                          <a:fillRef idx="0">
                            <a:schemeClr val="dk1"/>
                          </a:fillRef>
                          <a:effectRef idx="0">
                            <a:schemeClr val="dk1"/>
                          </a:effectRef>
                          <a:fontRef idx="minor">
                            <a:schemeClr val="tx1"/>
                          </a:fontRef>
                        </wps:style>
                        <wps:bodyPr/>
                      </wps:wsp>
                      <wps:wsp>
                        <wps:cNvPr id="101" name="Elbow Connector 101"/>
                        <wps:cNvCnPr/>
                        <wps:spPr>
                          <a:xfrm>
                            <a:off x="3667124" y="1057045"/>
                            <a:ext cx="1146664" cy="256213"/>
                          </a:xfrm>
                          <a:prstGeom prst="bentConnector2">
                            <a:avLst/>
                          </a:prstGeom>
                          <a:ln>
                            <a:tailEnd type="triangle"/>
                          </a:ln>
                        </wps:spPr>
                        <wps:style>
                          <a:lnRef idx="1">
                            <a:schemeClr val="dk1"/>
                          </a:lnRef>
                          <a:fillRef idx="0">
                            <a:schemeClr val="dk1"/>
                          </a:fillRef>
                          <a:effectRef idx="0">
                            <a:schemeClr val="dk1"/>
                          </a:effectRef>
                          <a:fontRef idx="minor">
                            <a:schemeClr val="tx1"/>
                          </a:fontRef>
                        </wps:style>
                        <wps:bodyPr/>
                      </wps:wsp>
                      <wps:wsp>
                        <wps:cNvPr id="102" name="Rectangle 102"/>
                        <wps:cNvSpPr/>
                        <wps:spPr>
                          <a:xfrm>
                            <a:off x="2349233" y="3408839"/>
                            <a:ext cx="1409794" cy="311049"/>
                          </a:xfrm>
                          <a:prstGeom prst="rect">
                            <a:avLst/>
                          </a:prstGeom>
                        </wps:spPr>
                        <wps:style>
                          <a:lnRef idx="2">
                            <a:schemeClr val="dk1"/>
                          </a:lnRef>
                          <a:fillRef idx="1">
                            <a:schemeClr val="lt1"/>
                          </a:fillRef>
                          <a:effectRef idx="0">
                            <a:schemeClr val="dk1"/>
                          </a:effectRef>
                          <a:fontRef idx="minor">
                            <a:schemeClr val="dk1"/>
                          </a:fontRef>
                        </wps:style>
                        <wps:txbx>
                          <w:txbxContent>
                            <w:p w14:paraId="59A41B47" w14:textId="77777777" w:rsidR="003B04BF" w:rsidRPr="00877A8F" w:rsidRDefault="003B04BF" w:rsidP="007D44CB">
                              <w:pPr>
                                <w:jc w:val="center"/>
                              </w:pPr>
                              <w:r w:rsidRPr="00877A8F">
                                <w:t>Kiểm tra độ chính xác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Straight Arrow Connector 9"/>
                        <wps:cNvCnPr>
                          <a:stCxn id="69" idx="3"/>
                          <a:endCxn id="102" idx="1"/>
                        </wps:cNvCnPr>
                        <wps:spPr>
                          <a:xfrm>
                            <a:off x="2066858" y="3536636"/>
                            <a:ext cx="282375" cy="27728"/>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0" name="Straight Arrow Connector 10"/>
                        <wps:cNvCnPr>
                          <a:stCxn id="70" idx="1"/>
                          <a:endCxn id="102" idx="3"/>
                        </wps:cNvCnPr>
                        <wps:spPr>
                          <a:xfrm flipH="1">
                            <a:off x="3759027" y="3433243"/>
                            <a:ext cx="307537" cy="131121"/>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57" name="Straight Arrow Connector 57"/>
                        <wps:cNvCnPr/>
                        <wps:spPr>
                          <a:xfrm>
                            <a:off x="3091179" y="685800"/>
                            <a:ext cx="3810" cy="2076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58" name="Straight Arrow Connector 58"/>
                        <wps:cNvCnPr/>
                        <wps:spPr>
                          <a:xfrm>
                            <a:off x="1274643" y="1814269"/>
                            <a:ext cx="3810" cy="2076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59" name="Straight Arrow Connector 59"/>
                        <wps:cNvCnPr/>
                        <wps:spPr>
                          <a:xfrm>
                            <a:off x="1278453" y="2453914"/>
                            <a:ext cx="3810" cy="2076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60" name="Straight Arrow Connector 60"/>
                        <wps:cNvCnPr/>
                        <wps:spPr>
                          <a:xfrm>
                            <a:off x="4832641" y="2453914"/>
                            <a:ext cx="3810" cy="2076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61" name="Straight Arrow Connector 61"/>
                        <wps:cNvCnPr/>
                        <wps:spPr>
                          <a:xfrm>
                            <a:off x="1290813" y="3093559"/>
                            <a:ext cx="3810" cy="2076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62" name="Straight Arrow Connector 62"/>
                        <wps:cNvCnPr/>
                        <wps:spPr>
                          <a:xfrm>
                            <a:off x="4837381" y="2999442"/>
                            <a:ext cx="3810" cy="2076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63" name="Straight Arrow Connector 63"/>
                        <wps:cNvCnPr/>
                        <wps:spPr>
                          <a:xfrm>
                            <a:off x="1274643" y="3786995"/>
                            <a:ext cx="3810" cy="2076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67" name="Straight Arrow Connector 67"/>
                        <wps:cNvCnPr/>
                        <wps:spPr>
                          <a:xfrm>
                            <a:off x="4837381" y="3659399"/>
                            <a:ext cx="3810" cy="2076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77" name="Straight Arrow Connector 77"/>
                        <wps:cNvCnPr/>
                        <wps:spPr>
                          <a:xfrm>
                            <a:off x="4841191" y="4218069"/>
                            <a:ext cx="3810" cy="2076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78" name="Straight Arrow Connector 78"/>
                        <wps:cNvCnPr/>
                        <wps:spPr>
                          <a:xfrm>
                            <a:off x="1284123" y="4311162"/>
                            <a:ext cx="3810" cy="2076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c:wpc>
                  </a:graphicData>
                </a:graphic>
                <wp14:sizeRelH relativeFrom="page">
                  <wp14:pctWidth>0</wp14:pctWidth>
                </wp14:sizeRelH>
                <wp14:sizeRelV relativeFrom="page">
                  <wp14:pctHeight>0</wp14:pctHeight>
                </wp14:sizeRelV>
              </wp:anchor>
            </w:drawing>
          </mc:Choice>
          <mc:Fallback>
            <w:pict>
              <v:group id="Canvas 104" o:spid="_x0000_s1026" editas="canvas" style="position:absolute;left:0;text-align:left;margin-left:-7.75pt;margin-top:15.2pt;width:460.5pt;height:484.5pt;z-index:251659264;mso-position-horizontal-relative:margin;mso-position-vertical-relative:margin" coordsize="58483,615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">
                <v:shape id="_x0000_s1027" type="#_x0000_t75" style="position:absolute;width:58483;height:61531;visibility:visible;mso-wrap-style:square">
                  <v:fill o:detectmouseclick="t"/>
                  <v:path o:connecttype="none"/>
                </v:shape>
                <v:oval id="Oval 49" o:spid="_x0000_s1028" style="position:absolute;left:21989;top:1645;width:18815;height:52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0BP8IA&#10;AADbAAAADwAAAGRycy9kb3ducmV2LnhtbESPQWsCMRSE7wX/Q3hCL0WTFim6GkWkhV5dBfH23Dw3&#10;y25elk26bvvrG0HocZiZb5jVZnCN6KkLlWcNr1MFgrjwpuJSw/HwOZmDCBHZYOOZNPxQgM169LTC&#10;zPgb76nPYykShEOGGmyMbSZlKCw5DFPfEifv6juHMcmulKbDW4K7Rr4p9S4dVpwWLLa0s1TU+bfT&#10;kKs6J/mCv+eelD1c2g8+yVrr5/GwXYKINMT/8KP9ZTTMFnD/kn6A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fQE/wgAAANsAAAAPAAAAAAAAAAAAAAAAAJgCAABkcnMvZG93&#10;bnJldi54bWxQSwUGAAAAAAQABAD1AAAAhwMAAAAA&#10;" fillcolor="white [3201]" strokecolor="black [3200]" strokeweight="1pt">
                  <v:stroke joinstyle="miter"/>
                  <v:textbox>
                    <w:txbxContent>
                      <w:p w14:paraId="53B0400B" w14:textId="77777777" w:rsidR="003B04BF" w:rsidRDefault="003B04BF" w:rsidP="007D44CB">
                        <w:pPr>
                          <w:jc w:val="center"/>
                        </w:pPr>
                        <w:r w:rsidRPr="00877A8F">
                          <w:t xml:space="preserve">Thu thập </w:t>
                        </w:r>
                      </w:p>
                      <w:p w14:paraId="2B95B965" w14:textId="77777777" w:rsidR="003B04BF" w:rsidRPr="00877A8F" w:rsidRDefault="003B04BF" w:rsidP="007D44CB">
                        <w:pPr>
                          <w:jc w:val="center"/>
                        </w:pPr>
                        <w:r w:rsidRPr="00877A8F">
                          <w:t xml:space="preserve"> ảnh </w:t>
                        </w:r>
                        <w:r>
                          <w:t>L</w:t>
                        </w:r>
                        <w:r w:rsidRPr="00877A8F">
                          <w:t>andsat 5 TM</w:t>
                        </w:r>
                      </w:p>
                    </w:txbxContent>
                  </v:textbox>
                </v:oval>
                <v:rect id="Rectangle 50" o:spid="_x0000_s1029" style="position:absolute;left:25050;top:8934;width:11526;height:35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iKHMAA&#10;AADbAAAADwAAAGRycy9kb3ducmV2LnhtbERPy4rCMBTdC/5DuAPuNB3BVzWKiAMDI4qPhctLc6ct&#10;09yUJNPWvzcLweXhvFebzlSiIedLywo+RwkI4szqknMFt+vXcA7CB2SNlWVS8CAPm3W/t8JU25bP&#10;1FxCLmII+xQVFCHUqZQ+K8igH9maOHK/1hkMEbpcaodtDDeVHCfJVBosOTYUWNOuoOzv8m8U2FP5&#10;qLZucWwONLv/nELSdtO9UoOPbrsEEagLb/HL/a0VTOL6+CX+ALl+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diKHMAAAADbAAAADwAAAAAAAAAAAAAAAACYAgAAZHJzL2Rvd25y&#10;ZXYueG1sUEsFBgAAAAAEAAQA9QAAAIUDAAAAAA==&#10;" fillcolor="white [3201]" strokecolor="black [3200]" strokeweight="1pt">
                  <v:textbox>
                    <w:txbxContent>
                      <w:p w14:paraId="600B974C" w14:textId="77777777" w:rsidR="003B04BF" w:rsidRPr="00877A8F" w:rsidRDefault="003B04BF" w:rsidP="007D44CB">
                        <w:pPr>
                          <w:jc w:val="center"/>
                        </w:pPr>
                        <w:r w:rsidRPr="00877A8F">
                          <w:t>Tiền xử lý ảnh</w:t>
                        </w:r>
                      </w:p>
                    </w:txbxContent>
                  </v:textbox>
                </v:rect>
                <v:roundrect id="Rounded Rectangle 53" o:spid="_x0000_s1030" style="position:absolute;left:3928;top:13822;width:17640;height:432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9a/sQA&#10;AADbAAAADwAAAGRycy9kb3ducmV2LnhtbESPQWvCQBSE74L/YXlCb81GS0VSVxGl2BaKmLaeH9ln&#10;Npp9G7KrSf99Vyh4HGbmG2a+7G0trtT6yrGCcZKCIC6crrhU8P31+jgD4QOyxtoxKfglD8vFcDDH&#10;TLuO93TNQykihH2GCkwITSalLwxZ9IlriKN3dK3FEGVbSt1iF+G2lpM0nUqLFccFgw2tDRXn/GIV&#10;HFZuu5OXj8+fs8mDOb1ztxlvlXoY9asXEIH6cA//t9+0gucnuH2JP0A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zfWv7EAAAA2wAAAA8AAAAAAAAAAAAAAAAAmAIAAGRycy9k&#10;b3ducmV2LnhtbFBLBQYAAAAABAAEAPUAAACJAwAAAAA=&#10;" fillcolor="white [3201]" strokecolor="black [3200]" strokeweight="1pt">
                  <v:stroke joinstyle="miter"/>
                  <v:textbox>
                    <w:txbxContent>
                      <w:p w14:paraId="317CACAD" w14:textId="5FEC2682" w:rsidR="003B04BF" w:rsidRPr="00877A8F" w:rsidRDefault="003B04BF" w:rsidP="007D44CB">
                        <w:pPr>
                          <w:jc w:val="center"/>
                        </w:pPr>
                        <w:r w:rsidRPr="00877A8F">
                          <w:t>Xác định số lớp cần phân loại và đặc điểmcủa từng lớp</w:t>
                        </w:r>
                      </w:p>
                    </w:txbxContent>
                  </v:textbox>
                </v:roundrect>
                <v:roundrect id="Rounded Rectangle 56" o:spid="_x0000_s1031" style="position:absolute;left:5969;top:20219;width:13680;height:432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j5ZsQA&#10;AADbAAAADwAAAGRycy9kb3ducmV2LnhtbESP3WrCQBSE7wu+w3KE3tWNhUqJboIoxbZQivHn+pA9&#10;ZqPZsyG7mvTtu4WCl8PMfMMs8sE24kadrx0rmE4SEMSl0zVXCva7t6dXED4ga2wck4If8pBno4cF&#10;ptr1vKVbESoRIexTVGBCaFMpfWnIop+4ljh6J9dZDFF2ldQd9hFuG/mcJDNpsea4YLCllaHyUlyt&#10;guPSbb7l9fPrcDFFMOcP7tfTjVKP42E5BxFoCPfwf/tdK3iZwd+X+ANk9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o+WbEAAAA2wAAAA8AAAAAAAAAAAAAAAAAmAIAAGRycy9k&#10;b3ducmV2LnhtbFBLBQYAAAAABAAEAPUAAACJAwAAAAA=&#10;" fillcolor="white [3201]" strokecolor="black [3200]" strokeweight="1pt">
                  <v:stroke joinstyle="miter"/>
                  <v:textbox>
                    <w:txbxContent>
                      <w:p w14:paraId="728616DC" w14:textId="77777777" w:rsidR="003B04BF" w:rsidRDefault="003B04BF" w:rsidP="007D44CB">
                        <w:pPr>
                          <w:jc w:val="center"/>
                        </w:pPr>
                        <w:r w:rsidRPr="00877A8F">
                          <w:t xml:space="preserve">Tuyển chọn mẫu </w:t>
                        </w:r>
                      </w:p>
                      <w:p w14:paraId="1D27DC93" w14:textId="77777777" w:rsidR="003B04BF" w:rsidRPr="00877A8F" w:rsidRDefault="003B04BF" w:rsidP="007D44CB">
                        <w:pPr>
                          <w:jc w:val="center"/>
                        </w:pPr>
                        <w:r w:rsidRPr="00877A8F">
                          <w:t>và ước tính vùng mẫu</w:t>
                        </w:r>
                      </w:p>
                    </w:txbxContent>
                  </v:textbox>
                </v:roundrect>
                <v:roundrect id="Rounded Rectangle 64" o:spid="_x0000_s1032" style="position:absolute;left:2975;top:26615;width:19440;height:432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oIN8QA&#10;AADbAAAADwAAAGRycy9kb3ducmV2LnhtbESP3WrCQBSE7wu+w3KE3tWNpUiJboIoxbZQivHn+pA9&#10;ZqPZsyG7mvTtu4WCl8PMfMMs8sE24kadrx0rmE4SEMSl0zVXCva7t6dXED4ga2wck4If8pBno4cF&#10;ptr1vKVbESoRIexTVGBCaFMpfWnIop+4ljh6J9dZDFF2ldQd9hFuG/mcJDNpsea4YLCllaHyUlyt&#10;guPSbb7l9fPrcDFFMOcP7tfTjVKP42E5BxFoCPfwf/tdK5i9wN+X+ANk9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1aCDfEAAAA2wAAAA8AAAAAAAAAAAAAAAAAmAIAAGRycy9k&#10;b3ducmV2LnhtbFBLBQYAAAAABAAEAPUAAACJAwAAAAA=&#10;" fillcolor="white [3201]" strokecolor="black [3200]" strokeweight="1pt">
                  <v:stroke joinstyle="miter"/>
                  <v:textbox>
                    <w:txbxContent>
                      <w:p w14:paraId="19051F07" w14:textId="77777777" w:rsidR="003B04BF" w:rsidRPr="00877A8F" w:rsidRDefault="003B04BF" w:rsidP="007D44CB">
                        <w:pPr>
                          <w:jc w:val="center"/>
                        </w:pPr>
                        <w:r w:rsidRPr="00877A8F">
                          <w:t>Tiến hành phân loại theo phương pháp phân loại có kiểmđịnh</w:t>
                        </w:r>
                      </w:p>
                    </w:txbxContent>
                  </v:textbox>
                </v:roundrect>
                <v:roundrect id="Rounded Rectangle 65" o:spid="_x0000_s1033" style="position:absolute;left:39725;top:26754;width:17280;height:324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atrMQA&#10;AADbAAAADwAAAGRycy9kb3ducmV2LnhtbESP3WrCQBSE7wu+w3KE3tWNhUqJboIoxbZQivHn+pA9&#10;ZqPZsyG7mvTtu4WCl8PMfMMs8sE24kadrx0rmE4SEMSl0zVXCva7t6dXED4ga2wck4If8pBno4cF&#10;ptr1vKVbESoRIexTVGBCaFMpfWnIop+4ljh6J9dZDFF2ldQd9hFuG/mcJDNpsea4YLCllaHyUlyt&#10;guPSbb7l9fPrcDFFMOcP7tfTjVKP42E5BxFoCPfwf/tdK5i9wN+X+ANk9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WrazEAAAA2wAAAA8AAAAAAAAAAAAAAAAAmAIAAGRycy9k&#10;b3ducmV2LnhtbFBLBQYAAAAABAAEAPUAAACJAwAAAAA=&#10;" fillcolor="white [3201]" strokecolor="black [3200]" strokeweight="1pt">
                  <v:stroke joinstyle="miter"/>
                  <v:textbox>
                    <w:txbxContent>
                      <w:p w14:paraId="0854DE68" w14:textId="77777777" w:rsidR="003B04BF" w:rsidRPr="00877A8F" w:rsidRDefault="003B04BF" w:rsidP="007D44CB">
                        <w:pPr>
                          <w:jc w:val="center"/>
                        </w:pPr>
                        <w:r w:rsidRPr="00877A8F">
                          <w:t>Chuyển độ Kelvin sang độ C</w:t>
                        </w:r>
                      </w:p>
                    </w:txbxContent>
                  </v:textbox>
                </v:roundrect>
                <v:roundrect id="Rounded Rectangle 66" o:spid="_x0000_s1034" style="position:absolute;left:39528;top:19784;width:18003;height:472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Qz28MA&#10;AADbAAAADwAAAGRycy9kb3ducmV2LnhtbESPT2vCQBTE74V+h+UVvNWNPQRJXUVain9ApLF6fmSf&#10;2Wj2bciuJn57Vyh4HGbmN8xk1ttaXKn1lWMFo2ECgrhwuuJSwd/u530MwgdkjbVjUnAjD7Pp68sE&#10;M+06/qVrHkoRIewzVGBCaDIpfWHIoh+6hjh6R9daDFG2pdQtdhFua/mRJKm0WHFcMNjQl6HinF+s&#10;gsPcLbbyst7szyYP5rTi7nu0UGrw1s8/QQTqwzP8315qBWkKjy/xB8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sQz28MAAADbAAAADwAAAAAAAAAAAAAAAACYAgAAZHJzL2Rv&#10;d25yZXYueG1sUEsFBgAAAAAEAAQA9QAAAIgDAAAAAA==&#10;" fillcolor="white [3201]" strokecolor="black [3200]" strokeweight="1pt">
                  <v:stroke joinstyle="miter"/>
                  <v:textbox>
                    <w:txbxContent>
                      <w:p w14:paraId="797CA283" w14:textId="6C9CD956" w:rsidR="003B04BF" w:rsidRPr="00877A8F" w:rsidRDefault="003B04BF" w:rsidP="007D44CB">
                        <w:pPr>
                          <w:jc w:val="center"/>
                        </w:pPr>
                        <w:r w:rsidRPr="00877A8F">
                          <w:t>Chuyển đổi giá trị bức xạ phổ sang giá trị nhiệt (Kelvin)</w:t>
                        </w:r>
                      </w:p>
                    </w:txbxContent>
                  </v:textbox>
                </v:roundrect>
                <v:roundrect id="Rounded Rectangle 68" o:spid="_x0000_s1035" style="position:absolute;left:39915;top:13132;width:16560;height:454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cCMsEA&#10;AADbAAAADwAAAGRycy9kb3ducmV2LnhtbERPz2vCMBS+C/sfwhvspqk7lNEZRTaGOpBh3XZ+NM+m&#10;2ryUJLX1v18OA48f3+/FarStuJIPjWMF81kGgrhyuuFawffxY/oCIkRkja1jUnCjAKvlw2SBhXYD&#10;H+haxlqkEA4FKjAxdoWUoTJkMcxcR5y4k/MWY4K+ltrjkMJtK5+zLJcWG04NBjt6M1Rdyt4q+F27&#10;zZfsP/c/F1NGc97x8D7fKPX0OK5fQUQa4138795qBXkam76kHyC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wXAjLBAAAA2wAAAA8AAAAAAAAAAAAAAAAAmAIAAGRycy9kb3du&#10;cmV2LnhtbFBLBQYAAAAABAAEAPUAAACGAwAAAAA=&#10;" fillcolor="white [3201]" strokecolor="black [3200]" strokeweight="1pt">
                  <v:stroke joinstyle="miter"/>
                  <v:textbox>
                    <w:txbxContent>
                      <w:p w14:paraId="0F58CF6A" w14:textId="77777777" w:rsidR="003B04BF" w:rsidRPr="00877A8F" w:rsidRDefault="003B04BF" w:rsidP="007D44CB">
                        <w:pPr>
                          <w:jc w:val="center"/>
                        </w:pPr>
                        <w:r w:rsidRPr="00877A8F">
                          <w:t>Chuyển đổi giá trị bức xạ số sang giá trị bức xạ phổ</w:t>
                        </w:r>
                      </w:p>
                    </w:txbxContent>
                  </v:textbox>
                </v:roundrect>
                <v:shape id="Trapezoid 69" o:spid="_x0000_s1036" style="position:absolute;left:3928;top:32862;width:17366;height:5007;visibility:visible;mso-wrap-style:square;v-text-anchor:middle" coordsize="1736628,50071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WhUcIA&#10;AADbAAAADwAAAGRycy9kb3ducmV2LnhtbESPQYvCMBSE78L+h/AWvGm6exDtGkVWFlRQsevF27N5&#10;psXmpTRR6783guBxmJlvmPG0tZW4UuNLxwq++gkI4tzpko2C/f9fbwjCB2SNlWNScCcP08lHZ4yp&#10;djfe0TULRkQI+xQVFCHUqZQ+L8ii77uaOHon11gMUTZG6gZvEW4r+Z0kA2mx5LhQYE2/BeXn7GIV&#10;rM3m4OaldO2KjNVL3h7n+5NS3c929gMiUBve4Vd7oRUMRvD8En+An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paFRwgAAANsAAAAPAAAAAAAAAAAAAAAAAJgCAABkcnMvZG93&#10;bnJldi54bWxQSwUGAAAAAAQABAD1AAAAhwMAAAAA&#10;" adj="-11796480,,5400" path="m,500718l125180,,1611449,r125179,500718l,500718xe" fillcolor="white [3201]" strokecolor="black [3200]" strokeweight="1pt">
                  <v:stroke joinstyle="miter"/>
                  <v:formulas/>
                  <v:path arrowok="t" o:connecttype="custom" o:connectlocs="0,500718;125180,0;1611449,0;1736628,500718;0,500718" o:connectangles="0,0,0,0,0" textboxrect="0,0,1736628,500718"/>
                  <v:textbox>
                    <w:txbxContent>
                      <w:p w14:paraId="424011B5" w14:textId="77777777" w:rsidR="003B04BF" w:rsidRPr="00877A8F" w:rsidRDefault="003B04BF" w:rsidP="007D44CB">
                        <w:pPr>
                          <w:jc w:val="center"/>
                        </w:pPr>
                        <w:r w:rsidRPr="00877A8F">
                          <w:t>Hiện trạng</w:t>
                        </w:r>
                        <w:r>
                          <w:t xml:space="preserve"> lớp phủ</w:t>
                        </w:r>
                        <w:r w:rsidRPr="00877A8F">
                          <w:t xml:space="preserve"> bề mặt năm 2004, 2010</w:t>
                        </w:r>
                      </w:p>
                    </w:txbxContent>
                  </v:textbox>
                </v:shape>
                <v:shape id="Trapezoid 70" o:spid="_x0000_s1037" style="position:absolute;left:40100;top:32070;width:16171;height:4523;visibility:visible;mso-wrap-style:square;v-text-anchor:middle" coordsize="1617147,45231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ZxscEA&#10;AADbAAAADwAAAGRycy9kb3ducmV2LnhtbERPPWvDMBDdA/0P4grdYrkdmsa1bIqhpSRT7FDIdlgX&#10;26l1MpKaOP8+GgIdH+87L2czijM5P1hW8JykIIhbqwfuFOybz+UbCB+QNY6WScGVPJTFwyLHTNsL&#10;7+hch07EEPYZKuhDmDIpfduTQZ/YiThyR+sMhghdJ7XDSww3o3xJ01dpcODY0ONEVU/tb/1nFFRf&#10;5pBum3rn5NjsN6fqpzmsjVJPj/PHO4hAc/gX393fWsEqro9f4g+Qx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TWcbHBAAAA2wAAAA8AAAAAAAAAAAAAAAAAmAIAAGRycy9kb3du&#10;cmV2LnhtbFBLBQYAAAAABAAEAPUAAACGAwAAAAA=&#10;" adj="-11796480,,5400" path="m,452312l113078,,1504069,r113078,452312l,452312xe" fillcolor="white [3201]" strokecolor="black [3200]" strokeweight="1pt">
                  <v:stroke joinstyle="miter"/>
                  <v:formulas/>
                  <v:path arrowok="t" o:connecttype="custom" o:connectlocs="0,452312;113078,0;1504069,0;1617147,452312;0,452312" o:connectangles="0,0,0,0,0" textboxrect="0,0,1617147,452312"/>
                  <v:textbox>
                    <w:txbxContent>
                      <w:p w14:paraId="69EEEA91" w14:textId="210851B1" w:rsidR="003B04BF" w:rsidRPr="00877A8F" w:rsidRDefault="003B04BF" w:rsidP="007D44CB">
                        <w:pPr>
                          <w:jc w:val="center"/>
                        </w:pPr>
                        <w:r w:rsidRPr="00877A8F">
                          <w:t xml:space="preserve">Hiện trạng nhiệt </w:t>
                        </w:r>
                        <w:r>
                          <w:t xml:space="preserve">độ </w:t>
                        </w:r>
                        <w:r w:rsidRPr="00877A8F">
                          <w:t>bề mặt năm 2004, 2010</w:t>
                        </w:r>
                      </w:p>
                    </w:txbxContent>
                  </v:textbox>
                </v:shape>
                <v:roundrect id="Rounded Rectangle 72" o:spid="_x0000_s1038" style="position:absolute;left:4175;top:39946;width:16699;height:316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ajBcQA&#10;AADbAAAADwAAAGRycy9kb3ducmV2LnhtbESPT2vCQBTE7wW/w/IKvdWNHlqJriKVYhWkGP+cH9ln&#10;Npp9G7KrSb+9WxA8DjPzG2Yy62wlbtT40rGCQT8BQZw7XXKhYL/7fh+B8AFZY+WYFPyRh9m09zLB&#10;VLuWt3TLQiEihH2KCkwIdSqlzw1Z9H1XE0fv5BqLIcqmkLrBNsJtJYdJ8iEtlhwXDNb0ZSi/ZFer&#10;4Dh3y195XW8OF5MFc15xuxgslXp77eZjEIG68Aw/2j9awecQ/r/EHyC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mowXEAAAA2wAAAA8AAAAAAAAAAAAAAAAAmAIAAGRycy9k&#10;b3ducmV2LnhtbFBLBQYAAAAABAAEAPUAAACJAwAAAAA=&#10;" fillcolor="white [3201]" strokecolor="black [3200]" strokeweight="1pt">
                  <v:stroke joinstyle="miter"/>
                  <v:textbox>
                    <w:txbxContent>
                      <w:p w14:paraId="40A958FA" w14:textId="77777777" w:rsidR="003B04BF" w:rsidRPr="00877A8F" w:rsidRDefault="003B04BF" w:rsidP="007D44CB">
                        <w:pPr>
                          <w:jc w:val="center"/>
                        </w:pPr>
                        <w:r w:rsidRPr="00877A8F">
                          <w:t>Chồng xếp</w:t>
                        </w:r>
                      </w:p>
                    </w:txbxContent>
                  </v:textbox>
                </v:roundrect>
                <v:roundrect id="Rounded Rectangle 73" o:spid="_x0000_s1039" style="position:absolute;left:40502;top:38670;width:16172;height:351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oGnsQA&#10;AADbAAAADwAAAGRycy9kb3ducmV2LnhtbESPQWvCQBSE74L/YXlCb81GC1VSVxGl2BaKmLaeH9ln&#10;Npp9G7KrSf99Vyh4HGbmG2a+7G0trtT6yrGCcZKCIC6crrhU8P31+jgD4QOyxtoxKfglD8vFcDDH&#10;TLuO93TNQykihH2GCkwITSalLwxZ9IlriKN3dK3FEGVbSt1iF+G2lpM0fZYWK44LBhtaGyrO+cUq&#10;OKzcdicvH58/Z5MHc3rnbjPeKvUw6lcvIAL14R7+b79pBdMnuH2JP0A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qBp7EAAAA2wAAAA8AAAAAAAAAAAAAAAAAmAIAAGRycy9k&#10;b3ducmV2LnhtbFBLBQYAAAAABAAEAPUAAACJAwAAAAA=&#10;" fillcolor="white [3201]" strokecolor="black [3200]" strokeweight="1pt">
                  <v:stroke joinstyle="miter"/>
                  <v:textbox>
                    <w:txbxContent>
                      <w:p w14:paraId="64868C3B" w14:textId="77777777" w:rsidR="003B04BF" w:rsidRPr="00877A8F" w:rsidRDefault="003B04BF" w:rsidP="007D44CB">
                        <w:pPr>
                          <w:jc w:val="center"/>
                        </w:pPr>
                        <w:r w:rsidRPr="00877A8F">
                          <w:t>Chồng xếp</w:t>
                        </w:r>
                      </w:p>
                    </w:txbxContent>
                  </v:textbox>
                </v:roundrect>
                <v:roundrect id="Rounded Rectangle 76" o:spid="_x0000_s1040" style="position:absolute;left:3831;top:45188;width:18158;height:3678;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2lBsQA&#10;AADbAAAADwAAAGRycy9kb3ducmV2LnhtbESPT2vCQBTE7wW/w/IK3urGHqxEV5FK0RakGP+cH9ln&#10;Npp9G7KrSb+9WxA8DjPzG2Y672wlbtT40rGC4SABQZw7XXKhYL/7ehuD8AFZY+WYFPyRh/ms9zLF&#10;VLuWt3TLQiEihH2KCkwIdSqlzw1Z9ANXE0fv5BqLIcqmkLrBNsJtJd+TZCQtlhwXDNb0aSi/ZFer&#10;4Lhwq195/dkcLiYL5vzN7XK4Uqr/2i0mIAJ14Rl+tNdawccI/r/EHy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dpQbEAAAA2wAAAA8AAAAAAAAAAAAAAAAAmAIAAGRycy9k&#10;b3ducmV2LnhtbFBLBQYAAAAABAAEAPUAAACJAwAAAAA=&#10;" fillcolor="white [3201]" strokecolor="black [3200]" strokeweight="1pt">
                  <v:stroke joinstyle="miter"/>
                  <v:textbox>
                    <w:txbxContent>
                      <w:p w14:paraId="66492E08" w14:textId="23BEE863" w:rsidR="003B04BF" w:rsidRPr="00877A8F" w:rsidRDefault="003B04BF" w:rsidP="007D44CB">
                        <w:pPr>
                          <w:jc w:val="center"/>
                        </w:pPr>
                        <w:r w:rsidRPr="00877A8F">
                          <w:t>Biến động</w:t>
                        </w:r>
                        <w:r>
                          <w:t xml:space="preserve"> </w:t>
                        </w:r>
                        <w:r w:rsidRPr="00877A8F">
                          <w:t>bề mặt không thấm</w:t>
                        </w:r>
                      </w:p>
                    </w:txbxContent>
                  </v:textbox>
                </v:roundrect>
                <v:roundrect id="Rounded Rectangle 80" o:spid="_x0000_s1041" style="position:absolute;left:40518;top:44257;width:16038;height:3239;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3ozsEA&#10;AADbAAAADwAAAGRycy9kb3ducmV2LnhtbERPz2vCMBS+D/wfwhN2W9N6GNI1iijSbTDG6vT8aJ5N&#10;tXkpTbTdf78cBjt+fL+L9WQ7cafBt44VZEkKgrh2uuVGwfdh/7QE4QOyxs4xKfghD+vV7KHAXLuR&#10;v+hehUbEEPY5KjAh9LmUvjZk0SeuJ47c2Q0WQ4RDI/WAYwy3nVyk6bO02HJsMNjT1lB9rW5WwWnj&#10;yk95e/84Xk0VzOWNx11WKvU4nzYvIAJN4V/8537VCpZxffwSf4Bc/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t6M7BAAAA2wAAAA8AAAAAAAAAAAAAAAAAmAIAAGRycy9kb3du&#10;cmV2LnhtbFBLBQYAAAAABAAEAPUAAACGAwAAAAA=&#10;" fillcolor="white [3201]" strokecolor="black [3200]" strokeweight="1pt">
                  <v:stroke joinstyle="miter"/>
                  <v:textbox>
                    <w:txbxContent>
                      <w:p w14:paraId="31CF5903" w14:textId="1F809ACA" w:rsidR="003B04BF" w:rsidRPr="00877A8F" w:rsidRDefault="003B04BF" w:rsidP="007D44CB">
                        <w:pPr>
                          <w:jc w:val="center"/>
                        </w:pPr>
                        <w:r w:rsidRPr="00877A8F">
                          <w:t>Biến động nhiệt</w:t>
                        </w:r>
                        <w:r>
                          <w:t xml:space="preserve"> đ</w:t>
                        </w:r>
                        <w:r w:rsidR="00A652BD">
                          <w:t xml:space="preserve">ộ </w:t>
                        </w:r>
                        <w:r w:rsidRPr="00877A8F">
                          <w:t>bề mặt</w:t>
                        </w:r>
                      </w:p>
                    </w:txbxContent>
                  </v:textbox>
                </v:roundrect>
                <v:roundrect id="Rounded Rectangle 81" o:spid="_x0000_s1042" style="position:absolute;left:20874;top:51381;width:21087;height:356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FNVcMA&#10;AADbAAAADwAAAGRycy9kb3ducmV2LnhtbESPT2vCQBTE7wW/w/IEb3UTDyLRVUQR/0CRprbnR/Y1&#10;m5p9G7Krid++KxR6HGbmN8xi1dta3Kn1lWMF6TgBQVw4XXGp4PKxe52B8AFZY+2YFDzIw2o5eFlg&#10;pl3H73TPQykihH2GCkwITSalLwxZ9GPXEEfv27UWQ5RtKXWLXYTbWk6SZCotVhwXDDa0MVRc85tV&#10;8LV2+7O8nd4+ryYP5ufI3TbdKzUa9us5iEB9+A//tQ9awSyF55f4A+Ty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SFNVcMAAADbAAAADwAAAAAAAAAAAAAAAACYAgAAZHJzL2Rv&#10;d25yZXYueG1sUEsFBgAAAAAEAAQA9QAAAIgDAAAAAA==&#10;" fillcolor="white [3201]" strokecolor="black [3200]" strokeweight="1pt">
                  <v:stroke joinstyle="miter"/>
                  <v:textbox>
                    <w:txbxContent>
                      <w:p w14:paraId="7C737FCC" w14:textId="77777777" w:rsidR="003B04BF" w:rsidRPr="00877A8F" w:rsidRDefault="003B04BF" w:rsidP="007D44CB">
                        <w:pPr>
                          <w:jc w:val="center"/>
                        </w:pPr>
                        <w:r w:rsidRPr="00877A8F">
                          <w:t>Chồng xếp</w:t>
                        </w:r>
                      </w:p>
                    </w:txbxContent>
                  </v:textbox>
                </v:roundrect>
                <v:roundrect id="Rounded Rectangle 82" o:spid="_x0000_s1043" style="position:absolute;left:20874;top:56793;width:20560;height:353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PTIsMA&#10;AADbAAAADwAAAGRycy9kb3ducmV2LnhtbESPQWvCQBSE74L/YXmCN93oQSS6iiiiFoo0tj0/sq/Z&#10;aPZtyK4m/fddoeBxmJlvmOW6s5V4UONLxwom4wQEce50yYWCz8t+NAfhA7LGyjEp+CUP61W/t8RU&#10;u5Y/6JGFQkQI+xQVmBDqVEqfG7Lox64mjt6PayyGKJtC6gbbCLeVnCbJTFosOS4YrGlrKL9ld6vg&#10;e+MOZ3l/e/+6mSyY64nb3eSg1HDQbRYgAnXhFf5vH7WC+RSeX+IP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fPTIsMAAADbAAAADwAAAAAAAAAAAAAAAACYAgAAZHJzL2Rv&#10;d25yZXYueG1sUEsFBgAAAAAEAAQA9QAAAIgDAAAAAA==&#10;" fillcolor="white [3201]" strokecolor="black [3200]" strokeweight="1pt">
                  <v:stroke joinstyle="miter"/>
                  <v:textbox>
                    <w:txbxContent>
                      <w:p w14:paraId="2EAB8892" w14:textId="77777777" w:rsidR="003B04BF" w:rsidRPr="00877A8F" w:rsidRDefault="003B04BF" w:rsidP="007D44CB">
                        <w:pPr>
                          <w:jc w:val="center"/>
                        </w:pPr>
                        <w:r w:rsidRPr="00877A8F">
                          <w:t>Xác định quan hệ không gian</w:t>
                        </w:r>
                      </w:p>
                    </w:txbxContent>
                  </v:textbox>
                </v:roundrect>
                <v:shapetype id="_x0000_t32" coordsize="21600,21600" o:spt="32" o:oned="t" path="m,l21600,21600e" filled="f">
                  <v:path arrowok="t" fillok="f" o:connecttype="none"/>
                  <o:lock v:ext="edit" shapetype="t"/>
                </v:shapetype>
                <v:shape id="Straight Arrow Connector 84" o:spid="_x0000_s1044" type="#_x0000_t32" style="position:absolute;left:31229;top:54943;width:73;height:181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tckMQAAADbAAAADwAAAGRycy9kb3ducmV2LnhtbESPQWvCQBSE7wX/w/IKvZS60QQr0VXE&#10;UtqrUUq9PbPPJDT7NuRtNf333ULB4zAz3zDL9eBadaFeGs8GJuMEFHHpbcOVgcP+9WkOSgKyxdYz&#10;GfghgfVqdLfE3Por7+hShEpFCEuOBuoQulxrKWtyKGPfEUfv7HuHIcq+0rbHa4S7Vk+TZKYdNhwX&#10;auxoW1P5VXw7A2nIZLrLPp+lOFanR/uSpvLxZszD/bBZgAo0hFv4v/1uDcwz+PsSf4Be/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e1yQxAAAANsAAAAPAAAAAAAAAAAA&#10;AAAAAKECAABkcnMvZG93bnJldi54bWxQSwUGAAAAAAQABAD5AAAAkgMAAAAA&#10;" strokecolor="black [3200]" strokeweight=".5pt">
                  <v:stroke endarrow="block" joinstyle="miter"/>
                </v:shape>
                <v:shape id="Straight Arrow Connector 88" o:spid="_x0000_s1045" type="#_x0000_t32" style="position:absolute;left:31418;top:47496;width:17032;height:388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ZWlcEAAADbAAAADwAAAGRycy9kb3ducmV2LnhtbERPTWvCQBC9F/oflin0UnSjkSrRVaSl&#10;1KupiN7G7JgEs7Mhs9X033cPgsfH+16seteoK3VSezYwGiagiAtvay4N7H6+BjNQEpAtNp7JwB8J&#10;rJbPTwvMrL/xlq55KFUMYcnQQBVCm2ktRUUOZehb4sidfecwRNiV2nZ4i+Gu0eMkedcOa44NFbb0&#10;UVFxyX+dgTRMZLydHKaSH8vTm/1MU9l/G/P60q/noAL14SG+uzfWwCyOjV/iD9D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lNlaVwQAAANsAAAAPAAAAAAAAAAAAAAAA&#10;AKECAABkcnMvZG93bnJldi54bWxQSwUGAAAAAAQABAD5AAAAjwMAAAAA&#10;" strokecolor="black [3200]" strokeweight=".5pt">
                  <v:stroke endarrow="block" joinstyle="miter"/>
                </v:shape>
                <v:shape id="Straight Arrow Connector 93" o:spid="_x0000_s1046" type="#_x0000_t32" style="position:absolute;left:12626;top:48866;width:18792;height:251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2kUT8QAAADbAAAADwAAAGRycy9kb3ducmV2LnhtbESPQWvCQBSE74X+h+UJ3urGSkNNsxGN&#10;FGJvVen5kX1NQrNvY3ZN0n/fFQoeh5n5hkk3k2nFQL1rLCtYLiIQxKXVDVcKzqf3p1cQziNrbC2T&#10;gl9ysMkeH1JMtB35k4ajr0SAsEtQQe19l0jpypoMuoXtiIP3bXuDPsi+krrHMcBNK5+jKJYGGw4L&#10;NXaU11T+HK9GwYj+a73bVpd8tz8U00t7iU/nD6Xms2n7BsLT5O/h/3ahFaxXcPsSfoDM/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aRRPxAAAANsAAAAPAAAAAAAAAAAA&#10;AAAAAKECAABkcnMvZG93bnJldi54bWxQSwUGAAAAAAQABAD5AAAAkgMAAAAA&#10;" strokecolor="black [3200]" strokeweight=".5pt">
                  <v:stroke endarrow="block" joinstyle="miter"/>
                </v:shape>
                <v:shape id="Straight Arrow Connector 97" o:spid="_x0000_s1047" type="#_x0000_t32" style="position:absolute;left:48088;top:17704;width:44;height:20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FISTMIAAADbAAAADwAAAGRycy9kb3ducmV2LnhtbESPS6vCMBSE94L/IRzh7jRVuD6qUXwg&#10;eN35wPWhObbF5qQ20dZ/fyMILoeZ+YaZLRpTiCdVLresoN+LQBAnVuecKjiftt0xCOeRNRaWScGL&#10;HCzm7dYMY21rPtDz6FMRIOxiVJB5X8ZSuiQjg65nS+LgXW1l0AdZpVJXWAe4KeQgiobSYM5hIcOS&#10;1hklt+PDKKjRXyarZXpfrzZ/u+a3uA9P571SP51mOQXhqfHf8Ke90womI3h/CT9Azv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FISTMIAAADbAAAADwAAAAAAAAAAAAAA&#10;AAChAgAAZHJzL2Rvd25yZXYueG1sUEsFBgAAAAAEAAQA+QAAAJADAAAAAA==&#10;" strokecolor="black [3200]" strokeweight=".5pt">
                  <v:stroke endarrow="block" joinstyle="miter"/>
                </v:shape>
                <v:shapetype id="_x0000_t33" coordsize="21600,21600" o:spt="33" o:oned="t" path="m,l21600,r,21600e" filled="f">
                  <v:stroke joinstyle="miter"/>
                  <v:path arrowok="t" fillok="f" o:connecttype="none"/>
                  <o:lock v:ext="edit" shapetype="t"/>
                </v:shapetype>
                <v:shape id="Elbow Connector 100" o:spid="_x0000_s1048" type="#_x0000_t33" style="position:absolute;left:12746;top:10656;width:12304;height:2880;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fHBhcUAAADcAAAADwAAAGRycy9kb3ducmV2LnhtbESPT2sCMRDF7wW/QxjBS6lZLUi7NYoI&#10;Qi8e6h/ocZpMN7vdTJZNqttv3zkI3mZ4b977zXI9hFZdqE91ZAOzaQGK2EZXc2XgdNw9vYBKGdlh&#10;G5kM/FGC9Wr0sMTSxSt/0OWQKyUhnEo04HPuSq2T9RQwTWNHLNp37ANmWftKux6vEh5aPS+KhQ5Y&#10;szR47Gjryf4cfoOBZ//Krmm250e7+wqfodnbod0bMxkPmzdQmYZ8N9+u353gF4Ivz8gEevU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fHBhcUAAADcAAAADwAAAAAAAAAA&#10;AAAAAAChAgAAZHJzL2Rvd25yZXYueG1sUEsFBgAAAAAEAAQA+QAAAJMDAAAAAA==&#10;" strokecolor="black [3200]" strokeweight=".5pt">
                  <v:stroke endarrow="block"/>
                </v:shape>
                <v:shape id="Elbow Connector 101" o:spid="_x0000_s1049" type="#_x0000_t33" style="position:absolute;left:36671;top:10570;width:11466;height:2562;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lK78QAAADcAAAADwAAAGRycy9kb3ducmV2LnhtbERP32vCMBB+H+x/CDfwbaYdOEY1ijiG&#10;CoMxN/D1aM4m2ly6JrbVv34ZDHy7j+/nzRaDq0VHbbCeFeTjDARx6bXlSsH319vjC4gQkTXWnknB&#10;hQIs5vd3Myy07/mTul2sRArhUKACE2NTSBlKQw7D2DfEiTv41mFMsK2kbrFP4a6WT1n2LB1aTg0G&#10;G1oZKk+7s1Own+Rb8/PRbA72/XJcv9prv+2uSo0ehuUURKQh3sT/7o1O87Mc/p5JF8j5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KUrvxAAAANwAAAAPAAAAAAAAAAAA&#10;AAAAAKECAABkcnMvZG93bnJldi54bWxQSwUGAAAAAAQABAD5AAAAkgMAAAAA&#10;" strokecolor="black [3200]" strokeweight=".5pt">
                  <v:stroke endarrow="block"/>
                </v:shape>
                <v:rect id="Rectangle 102" o:spid="_x0000_s1050" style="position:absolute;left:23492;top:34088;width:14098;height:31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lmrsIA&#10;AADcAAAADwAAAGRycy9kb3ducmV2LnhtbERPS2sCMRC+C/0PYQreNKkHH1ujSFEoKIq2hx6HzXR3&#10;6WayJOnu+u+NIHibj+85y3Vva9GSD5VjDW9jBYI4d6biQsP31240BxEissHaMWm4UoD16mWwxMy4&#10;js/UXmIhUgiHDDWUMTaZlCEvyWIYu4Y4cb/OW4wJ+kIaj10Kt7WcKDWVFitODSU29FFS/nf5txrc&#10;qbrWG784tgea/exPUXX9dKv18LXfvIOI1Men+OH+NGm+msD9mXSBXN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WWauwgAAANwAAAAPAAAAAAAAAAAAAAAAAJgCAABkcnMvZG93&#10;bnJldi54bWxQSwUGAAAAAAQABAD1AAAAhwMAAAAA&#10;" fillcolor="white [3201]" strokecolor="black [3200]" strokeweight="1pt">
                  <v:textbox>
                    <w:txbxContent>
                      <w:p w14:paraId="59A41B47" w14:textId="77777777" w:rsidR="003B04BF" w:rsidRPr="00877A8F" w:rsidRDefault="003B04BF" w:rsidP="007D44CB">
                        <w:pPr>
                          <w:jc w:val="center"/>
                        </w:pPr>
                        <w:r w:rsidRPr="00877A8F">
                          <w:t>Kiểm tra độ chính xác</w:t>
                        </w:r>
                      </w:p>
                    </w:txbxContent>
                  </v:textbox>
                </v:rect>
                <v:shape id="Straight Arrow Connector 9" o:spid="_x0000_s1051" type="#_x0000_t32" style="position:absolute;left:20668;top:35366;width:2824;height:27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q/7Z8QAAADaAAAADwAAAGRycy9kb3ducmV2LnhtbESPQWsCMRSE7wX/Q3hCL1KzCopdjdKK&#10;pSJI0fagt+fmubu6eVmSVNd/3whCj8PMfMNMZo2pxIWcLy0r6HUTEMSZ1SXnCn6+P15GIHxA1lhZ&#10;JgU38jCbtp4mmGp75Q1dtiEXEcI+RQVFCHUqpc8KMui7tiaO3tE6gyFKl0vt8BrhppL9JBlKgyXH&#10;hQJrmheUnbe/RkHn3e9u58/T4LBfrP2XW/FyLVmp53bzNgYRqAn/4Ud7qRW8wv1KvAFy+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r/tnxAAAANoAAAAPAAAAAAAAAAAA&#10;AAAAAKECAABkcnMvZG93bnJldi54bWxQSwUGAAAAAAQABAD5AAAAkgMAAAAA&#10;" strokecolor="black [3213]" strokeweight=".5pt">
                  <v:stroke endarrow="open" joinstyle="miter"/>
                </v:shape>
                <v:shape id="Straight Arrow Connector 10" o:spid="_x0000_s1052" type="#_x0000_t32" style="position:absolute;left:37590;top:34332;width:3075;height:131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kXcUAAADbAAAADwAAAGRycy9kb3ducmV2LnhtbESP0WrCQBBF3wX/YRnBF6mb1lJL6ipS&#10;KpaKhdp+wJCdZoPZ2ZDdxPj3zkOhbzPcO/eeWW0GX6ue2lgFNnA/z0ARF8FWXBr4+d7dPYOKCdli&#10;HZgMXCnCZj0erTC34cJf1J9SqSSEY44GXEpNrnUsHHmM89AQi/YbWo9J1rbUtsWLhPtaP2TZk/ZY&#10;sTQ4bOjVUXE+dd7Ax2ez7I4uLu3Rzx67fn94qxcHY6aTYfsCKtGQ/s1/1+9W8IVefpEB9Po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hkXcUAAADbAAAADwAAAAAAAAAA&#10;AAAAAAChAgAAZHJzL2Rvd25yZXYueG1sUEsFBgAAAAAEAAQA+QAAAJMDAAAAAA==&#10;" strokecolor="black [3213]" strokeweight=".5pt">
                  <v:stroke endarrow="open" joinstyle="miter"/>
                </v:shape>
                <v:shape id="Straight Arrow Connector 57" o:spid="_x0000_s1053" type="#_x0000_t32" style="position:absolute;left:30911;top:6858;width:38;height:207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o1sMAAADbAAAADwAAAGRycy9kb3ducmV2LnhtbESPS4vCQBCE7wv+h6EFbzpR8JXNRHwg&#10;6N58sOcm05uEzfTEzGjiv3eEhT0WVfUVlaw6U4kHNa60rGA8ikAQZ1aXnCu4XvbDBQjnkTVWlknB&#10;kxys0t5HgrG2LZ/ocfa5CBB2MSoovK9jKV1WkEE3sjVx8H5sY9AH2eRSN9gGuKnkJIpm0mDJYaHA&#10;mrYFZb/nu1HQov9ebtb5bbvZHQ/dtLrNLtcvpQb9bv0JwlPn/8N/7YNWMJ3D+0v4ATJ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vrqNbDAAAA2wAAAA8AAAAAAAAAAAAA&#10;AAAAoQIAAGRycy9kb3ducmV2LnhtbFBLBQYAAAAABAAEAPkAAACRAwAAAAA=&#10;" strokecolor="black [3200]" strokeweight=".5pt">
                  <v:stroke endarrow="block" joinstyle="miter"/>
                </v:shape>
                <v:shape id="Straight Arrow Connector 58" o:spid="_x0000_s1054" type="#_x0000_t32" style="position:absolute;left:12746;top:18142;width:38;height:207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nQ8pL0AAADbAAAADwAAAGRycy9kb3ducmV2LnhtbERPyQrCMBC9C/5DGMGbpgqKVqO4IKg3&#10;FzwPzdgWm0ltoq1/bw6Cx8fb58vGFOJNlcstKxj0IxDEidU5pwqul11vAsJ5ZI2FZVLwIQfLRbs1&#10;x1jbmk/0PvtUhBB2MSrIvC9jKV2SkUHXtyVx4O62MugDrFKpK6xDuCnkMIrG0mDOoSHDkjYZJY/z&#10;yyio0d+m61X63Ky3h30zKp7jy/WoVLfTrGYgPDX+L/6591rBKIwNX8IPkIsv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Fp0PKS9AAAA2wAAAA8AAAAAAAAAAAAAAAAAoQIA&#10;AGRycy9kb3ducmV2LnhtbFBLBQYAAAAABAAEAPkAAACLAwAAAAA=&#10;" strokecolor="black [3200]" strokeweight=".5pt">
                  <v:stroke endarrow="block" joinstyle="miter"/>
                </v:shape>
                <v:shape id="Straight Arrow Connector 59" o:spid="_x0000_s1055" type="#_x0000_t32" style="position:absolute;left:12784;top:24539;width:38;height:207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iZP8EAAADbAAAADwAAAGRycy9kb3ducmV2LnhtbESPS6vCMBSE9xf8D+EI7q6pgqLVKD4Q&#10;1J0PXB+aY1tsTmoTbf33RhBcDjPzDTOdN6YQT6pcbllBrxuBIE6szjlVcD5t/kcgnEfWWFgmBS9y&#10;MJ+1/qYYa1vzgZ5Hn4oAYRejgsz7MpbSJRkZdF1bEgfvaiuDPsgqlbrCOsBNIftRNJQGcw4LGZa0&#10;yii5HR9GQY3+Ml4u0vtqud5tm0FxH57Oe6U67WYxAeGp8b/wt73VCgZj+HwJP0DO3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1OJk/wQAAANsAAAAPAAAAAAAAAAAAAAAA&#10;AKECAABkcnMvZG93bnJldi54bWxQSwUGAAAAAAQABAD5AAAAjwMAAAAA&#10;" strokecolor="black [3200]" strokeweight=".5pt">
                  <v:stroke endarrow="block" joinstyle="miter"/>
                </v:shape>
                <v:shape id="Straight Arrow Connector 60" o:spid="_x0000_s1056" type="#_x0000_t32" style="position:absolute;left:48326;top:24539;width:38;height:207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m76H74AAADbAAAADwAAAGRycy9kb3ducmV2LnhtbERPy4rCMBTdC/5DuMLsNFWYotUoPhhQ&#10;d1ZxfWmubbG5qU3G1r83C8Hl4bwXq85U4kmNKy0rGI8iEMSZ1SXnCi7nv+EUhPPIGivLpOBFDlbL&#10;fm+BibYtn+iZ+lyEEHYJKii8rxMpXVaQQTeyNXHgbrYx6ANscqkbbEO4qeQkimJpsOTQUGBN24Ky&#10;e/pvFLTor7PNOn9sN7vDvvutHvH5clTqZ9Ct5yA8df4r/rj3WkEc1ocv4QfI5Rs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qbvofvgAAANsAAAAPAAAAAAAAAAAAAAAAAKEC&#10;AABkcnMvZG93bnJldi54bWxQSwUGAAAAAAQABAD5AAAAjAMAAAAA&#10;" strokecolor="black [3200]" strokeweight=".5pt">
                  <v:stroke endarrow="block" joinstyle="miter"/>
                </v:shape>
                <v:shape id="Straight Arrow Connector 61" o:spid="_x0000_s1057" type="#_x0000_t32" style="position:absolute;left:12908;top:30935;width:38;height:207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JfhMMAAADbAAAADwAAAGRycy9kb3ducmV2LnhtbESPT2vCQBTE7wW/w/IK3upGwaCpqyQW&#10;Ie3NP3h+ZF+T0OzbmN0m8dt3C4LHYWZ+w2x2o2lET52rLSuYzyIQxIXVNZcKLufD2wqE88gaG8uk&#10;4E4OdtvJywYTbQc+Un/ypQgQdgkqqLxvEyldUZFBN7MtcfC+bWfQB9mVUnc4BLhp5CKKYmmw5rBQ&#10;YUv7ioqf069RMKC/rrO0vO2zj898XDa3+Hz5Umr6OqbvIDyN/hl+tHOtIJ7D/5fwA+T2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UiX4TDAAAA2wAAAA8AAAAAAAAAAAAA&#10;AAAAoQIAAGRycy9kb3ducmV2LnhtbFBLBQYAAAAABAAEAPkAAACRAwAAAAA=&#10;" strokecolor="black [3200]" strokeweight=".5pt">
                  <v:stroke endarrow="block" joinstyle="miter"/>
                </v:shape>
                <v:shape id="Straight Arrow Connector 62" o:spid="_x0000_s1058" type="#_x0000_t32" style="position:absolute;left:48373;top:29994;width:38;height:207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fDB88MAAADbAAAADwAAAGRycy9kb3ducmV2LnhtbESPS4vCQBCE74L/YWjBm05WMGg2E/GB&#10;oHvzgecm05uEzfTEzGjiv3cWFvZYVNVXVLrqTS2e1LrKsoKPaQSCOLe64kLB9bKfLEA4j6yxtkwK&#10;XuRglQ0HKSbadnyi59kXIkDYJaig9L5JpHR5SQbd1DbEwfu2rUEfZFtI3WIX4KaWsyiKpcGKw0KJ&#10;DW1Lyn/OD6OgQ39bbtbFfbvZHQ/9vL7Hl+uXUuNRv/4E4an3/+G/9kEriGfw+yX8AJm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XwwfPDAAAA2wAAAA8AAAAAAAAAAAAA&#10;AAAAoQIAAGRycy9kb3ducmV2LnhtbFBLBQYAAAAABAAEAPkAAACRAwAAAAA=&#10;" strokecolor="black [3200]" strokeweight=".5pt">
                  <v:stroke endarrow="block" joinstyle="miter"/>
                </v:shape>
                <v:shape id="Straight Arrow Connector 63" o:spid="_x0000_s1059" type="#_x0000_t32" style="position:absolute;left:12746;top:37869;width:38;height:207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xkaMQAAADbAAAADwAAAGRycy9kb3ducmV2LnhtbESPQWvCQBSE74X+h+UVequbWgwaXSVa&#10;CmlvRvH8yD6T0OzbJLsm8d93C4Ueh5n5htnsJtOIgXpXW1bwOotAEBdW11wqOJ8+XpYgnEfW2Fgm&#10;BXdysNs+Pmww0XbkIw25L0WAsEtQQeV9m0jpiooMupltiYN3tb1BH2RfSt3jGOCmkfMoiqXBmsNC&#10;hS0dKiq+85tRMKK/rPZp2R3275/ZtGi6+HT+Uur5aUrXIDxN/j/81860gvgNfr+EHyC3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vGRoxAAAANsAAAAPAAAAAAAAAAAA&#10;AAAAAKECAABkcnMvZG93bnJldi54bWxQSwUGAAAAAAQABAD5AAAAkgMAAAAA&#10;" strokecolor="black [3200]" strokeweight=".5pt">
                  <v:stroke endarrow="block" joinstyle="miter"/>
                </v:shape>
                <v:shape id="Straight Arrow Connector 67" o:spid="_x0000_s1060" type="#_x0000_t32" style="position:absolute;left:48373;top:36593;width:38;height:207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Ydia8MAAADbAAAADwAAAGRycy9kb3ducmV2LnhtbESPT4vCMBTE7wt+h/AEb2uqYFerUfyD&#10;4O7NKp4fzbMtNi+1ibZ+e7OwsMdhZn7DLFadqcSTGldaVjAaRiCIM6tLzhWcT/vPKQjnkTVWlknB&#10;ixyslr2PBSbatnykZ+pzESDsElRQeF8nUrqsIINuaGvi4F1tY9AH2eRSN9gGuKnkOIpiabDksFBg&#10;TduCslv6MApa9JfZZp3ft5vd96GbVPf4dP5RatDv1nMQnjr/H/5rH7SC+At+v4QfIJd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WHYmvDAAAA2wAAAA8AAAAAAAAAAAAA&#10;AAAAoQIAAGRycy9kb3ducmV2LnhtbFBLBQYAAAAABAAEAPkAAACRAwAAAAA=&#10;" strokecolor="black [3200]" strokeweight=".5pt">
                  <v:stroke endarrow="block" joinstyle="miter"/>
                </v:shape>
                <v:shape id="Straight Arrow Connector 77" o:spid="_x0000_s1061" type="#_x0000_t32" style="position:absolute;left:48411;top:42180;width:39;height:207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F70tsIAAADbAAAADwAAAGRycy9kb3ducmV2LnhtbESPS6vCMBSE94L/IRzh7jRVuD6qUXwg&#10;eN35wPWhObbF5qQ20dZ/fyMILoeZ+YaZLRpTiCdVLresoN+LQBAnVuecKjiftt0xCOeRNRaWScGL&#10;HCzm7dYMY21rPtDz6FMRIOxiVJB5X8ZSuiQjg65nS+LgXW1l0AdZpVJXWAe4KeQgiobSYM5hIcOS&#10;1hklt+PDKKjRXyarZXpfrzZ/u+a3uA9P571SP51mOQXhqfHf8Ke90wpGI3h/CT9Azv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F70tsIAAADbAAAADwAAAAAAAAAAAAAA&#10;AAChAgAAZHJzL2Rvd25yZXYueG1sUEsFBgAAAAAEAAQA+QAAAJADAAAAAA==&#10;" strokecolor="black [3200]" strokeweight=".5pt">
                  <v:stroke endarrow="block" joinstyle="miter"/>
                </v:shape>
                <v:shape id="Straight Arrow Connector 78" o:spid="_x0000_s1062" type="#_x0000_t32" style="position:absolute;left:12841;top:43111;width:38;height:207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cFgxMAAAADbAAAADwAAAGRycy9kb3ducmV2LnhtbERPTYvCMBC9C/6HMII3myqou7VR1GXB&#10;9WYVz0MztsVmUpus7f77zUHw+Hjf6aY3tXhS6yrLCqZRDII4t7riQsHl/D35AOE8ssbaMin4Iweb&#10;9XCQYqJtxyd6Zr4QIYRdggpK75tESpeXZNBFtiEO3M22Bn2AbSF1i10IN7WcxfFCGqw4NJTY0L6k&#10;/J79GgUd+uvnbls89ruvn0M/rx+L8+Wo1HjUb1cgPPX+LX65D1rBMowNX8IPkOt/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HBYMTAAAAA2wAAAA8AAAAAAAAAAAAAAAAA&#10;oQIAAGRycy9kb3ducmV2LnhtbFBLBQYAAAAABAAEAPkAAACOAwAAAAA=&#10;" strokecolor="black [3200]" strokeweight=".5pt">
                  <v:stroke endarrow="block" joinstyle="miter"/>
                </v:shape>
                <w10:wrap type="topAndBottom" anchorx="margin" anchory="margin"/>
              </v:group>
            </w:pict>
          </mc:Fallback>
        </mc:AlternateContent>
      </w:r>
      <w:r w:rsidRPr="007D44CB">
        <w:rPr>
          <w:rFonts w:ascii="Times New Roman" w:hAnsi="Times New Roman" w:cs="Times New Roman"/>
          <w:b/>
          <w:i/>
          <w:color w:val="000000"/>
          <w:sz w:val="20"/>
          <w:szCs w:val="20"/>
          <w:lang w:val="en-US"/>
        </w:rPr>
        <w:t>2.3 Quy trình nghiên cứu</w:t>
      </w:r>
    </w:p>
    <w:p w14:paraId="524734C5" w14:textId="07DF5B4C" w:rsidR="00A61D8E" w:rsidRDefault="00A61D8E" w:rsidP="007D44CB">
      <w:pPr>
        <w:pStyle w:val="ListParagraph"/>
        <w:widowControl w:val="0"/>
        <w:spacing w:before="120" w:after="120" w:line="240" w:lineRule="auto"/>
        <w:ind w:left="0" w:firstLine="0"/>
        <w:rPr>
          <w:rFonts w:ascii="Times New Roman" w:hAnsi="Times New Roman" w:cs="Times New Roman"/>
          <w:b/>
          <w:i/>
          <w:color w:val="000000"/>
          <w:sz w:val="20"/>
          <w:szCs w:val="20"/>
          <w:lang w:val="en-US"/>
        </w:rPr>
      </w:pPr>
    </w:p>
    <w:p w14:paraId="10C05CCF" w14:textId="4E027971" w:rsidR="00A61D8E" w:rsidRPr="00073312" w:rsidRDefault="00073312" w:rsidP="00073312">
      <w:pPr>
        <w:pStyle w:val="ListParagraph"/>
        <w:widowControl w:val="0"/>
        <w:spacing w:before="120" w:after="120" w:line="240" w:lineRule="auto"/>
        <w:ind w:left="0" w:firstLine="0"/>
        <w:jc w:val="center"/>
        <w:rPr>
          <w:rFonts w:ascii="Times New Roman" w:hAnsi="Times New Roman" w:cs="Times New Roman"/>
          <w:i/>
          <w:color w:val="000000"/>
          <w:sz w:val="20"/>
          <w:szCs w:val="20"/>
          <w:lang w:val="en-US"/>
        </w:rPr>
      </w:pPr>
      <w:r w:rsidRPr="00073312">
        <w:rPr>
          <w:rFonts w:ascii="Times New Roman" w:hAnsi="Times New Roman" w:cs="Times New Roman"/>
          <w:i/>
          <w:color w:val="000000"/>
          <w:sz w:val="20"/>
          <w:szCs w:val="20"/>
          <w:lang w:val="en-US"/>
        </w:rPr>
        <w:t xml:space="preserve">Hình 2: Quy trình </w:t>
      </w:r>
      <w:r>
        <w:rPr>
          <w:rFonts w:ascii="Times New Roman" w:hAnsi="Times New Roman" w:cs="Times New Roman"/>
          <w:i/>
          <w:color w:val="000000"/>
          <w:sz w:val="20"/>
          <w:szCs w:val="20"/>
          <w:lang w:val="en-US"/>
        </w:rPr>
        <w:t>x</w:t>
      </w:r>
      <w:r w:rsidRPr="00073312">
        <w:rPr>
          <w:rFonts w:ascii="Times New Roman" w:hAnsi="Times New Roman" w:cs="Times New Roman"/>
          <w:i/>
          <w:sz w:val="20"/>
          <w:szCs w:val="20"/>
        </w:rPr>
        <w:t xml:space="preserve">ác định </w:t>
      </w:r>
      <w:r w:rsidRPr="00073312">
        <w:rPr>
          <w:rFonts w:ascii="Times New Roman" w:hAnsi="Times New Roman" w:cs="Times New Roman"/>
          <w:i/>
          <w:sz w:val="20"/>
          <w:szCs w:val="20"/>
          <w:lang w:val="en-US"/>
        </w:rPr>
        <w:t>quan hệ không gian</w:t>
      </w:r>
      <w:r w:rsidRPr="00073312">
        <w:rPr>
          <w:rFonts w:ascii="Times New Roman" w:hAnsi="Times New Roman" w:cs="Times New Roman"/>
          <w:i/>
          <w:sz w:val="20"/>
          <w:szCs w:val="20"/>
        </w:rPr>
        <w:t xml:space="preserve"> của quá trình đô thị hóa </w:t>
      </w:r>
      <w:r w:rsidRPr="00073312">
        <w:rPr>
          <w:rFonts w:ascii="Times New Roman" w:hAnsi="Times New Roman" w:cs="Times New Roman"/>
          <w:i/>
          <w:sz w:val="20"/>
          <w:szCs w:val="20"/>
          <w:lang w:val="en-US"/>
        </w:rPr>
        <w:t>với</w:t>
      </w:r>
      <w:r w:rsidRPr="00073312">
        <w:rPr>
          <w:rFonts w:ascii="Times New Roman" w:hAnsi="Times New Roman" w:cs="Times New Roman"/>
          <w:i/>
          <w:sz w:val="20"/>
          <w:szCs w:val="20"/>
        </w:rPr>
        <w:t xml:space="preserve"> sự thay đổi nhiệt độ bề mặt khu vực quận Tây Hồ, TP. Hà Nội</w:t>
      </w:r>
      <w:r>
        <w:rPr>
          <w:rFonts w:ascii="Times New Roman" w:hAnsi="Times New Roman" w:cs="Times New Roman"/>
          <w:i/>
          <w:sz w:val="20"/>
          <w:szCs w:val="20"/>
          <w:lang w:val="en-US"/>
        </w:rPr>
        <w:t>.</w:t>
      </w:r>
    </w:p>
    <w:p w14:paraId="3EB5329D" w14:textId="77777777" w:rsidR="00A61D8E" w:rsidRDefault="00A61D8E" w:rsidP="007D44CB">
      <w:pPr>
        <w:pStyle w:val="ListParagraph"/>
        <w:widowControl w:val="0"/>
        <w:spacing w:before="120" w:after="120" w:line="240" w:lineRule="auto"/>
        <w:ind w:left="0" w:firstLine="0"/>
        <w:rPr>
          <w:rFonts w:ascii="Times New Roman" w:hAnsi="Times New Roman" w:cs="Times New Roman"/>
          <w:b/>
          <w:i/>
          <w:color w:val="000000"/>
          <w:sz w:val="20"/>
          <w:szCs w:val="20"/>
          <w:lang w:val="en-US"/>
        </w:rPr>
      </w:pPr>
    </w:p>
    <w:p w14:paraId="2E59B0F7" w14:textId="77777777" w:rsidR="007D44CB" w:rsidRDefault="007D44CB" w:rsidP="007D44CB">
      <w:pPr>
        <w:pStyle w:val="ListParagraph"/>
        <w:widowControl w:val="0"/>
        <w:spacing w:before="120" w:after="120" w:line="240" w:lineRule="auto"/>
        <w:ind w:left="0" w:firstLine="0"/>
        <w:rPr>
          <w:rFonts w:ascii="Times New Roman" w:hAnsi="Times New Roman" w:cs="Times New Roman"/>
          <w:color w:val="000000"/>
          <w:sz w:val="20"/>
          <w:szCs w:val="20"/>
          <w:lang w:val="en-US"/>
        </w:rPr>
      </w:pPr>
    </w:p>
    <w:p w14:paraId="4D49B8A5" w14:textId="77777777" w:rsidR="007D44CB" w:rsidRDefault="007D44CB" w:rsidP="007D44CB">
      <w:pPr>
        <w:pStyle w:val="ListParagraph"/>
        <w:widowControl w:val="0"/>
        <w:spacing w:before="120" w:after="120" w:line="240" w:lineRule="auto"/>
        <w:ind w:left="0" w:firstLine="0"/>
        <w:rPr>
          <w:rFonts w:ascii="Times New Roman" w:hAnsi="Times New Roman" w:cs="Times New Roman"/>
          <w:color w:val="000000"/>
          <w:sz w:val="20"/>
          <w:szCs w:val="20"/>
          <w:lang w:val="en-US"/>
        </w:rPr>
      </w:pPr>
    </w:p>
    <w:p w14:paraId="2618630E" w14:textId="1405B256" w:rsidR="008F3D9A" w:rsidRPr="00EA0E0B" w:rsidRDefault="006A73C0" w:rsidP="006A73C0">
      <w:pPr>
        <w:pStyle w:val="ListParagraph"/>
        <w:widowControl w:val="0"/>
        <w:spacing w:before="120" w:after="120" w:line="240" w:lineRule="auto"/>
        <w:ind w:left="0" w:firstLine="0"/>
        <w:rPr>
          <w:rFonts w:ascii="Times New Roman" w:hAnsi="Times New Roman" w:cs="Times New Roman"/>
          <w:b/>
          <w:sz w:val="20"/>
          <w:szCs w:val="20"/>
          <w:lang w:val="pt-BR"/>
        </w:rPr>
      </w:pPr>
      <w:r>
        <w:rPr>
          <w:rFonts w:ascii="Times New Roman" w:hAnsi="Times New Roman" w:cs="Times New Roman"/>
          <w:b/>
          <w:sz w:val="20"/>
          <w:szCs w:val="20"/>
          <w:lang w:val="pt-BR"/>
        </w:rPr>
        <w:t xml:space="preserve">3. </w:t>
      </w:r>
      <w:r w:rsidR="008F3D9A" w:rsidRPr="00EA0E0B">
        <w:rPr>
          <w:rFonts w:ascii="Times New Roman" w:hAnsi="Times New Roman" w:cs="Times New Roman"/>
          <w:b/>
          <w:sz w:val="20"/>
          <w:szCs w:val="20"/>
          <w:lang w:val="pt-BR"/>
        </w:rPr>
        <w:t xml:space="preserve">Kết quả và thảo luận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43"/>
        <w:gridCol w:w="277"/>
      </w:tblGrid>
      <w:tr w:rsidR="007D44CB" w:rsidRPr="007F0FDB" w14:paraId="2BBEECDE" w14:textId="77777777" w:rsidTr="00022836">
        <w:trPr>
          <w:trHeight w:val="4637"/>
          <w:jc w:val="center"/>
        </w:trPr>
        <w:tc>
          <w:tcPr>
            <w:tcW w:w="8443" w:type="dxa"/>
          </w:tcPr>
          <w:tbl>
            <w:tblPr>
              <w:tblStyle w:val="TableGrid"/>
              <w:tblW w:w="82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4"/>
              <w:gridCol w:w="4253"/>
            </w:tblGrid>
            <w:tr w:rsidR="00022836" w:rsidRPr="00E54229" w14:paraId="216FC0B0" w14:textId="77777777" w:rsidTr="003B04BF">
              <w:trPr>
                <w:trHeight w:val="4027"/>
              </w:trPr>
              <w:tc>
                <w:tcPr>
                  <w:tcW w:w="3964" w:type="dxa"/>
                </w:tcPr>
                <w:p w14:paraId="1EE9D12B" w14:textId="7DA92767" w:rsidR="00022836" w:rsidRPr="00E54229" w:rsidRDefault="00E54229" w:rsidP="00E54229">
                  <w:pPr>
                    <w:pStyle w:val="ListParagraph"/>
                    <w:tabs>
                      <w:tab w:val="right" w:pos="4315"/>
                      <w:tab w:val="center" w:pos="4706"/>
                      <w:tab w:val="right" w:pos="9356"/>
                    </w:tabs>
                    <w:spacing w:before="120" w:beforeAutospacing="1" w:after="120" w:line="312" w:lineRule="auto"/>
                    <w:ind w:left="0" w:firstLine="0"/>
                    <w:jc w:val="center"/>
                    <w:rPr>
                      <w:noProof/>
                      <w:color w:val="FFFFFF" w:themeColor="background1"/>
                      <w:lang w:val="en-US"/>
                    </w:rPr>
                  </w:pPr>
                  <w:r w:rsidRPr="00E54229">
                    <w:rPr>
                      <w:noProof/>
                      <w:color w:val="FFFFFF" w:themeColor="background1"/>
                      <w:lang w:val="en-US"/>
                    </w:rPr>
                    <mc:AlternateContent>
                      <mc:Choice Requires="wps">
                        <w:drawing>
                          <wp:anchor distT="0" distB="0" distL="114300" distR="114300" simplePos="0" relativeHeight="251667456" behindDoc="0" locked="0" layoutInCell="1" allowOverlap="1" wp14:anchorId="3B9BEB6A" wp14:editId="2BAFCE9E">
                            <wp:simplePos x="0" y="0"/>
                            <wp:positionH relativeFrom="column">
                              <wp:posOffset>2270938</wp:posOffset>
                            </wp:positionH>
                            <wp:positionV relativeFrom="paragraph">
                              <wp:posOffset>112088</wp:posOffset>
                            </wp:positionV>
                            <wp:extent cx="360850" cy="1403985"/>
                            <wp:effectExtent l="0" t="0" r="1270" b="127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850" cy="1403985"/>
                                    </a:xfrm>
                                    <a:prstGeom prst="rect">
                                      <a:avLst/>
                                    </a:prstGeom>
                                    <a:solidFill>
                                      <a:srgbClr val="FFFFFF"/>
                                    </a:solidFill>
                                    <a:ln w="9525">
                                      <a:noFill/>
                                      <a:miter lim="800000"/>
                                      <a:headEnd/>
                                      <a:tailEnd/>
                                    </a:ln>
                                  </wps:spPr>
                                  <wps:txbx>
                                    <w:txbxContent>
                                      <w:p w14:paraId="626285AA" w14:textId="12965AB1" w:rsidR="00E54229" w:rsidRDefault="00980C98">
                                        <w:r>
                                          <w:t>(</w:t>
                                        </w:r>
                                        <w:r w:rsidR="00E54229">
                                          <w:t>a</w:t>
                                        </w:r>
                                        <w: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63" type="#_x0000_t202" style="position:absolute;left:0;text-align:left;margin-left:178.8pt;margin-top:8.85pt;width:28.4pt;height:110.55pt;z-index:2516674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" stroked="f">
                            <v:textbox style="mso-fit-shape-to-text:t">
                              <w:txbxContent>
                                <w:p w14:paraId="626285AA" w14:textId="12965AB1" w:rsidR="00E54229" w:rsidRDefault="00980C98">
                                  <w:r>
                                    <w:t>(</w:t>
                                  </w:r>
                                  <w:r w:rsidR="00E54229">
                                    <w:t>a</w:t>
                                  </w:r>
                                  <w:r>
                                    <w:t>)</w:t>
                                  </w:r>
                                </w:p>
                              </w:txbxContent>
                            </v:textbox>
                          </v:shape>
                        </w:pict>
                      </mc:Fallback>
                    </mc:AlternateContent>
                  </w:r>
                  <w:r w:rsidR="003B04BF" w:rsidRPr="00E54229">
                    <w:rPr>
                      <w:noProof/>
                      <w:color w:val="FFFFFF" w:themeColor="background1"/>
                      <w:lang w:val="en-US"/>
                    </w:rPr>
                    <w:t>a</w:t>
                  </w:r>
                  <w:r>
                    <w:rPr>
                      <w:noProof/>
                      <w:color w:val="FFFFFF" w:themeColor="background1"/>
                      <w:lang w:val="en-US"/>
                    </w:rPr>
                    <w:t>aâ</w:t>
                  </w:r>
                  <w:r w:rsidR="00022836" w:rsidRPr="00E54229">
                    <w:rPr>
                      <w:noProof/>
                      <w:color w:val="FFFFFF" w:themeColor="background1"/>
                      <w:lang w:val="en-US"/>
                    </w:rPr>
                    <w:drawing>
                      <wp:inline distT="0" distB="0" distL="0" distR="0" wp14:anchorId="2606C7BC" wp14:editId="6D2939C1">
                        <wp:extent cx="1852219" cy="2461098"/>
                        <wp:effectExtent l="0" t="0" r="0" b="0"/>
                        <wp:docPr id="34" name="Picture 34" descr="D:\DTTN\anhpp\New folder\NHIET2004.jpg"/>
                        <wp:cNvGraphicFramePr/>
                        <a:graphic xmlns:a="http://schemas.openxmlformats.org/drawingml/2006/main">
                          <a:graphicData uri="http://schemas.openxmlformats.org/drawingml/2006/picture">
                            <pic:pic xmlns:pic="http://schemas.openxmlformats.org/drawingml/2006/picture">
                              <pic:nvPicPr>
                                <pic:cNvPr id="34" name="Picture 34" descr="D:\DTTN\anhpp\New folder\NHIET2004.jpg"/>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54280" cy="2463836"/>
                                </a:xfrm>
                                <a:prstGeom prst="rect">
                                  <a:avLst/>
                                </a:prstGeom>
                                <a:noFill/>
                                <a:ln>
                                  <a:noFill/>
                                </a:ln>
                              </pic:spPr>
                            </pic:pic>
                          </a:graphicData>
                        </a:graphic>
                      </wp:inline>
                    </w:drawing>
                  </w:r>
                </w:p>
              </w:tc>
              <w:tc>
                <w:tcPr>
                  <w:tcW w:w="4253" w:type="dxa"/>
                </w:tcPr>
                <w:p w14:paraId="0B0A33BE" w14:textId="333B1BE0" w:rsidR="00022836" w:rsidRPr="00E54229" w:rsidRDefault="00E54229" w:rsidP="009E3A2B">
                  <w:pPr>
                    <w:pStyle w:val="ListParagraph"/>
                    <w:tabs>
                      <w:tab w:val="right" w:pos="4315"/>
                      <w:tab w:val="center" w:pos="4706"/>
                      <w:tab w:val="right" w:pos="9356"/>
                    </w:tabs>
                    <w:spacing w:before="120" w:beforeAutospacing="1" w:after="120" w:line="312" w:lineRule="auto"/>
                    <w:ind w:left="0" w:firstLine="0"/>
                    <w:jc w:val="center"/>
                    <w:rPr>
                      <w:noProof/>
                      <w:color w:val="FFFFFF" w:themeColor="background1"/>
                      <w:lang w:val="en-US"/>
                    </w:rPr>
                  </w:pPr>
                  <w:r>
                    <w:rPr>
                      <w:noProof/>
                      <w:color w:val="FFFFFF" w:themeColor="background1"/>
                      <w:lang w:val="en-US"/>
                    </w:rPr>
                    <w:t>a</w:t>
                  </w:r>
                  <w:r w:rsidR="00022836" w:rsidRPr="00E54229">
                    <w:rPr>
                      <w:noProof/>
                      <w:color w:val="FFFFFF" w:themeColor="background1"/>
                      <w:lang w:val="en-US"/>
                    </w:rPr>
                    <w:drawing>
                      <wp:inline distT="0" distB="0" distL="0" distR="0" wp14:anchorId="61EE1B40" wp14:editId="06984783">
                        <wp:extent cx="1960456" cy="2461098"/>
                        <wp:effectExtent l="0" t="0" r="1905" b="0"/>
                        <wp:docPr id="35" name="Picture 35" descr="D:\DTTN\anhpp\New folder\NHIET2010.jpg"/>
                        <wp:cNvGraphicFramePr/>
                        <a:graphic xmlns:a="http://schemas.openxmlformats.org/drawingml/2006/main">
                          <a:graphicData uri="http://schemas.openxmlformats.org/drawingml/2006/picture">
                            <pic:pic xmlns:pic="http://schemas.openxmlformats.org/drawingml/2006/picture">
                              <pic:nvPicPr>
                                <pic:cNvPr id="35" name="Picture 35" descr="D:\DTTN\anhpp\New folder\NHIET2010.jpg"/>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62598" cy="2463787"/>
                                </a:xfrm>
                                <a:prstGeom prst="rect">
                                  <a:avLst/>
                                </a:prstGeom>
                                <a:noFill/>
                                <a:ln>
                                  <a:noFill/>
                                </a:ln>
                              </pic:spPr>
                            </pic:pic>
                          </a:graphicData>
                        </a:graphic>
                      </wp:inline>
                    </w:drawing>
                  </w:r>
                  <w:r>
                    <w:rPr>
                      <w:noProof/>
                      <w:color w:val="FFFFFF" w:themeColor="background1"/>
                      <w:lang w:val="en-US"/>
                    </w:rPr>
                    <w:t>a</w:t>
                  </w:r>
                </w:p>
              </w:tc>
            </w:tr>
            <w:tr w:rsidR="009E3A2B" w:rsidRPr="00E54229" w14:paraId="700A8A43" w14:textId="77777777" w:rsidTr="003B04BF">
              <w:trPr>
                <w:trHeight w:val="4027"/>
              </w:trPr>
              <w:tc>
                <w:tcPr>
                  <w:tcW w:w="3964" w:type="dxa"/>
                </w:tcPr>
                <w:p w14:paraId="6F2903BF" w14:textId="5CEBA826" w:rsidR="009E3A2B" w:rsidRPr="00E54229" w:rsidRDefault="00E54229" w:rsidP="009E3A2B">
                  <w:pPr>
                    <w:pStyle w:val="ListParagraph"/>
                    <w:tabs>
                      <w:tab w:val="right" w:pos="4315"/>
                      <w:tab w:val="center" w:pos="4706"/>
                      <w:tab w:val="right" w:pos="9356"/>
                    </w:tabs>
                    <w:spacing w:before="120" w:beforeAutospacing="1" w:after="120" w:line="312" w:lineRule="auto"/>
                    <w:ind w:left="0" w:firstLine="0"/>
                    <w:rPr>
                      <w:i/>
                      <w:noProof/>
                      <w:color w:val="FFFFFF" w:themeColor="background1"/>
                      <w:sz w:val="16"/>
                      <w:szCs w:val="26"/>
                      <w:lang w:val="en-US"/>
                    </w:rPr>
                  </w:pPr>
                  <w:r w:rsidRPr="00E54229">
                    <w:rPr>
                      <w:noProof/>
                      <w:color w:val="FFFFFF" w:themeColor="background1"/>
                      <w:lang w:val="en-US"/>
                    </w:rPr>
                    <mc:AlternateContent>
                      <mc:Choice Requires="wps">
                        <w:drawing>
                          <wp:anchor distT="0" distB="0" distL="114300" distR="114300" simplePos="0" relativeHeight="251671552" behindDoc="0" locked="0" layoutInCell="1" allowOverlap="1" wp14:anchorId="4AAEE7FF" wp14:editId="20BD18EB">
                            <wp:simplePos x="0" y="0"/>
                            <wp:positionH relativeFrom="column">
                              <wp:posOffset>2422367</wp:posOffset>
                            </wp:positionH>
                            <wp:positionV relativeFrom="paragraph">
                              <wp:posOffset>37364</wp:posOffset>
                            </wp:positionV>
                            <wp:extent cx="396046" cy="1403985"/>
                            <wp:effectExtent l="0" t="0" r="4445" b="127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046" cy="1403985"/>
                                    </a:xfrm>
                                    <a:prstGeom prst="rect">
                                      <a:avLst/>
                                    </a:prstGeom>
                                    <a:solidFill>
                                      <a:srgbClr val="FFFFFF"/>
                                    </a:solidFill>
                                    <a:ln w="9525">
                                      <a:noFill/>
                                      <a:miter lim="800000"/>
                                      <a:headEnd/>
                                      <a:tailEnd/>
                                    </a:ln>
                                  </wps:spPr>
                                  <wps:txbx>
                                    <w:txbxContent>
                                      <w:p w14:paraId="54185108" w14:textId="0CE2BA7D" w:rsidR="00E54229" w:rsidRPr="00E54229" w:rsidRDefault="00980C98">
                                        <w:pPr>
                                          <w:rPr>
                                            <w:lang w:val="en-US"/>
                                          </w:rPr>
                                        </w:pPr>
                                        <w:r>
                                          <w:rPr>
                                            <w:lang w:val="en-US"/>
                                          </w:rPr>
                                          <w:t>(</w:t>
                                        </w:r>
                                        <w:r w:rsidR="00E54229">
                                          <w:rPr>
                                            <w:lang w:val="en-US"/>
                                          </w:rPr>
                                          <w:t>b</w:t>
                                        </w:r>
                                        <w:r>
                                          <w:rPr>
                                            <w:lang w:val="en-U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64" type="#_x0000_t202" style="position:absolute;left:0;text-align:left;margin-left:190.75pt;margin-top:2.95pt;width:31.2pt;height:110.55pt;z-index:2516715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" stroked="f">
                            <v:textbox style="mso-fit-shape-to-text:t">
                              <w:txbxContent>
                                <w:p w14:paraId="54185108" w14:textId="0CE2BA7D" w:rsidR="00E54229" w:rsidRPr="00E54229" w:rsidRDefault="00980C98">
                                  <w:pPr>
                                    <w:rPr>
                                      <w:lang w:val="en-US"/>
                                    </w:rPr>
                                  </w:pPr>
                                  <w:r>
                                    <w:rPr>
                                      <w:lang w:val="en-US"/>
                                    </w:rPr>
                                    <w:t>(</w:t>
                                  </w:r>
                                  <w:r w:rsidR="00E54229">
                                    <w:rPr>
                                      <w:lang w:val="en-US"/>
                                    </w:rPr>
                                    <w:t>b</w:t>
                                  </w:r>
                                  <w:r>
                                    <w:rPr>
                                      <w:lang w:val="en-US"/>
                                    </w:rPr>
                                    <w:t>)</w:t>
                                  </w:r>
                                </w:p>
                              </w:txbxContent>
                            </v:textbox>
                          </v:shape>
                        </w:pict>
                      </mc:Fallback>
                    </mc:AlternateContent>
                  </w:r>
                  <w:r w:rsidR="009E3A2B" w:rsidRPr="00E54229">
                    <w:rPr>
                      <w:noProof/>
                      <w:color w:val="FFFFFF" w:themeColor="background1"/>
                      <w:lang w:val="en-US"/>
                    </w:rPr>
                    <w:drawing>
                      <wp:anchor distT="0" distB="0" distL="114300" distR="114300" simplePos="0" relativeHeight="251661312" behindDoc="0" locked="0" layoutInCell="1" allowOverlap="1" wp14:anchorId="0A27BBB1" wp14:editId="7B9B3B34">
                        <wp:simplePos x="0" y="0"/>
                        <wp:positionH relativeFrom="margin">
                          <wp:posOffset>326390</wp:posOffset>
                        </wp:positionH>
                        <wp:positionV relativeFrom="paragraph">
                          <wp:posOffset>24765</wp:posOffset>
                        </wp:positionV>
                        <wp:extent cx="1905635" cy="2538730"/>
                        <wp:effectExtent l="0" t="0" r="0" b="0"/>
                        <wp:wrapSquare wrapText="bothSides"/>
                        <wp:docPr id="32" name="Picture 32" descr="D:\DTTN\anhpp\New folder\KHONGTHAM2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D:\DTTN\anhpp\New folder\KHONGTHAM2004.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05635" cy="25387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B04BF" w:rsidRPr="00E54229">
                    <w:rPr>
                      <w:i/>
                      <w:noProof/>
                      <w:color w:val="FFFFFF" w:themeColor="background1"/>
                      <w:sz w:val="16"/>
                      <w:szCs w:val="26"/>
                      <w:lang w:val="en-US"/>
                    </w:rPr>
                    <w:t>b</w:t>
                  </w:r>
                  <w:r>
                    <w:rPr>
                      <w:i/>
                      <w:noProof/>
                      <w:color w:val="FFFFFF" w:themeColor="background1"/>
                      <w:sz w:val="16"/>
                      <w:szCs w:val="26"/>
                      <w:lang w:val="en-US"/>
                    </w:rPr>
                    <w:t>bb</w:t>
                  </w:r>
                </w:p>
              </w:tc>
              <w:tc>
                <w:tcPr>
                  <w:tcW w:w="4253" w:type="dxa"/>
                </w:tcPr>
                <w:p w14:paraId="1381A7AE" w14:textId="178F1748" w:rsidR="009E3A2B" w:rsidRPr="00E54229" w:rsidRDefault="009E3A2B" w:rsidP="009E3A2B">
                  <w:pPr>
                    <w:pStyle w:val="ListParagraph"/>
                    <w:tabs>
                      <w:tab w:val="right" w:pos="4315"/>
                      <w:tab w:val="center" w:pos="4706"/>
                      <w:tab w:val="right" w:pos="9356"/>
                    </w:tabs>
                    <w:spacing w:before="120" w:beforeAutospacing="1" w:after="120" w:line="312" w:lineRule="auto"/>
                    <w:ind w:left="0" w:firstLine="0"/>
                    <w:jc w:val="center"/>
                    <w:rPr>
                      <w:i/>
                      <w:noProof/>
                      <w:color w:val="FFFFFF" w:themeColor="background1"/>
                      <w:sz w:val="16"/>
                      <w:szCs w:val="26"/>
                    </w:rPr>
                  </w:pPr>
                  <w:r w:rsidRPr="00E54229">
                    <w:rPr>
                      <w:noProof/>
                      <w:color w:val="FFFFFF" w:themeColor="background1"/>
                      <w:lang w:val="en-US"/>
                    </w:rPr>
                    <w:drawing>
                      <wp:inline distT="0" distB="0" distL="0" distR="0" wp14:anchorId="677CF39B" wp14:editId="67D6B319">
                        <wp:extent cx="1857983" cy="2471023"/>
                        <wp:effectExtent l="0" t="0" r="9525" b="5715"/>
                        <wp:docPr id="33" name="Picture 33" descr="D:\DTTN\anhpp\New folder\KHONGTHAM2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D:\DTTN\anhpp\New folder\KHONGTHAM2010.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63014" cy="2477714"/>
                                </a:xfrm>
                                <a:prstGeom prst="rect">
                                  <a:avLst/>
                                </a:prstGeom>
                                <a:noFill/>
                                <a:ln>
                                  <a:noFill/>
                                </a:ln>
                              </pic:spPr>
                            </pic:pic>
                          </a:graphicData>
                        </a:graphic>
                      </wp:inline>
                    </w:drawing>
                  </w:r>
                </w:p>
              </w:tc>
            </w:tr>
            <w:tr w:rsidR="009E3A2B" w:rsidRPr="00E54229" w14:paraId="5D0F7649" w14:textId="77777777" w:rsidTr="003B04BF">
              <w:trPr>
                <w:trHeight w:val="4336"/>
              </w:trPr>
              <w:tc>
                <w:tcPr>
                  <w:tcW w:w="3964" w:type="dxa"/>
                </w:tcPr>
                <w:p w14:paraId="14AF53E8" w14:textId="579EA134" w:rsidR="009E3A2B" w:rsidRPr="00E54229" w:rsidRDefault="00E54229" w:rsidP="009E3A2B">
                  <w:pPr>
                    <w:pStyle w:val="ListParagraph"/>
                    <w:tabs>
                      <w:tab w:val="right" w:pos="4315"/>
                      <w:tab w:val="center" w:pos="4706"/>
                      <w:tab w:val="right" w:pos="9356"/>
                    </w:tabs>
                    <w:spacing w:before="120" w:beforeAutospacing="1" w:after="120" w:line="312" w:lineRule="auto"/>
                    <w:ind w:left="0" w:firstLine="0"/>
                    <w:jc w:val="center"/>
                    <w:rPr>
                      <w:i/>
                      <w:noProof/>
                      <w:color w:val="FFFFFF" w:themeColor="background1"/>
                      <w:sz w:val="16"/>
                      <w:szCs w:val="26"/>
                      <w:lang w:val="en-US"/>
                    </w:rPr>
                  </w:pPr>
                  <w:r w:rsidRPr="00E54229">
                    <w:rPr>
                      <w:noProof/>
                      <w:color w:val="FFFFFF" w:themeColor="background1"/>
                      <w:lang w:val="en-US"/>
                    </w:rPr>
                    <mc:AlternateContent>
                      <mc:Choice Requires="wps">
                        <w:drawing>
                          <wp:anchor distT="0" distB="0" distL="114300" distR="114300" simplePos="0" relativeHeight="251669504" behindDoc="0" locked="0" layoutInCell="1" allowOverlap="1" wp14:anchorId="4F674CBF" wp14:editId="6DB7D52A">
                            <wp:simplePos x="0" y="0"/>
                            <wp:positionH relativeFrom="column">
                              <wp:posOffset>2270343</wp:posOffset>
                            </wp:positionH>
                            <wp:positionV relativeFrom="paragraph">
                              <wp:posOffset>107950</wp:posOffset>
                            </wp:positionV>
                            <wp:extent cx="430700" cy="1403985"/>
                            <wp:effectExtent l="0" t="0" r="7620" b="127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700" cy="1403985"/>
                                    </a:xfrm>
                                    <a:prstGeom prst="rect">
                                      <a:avLst/>
                                    </a:prstGeom>
                                    <a:solidFill>
                                      <a:srgbClr val="FFFFFF"/>
                                    </a:solidFill>
                                    <a:ln w="9525">
                                      <a:noFill/>
                                      <a:miter lim="800000"/>
                                      <a:headEnd/>
                                      <a:tailEnd/>
                                    </a:ln>
                                  </wps:spPr>
                                  <wps:txbx>
                                    <w:txbxContent>
                                      <w:p w14:paraId="66938D94" w14:textId="50B4C2AA" w:rsidR="00E54229" w:rsidRPr="00E54229" w:rsidRDefault="00980C98">
                                        <w:pPr>
                                          <w:rPr>
                                            <w:lang w:val="en-US"/>
                                          </w:rPr>
                                        </w:pPr>
                                        <w:r>
                                          <w:rPr>
                                            <w:lang w:val="en-US"/>
                                          </w:rPr>
                                          <w:t>(</w:t>
                                        </w:r>
                                        <w:r w:rsidR="00E54229">
                                          <w:rPr>
                                            <w:lang w:val="en-US"/>
                                          </w:rPr>
                                          <w:t>c</w:t>
                                        </w:r>
                                        <w:r>
                                          <w:rPr>
                                            <w:lang w:val="en-U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65" type="#_x0000_t202" style="position:absolute;left:0;text-align:left;margin-left:178.75pt;margin-top:8.5pt;width:33.9pt;height:110.55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" stroked="f">
                            <v:textbox style="mso-fit-shape-to-text:t">
                              <w:txbxContent>
                                <w:p w14:paraId="66938D94" w14:textId="50B4C2AA" w:rsidR="00E54229" w:rsidRPr="00E54229" w:rsidRDefault="00980C98">
                                  <w:pPr>
                                    <w:rPr>
                                      <w:lang w:val="en-US"/>
                                    </w:rPr>
                                  </w:pPr>
                                  <w:r>
                                    <w:rPr>
                                      <w:lang w:val="en-US"/>
                                    </w:rPr>
                                    <w:t>(</w:t>
                                  </w:r>
                                  <w:r w:rsidR="00E54229">
                                    <w:rPr>
                                      <w:lang w:val="en-US"/>
                                    </w:rPr>
                                    <w:t>c</w:t>
                                  </w:r>
                                  <w:r>
                                    <w:rPr>
                                      <w:lang w:val="en-US"/>
                                    </w:rPr>
                                    <w:t>)</w:t>
                                  </w:r>
                                </w:p>
                              </w:txbxContent>
                            </v:textbox>
                          </v:shape>
                        </w:pict>
                      </mc:Fallback>
                    </mc:AlternateContent>
                  </w:r>
                  <w:r w:rsidRPr="00E54229">
                    <w:rPr>
                      <w:i/>
                      <w:noProof/>
                      <w:color w:val="FFFFFF" w:themeColor="background1"/>
                      <w:sz w:val="16"/>
                      <w:szCs w:val="26"/>
                      <w:lang w:val="en-US"/>
                    </w:rPr>
                    <w:t>c</w:t>
                  </w:r>
                  <w:r w:rsidR="009E3A2B" w:rsidRPr="00E54229">
                    <w:rPr>
                      <w:noProof/>
                      <w:color w:val="FFFFFF" w:themeColor="background1"/>
                      <w:lang w:val="en-US"/>
                    </w:rPr>
                    <w:drawing>
                      <wp:inline distT="0" distB="0" distL="0" distR="0" wp14:anchorId="1E488D76" wp14:editId="04A5040E">
                        <wp:extent cx="1896893" cy="2655651"/>
                        <wp:effectExtent l="0" t="0" r="8255" b="0"/>
                        <wp:docPr id="37" name="Picture 37" descr="D:\DTTN\anhpp\New folder\BDNHIET.jpg"/>
                        <wp:cNvGraphicFramePr/>
                        <a:graphic xmlns:a="http://schemas.openxmlformats.org/drawingml/2006/main">
                          <a:graphicData uri="http://schemas.openxmlformats.org/drawingml/2006/picture">
                            <pic:pic xmlns:pic="http://schemas.openxmlformats.org/drawingml/2006/picture">
                              <pic:nvPicPr>
                                <pic:cNvPr id="37" name="Picture 37" descr="D:\DTTN\anhpp\New folder\BDNHIET.jpg"/>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906094" cy="2668532"/>
                                </a:xfrm>
                                <a:prstGeom prst="rect">
                                  <a:avLst/>
                                </a:prstGeom>
                                <a:noFill/>
                                <a:ln>
                                  <a:noFill/>
                                </a:ln>
                              </pic:spPr>
                            </pic:pic>
                          </a:graphicData>
                        </a:graphic>
                      </wp:inline>
                    </w:drawing>
                  </w:r>
                </w:p>
                <w:p w14:paraId="5F671430" w14:textId="0ACB612C" w:rsidR="009E3A2B" w:rsidRPr="00E54229" w:rsidRDefault="00E54229" w:rsidP="006A73C0">
                  <w:pPr>
                    <w:pStyle w:val="ListParagraph"/>
                    <w:tabs>
                      <w:tab w:val="right" w:pos="4315"/>
                      <w:tab w:val="center" w:pos="4706"/>
                      <w:tab w:val="right" w:pos="9356"/>
                    </w:tabs>
                    <w:spacing w:before="120" w:beforeAutospacing="1" w:after="120" w:line="312" w:lineRule="auto"/>
                    <w:ind w:left="0" w:firstLine="0"/>
                    <w:rPr>
                      <w:i/>
                      <w:noProof/>
                      <w:color w:val="FFFFFF" w:themeColor="background1"/>
                      <w:sz w:val="16"/>
                      <w:szCs w:val="26"/>
                      <w:lang w:val="en-US"/>
                    </w:rPr>
                  </w:pPr>
                  <w:r>
                    <w:rPr>
                      <w:i/>
                      <w:noProof/>
                      <w:color w:val="FFFFFF" w:themeColor="background1"/>
                      <w:sz w:val="16"/>
                      <w:szCs w:val="26"/>
                      <w:lang w:val="en-US"/>
                    </w:rPr>
                    <w:t>c</w:t>
                  </w:r>
                </w:p>
              </w:tc>
              <w:tc>
                <w:tcPr>
                  <w:tcW w:w="4253" w:type="dxa"/>
                </w:tcPr>
                <w:p w14:paraId="2532983D" w14:textId="5D28E905" w:rsidR="009E3A2B" w:rsidRPr="00E54229" w:rsidRDefault="00980C98" w:rsidP="00980C98">
                  <w:pPr>
                    <w:pStyle w:val="ListParagraph"/>
                    <w:tabs>
                      <w:tab w:val="right" w:pos="4315"/>
                      <w:tab w:val="center" w:pos="4706"/>
                      <w:tab w:val="right" w:pos="9356"/>
                    </w:tabs>
                    <w:spacing w:before="120" w:beforeAutospacing="1" w:after="120" w:line="312" w:lineRule="auto"/>
                    <w:ind w:left="0" w:firstLine="0"/>
                    <w:jc w:val="center"/>
                    <w:rPr>
                      <w:i/>
                      <w:noProof/>
                      <w:color w:val="FFFFFF" w:themeColor="background1"/>
                      <w:sz w:val="16"/>
                      <w:szCs w:val="26"/>
                      <w:lang w:val="en-US"/>
                    </w:rPr>
                  </w:pPr>
                  <w:r w:rsidRPr="00E54229">
                    <w:rPr>
                      <w:noProof/>
                      <w:color w:val="FFFFFF" w:themeColor="background1"/>
                      <w:lang w:val="en-US"/>
                    </w:rPr>
                    <w:drawing>
                      <wp:inline distT="0" distB="0" distL="0" distR="0" wp14:anchorId="05803E5C" wp14:editId="370EE369">
                        <wp:extent cx="1927811" cy="2609243"/>
                        <wp:effectExtent l="0" t="0" r="0" b="635"/>
                        <wp:docPr id="36" name="Picture 36" descr="D:\DTTN\anhpp\New folder\BDKHONGTHAM.jpg"/>
                        <wp:cNvGraphicFramePr/>
                        <a:graphic xmlns:a="http://schemas.openxmlformats.org/drawingml/2006/main">
                          <a:graphicData uri="http://schemas.openxmlformats.org/drawingml/2006/picture">
                            <pic:pic xmlns:pic="http://schemas.openxmlformats.org/drawingml/2006/picture">
                              <pic:nvPicPr>
                                <pic:cNvPr id="36" name="Picture 36" descr="D:\DTTN\anhpp\New folder\BDKHONGTHAM.jpg"/>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941694" cy="2628033"/>
                                </a:xfrm>
                                <a:prstGeom prst="rect">
                                  <a:avLst/>
                                </a:prstGeom>
                                <a:noFill/>
                                <a:ln>
                                  <a:noFill/>
                                </a:ln>
                              </pic:spPr>
                            </pic:pic>
                          </a:graphicData>
                        </a:graphic>
                      </wp:inline>
                    </w:drawing>
                  </w:r>
                </w:p>
                <w:p w14:paraId="107E6C5A" w14:textId="415727E6" w:rsidR="009E3A2B" w:rsidRPr="00E54229" w:rsidRDefault="009E3A2B" w:rsidP="009E3A2B">
                  <w:pPr>
                    <w:pStyle w:val="ListParagraph"/>
                    <w:tabs>
                      <w:tab w:val="right" w:pos="4315"/>
                      <w:tab w:val="center" w:pos="4428"/>
                      <w:tab w:val="right" w:pos="9356"/>
                    </w:tabs>
                    <w:spacing w:before="120" w:beforeAutospacing="1" w:after="120" w:line="312" w:lineRule="auto"/>
                    <w:ind w:left="0" w:firstLine="0"/>
                    <w:jc w:val="center"/>
                    <w:rPr>
                      <w:i/>
                      <w:noProof/>
                      <w:color w:val="FFFFFF" w:themeColor="background1"/>
                      <w:sz w:val="16"/>
                      <w:szCs w:val="26"/>
                      <w:lang w:val="en-US"/>
                    </w:rPr>
                  </w:pPr>
                </w:p>
              </w:tc>
            </w:tr>
          </w:tbl>
          <w:p w14:paraId="0A1F3AE2" w14:textId="7714151A" w:rsidR="00E94384" w:rsidRPr="00980C98" w:rsidRDefault="00022836" w:rsidP="00980C98">
            <w:pPr>
              <w:pStyle w:val="ListParagraph"/>
              <w:tabs>
                <w:tab w:val="right" w:pos="4315"/>
                <w:tab w:val="center" w:pos="4706"/>
                <w:tab w:val="right" w:pos="9356"/>
              </w:tabs>
              <w:spacing w:line="240" w:lineRule="auto"/>
              <w:ind w:left="357" w:firstLine="0"/>
              <w:jc w:val="center"/>
              <w:rPr>
                <w:rFonts w:ascii="Times New Roman" w:hAnsi="Times New Roman" w:cs="Times New Roman"/>
                <w:i/>
                <w:noProof/>
                <w:sz w:val="20"/>
                <w:szCs w:val="20"/>
                <w:lang w:val="en-US"/>
              </w:rPr>
            </w:pPr>
            <w:r w:rsidRPr="00980C98">
              <w:rPr>
                <w:rFonts w:ascii="Times New Roman" w:hAnsi="Times New Roman" w:cs="Times New Roman"/>
                <w:i/>
                <w:noProof/>
                <w:sz w:val="20"/>
                <w:szCs w:val="20"/>
                <w:lang w:val="en-US"/>
              </w:rPr>
              <w:t xml:space="preserve">Hình 3: </w:t>
            </w:r>
            <w:r w:rsidR="003B04BF" w:rsidRPr="00980C98">
              <w:rPr>
                <w:rFonts w:ascii="Times New Roman" w:hAnsi="Times New Roman" w:cs="Times New Roman"/>
                <w:i/>
                <w:noProof/>
                <w:sz w:val="20"/>
                <w:szCs w:val="20"/>
                <w:lang w:val="en-US"/>
              </w:rPr>
              <w:t>Kết quả chiết xuất thông tin từ ảnh vệ tinh Landsat 5 TM, trong đó: a. hiện trạng phân bố nhiệt độ bề mặt năm 2004, 2010; b. hiện trạng phân bố lớp phủ bề mặt năm 2004, 2010; c. biến động nhiệt độ và biến động lớp phủ giai đoạn 2004-2010 khu vực quận Tây Hồ, TP. Hà Nội</w:t>
            </w:r>
          </w:p>
        </w:tc>
        <w:tc>
          <w:tcPr>
            <w:tcW w:w="277" w:type="dxa"/>
          </w:tcPr>
          <w:p w14:paraId="6B22A91F" w14:textId="688BD214" w:rsidR="007D44CB" w:rsidRPr="007F0FDB" w:rsidRDefault="007D44CB" w:rsidP="002E48CC">
            <w:pPr>
              <w:tabs>
                <w:tab w:val="left" w:pos="306"/>
                <w:tab w:val="center" w:pos="2157"/>
              </w:tabs>
              <w:spacing w:before="120" w:after="120" w:line="312" w:lineRule="auto"/>
              <w:ind w:firstLine="567"/>
              <w:jc w:val="center"/>
              <w:rPr>
                <w:rFonts w:ascii="Times New Roman" w:hAnsi="Times New Roman" w:cs="Times New Roman"/>
                <w:szCs w:val="26"/>
              </w:rPr>
            </w:pPr>
          </w:p>
        </w:tc>
      </w:tr>
    </w:tbl>
    <w:p w14:paraId="0B828ACB" w14:textId="50E8121D" w:rsidR="00022836" w:rsidRDefault="00073312" w:rsidP="00022836">
      <w:pPr>
        <w:ind w:firstLine="227"/>
        <w:jc w:val="center"/>
        <w:rPr>
          <w:lang w:val="pt-BR"/>
        </w:rPr>
      </w:pPr>
      <w:r w:rsidRPr="00555967">
        <w:rPr>
          <w:noProof/>
          <w:lang w:val="en-US"/>
        </w:rPr>
        <mc:AlternateContent>
          <mc:Choice Requires="wps">
            <w:drawing>
              <wp:anchor distT="0" distB="0" distL="114300" distR="114300" simplePos="0" relativeHeight="251663360" behindDoc="0" locked="0" layoutInCell="1" allowOverlap="1" wp14:anchorId="74F5F94F" wp14:editId="720BC9B5">
                <wp:simplePos x="0" y="0"/>
                <wp:positionH relativeFrom="column">
                  <wp:posOffset>2282825</wp:posOffset>
                </wp:positionH>
                <wp:positionV relativeFrom="paragraph">
                  <wp:posOffset>1894408</wp:posOffset>
                </wp:positionV>
                <wp:extent cx="798195" cy="140398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8195" cy="1403985"/>
                        </a:xfrm>
                        <a:prstGeom prst="rect">
                          <a:avLst/>
                        </a:prstGeom>
                        <a:noFill/>
                        <a:ln w="9525">
                          <a:noFill/>
                          <a:miter lim="800000"/>
                          <a:headEnd/>
                          <a:tailEnd/>
                        </a:ln>
                      </wps:spPr>
                      <wps:txbx>
                        <w:txbxContent>
                          <w:p w14:paraId="593C7D09" w14:textId="54CBD47E" w:rsidR="003B04BF" w:rsidRPr="00673808" w:rsidRDefault="003B04BF">
                            <w:pPr>
                              <w:rPr>
                                <w:sz w:val="16"/>
                                <w:szCs w:val="16"/>
                              </w:rPr>
                            </w:pPr>
                            <w:r w:rsidRPr="00673808">
                              <w:rPr>
                                <w:sz w:val="16"/>
                                <w:szCs w:val="16"/>
                              </w:rPr>
                              <w:t>năm 2004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66" type="#_x0000_t202" style="position:absolute;left:0;text-align:left;margin-left:179.75pt;margin-top:149.15pt;width:62.85pt;height:110.55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" filled="f" stroked="f">
                <v:textbox style="mso-fit-shape-to-text:t">
                  <w:txbxContent>
                    <w:p w14:paraId="593C7D09" w14:textId="54CBD47E" w:rsidR="003B04BF" w:rsidRPr="00673808" w:rsidRDefault="003B04BF">
                      <w:pPr>
                        <w:rPr>
                          <w:sz w:val="16"/>
                          <w:szCs w:val="16"/>
                        </w:rPr>
                      </w:pPr>
                      <w:r w:rsidRPr="00673808">
                        <w:rPr>
                          <w:sz w:val="16"/>
                          <w:szCs w:val="16"/>
                        </w:rPr>
                        <w:t>năm 2004</w:t>
                      </w:r>
                    </w:p>
                  </w:txbxContent>
                </v:textbox>
              </v:shape>
            </w:pict>
          </mc:Fallback>
        </mc:AlternateContent>
      </w:r>
      <w:r w:rsidR="00022836">
        <w:rPr>
          <w:noProof/>
          <w:lang w:val="en-US"/>
        </w:rPr>
        <w:drawing>
          <wp:inline distT="0" distB="0" distL="0" distR="0" wp14:anchorId="5DB0CE55" wp14:editId="50EA5F3A">
            <wp:extent cx="3634303" cy="4478812"/>
            <wp:effectExtent l="0" t="0" r="4445" b="0"/>
            <wp:docPr id="52" name="Picture 52" descr="D:\DTTN\anhpp\New folder\TUONGQUANBIENDONG.jpg"/>
            <wp:cNvGraphicFramePr/>
            <a:graphic xmlns:a="http://schemas.openxmlformats.org/drawingml/2006/main">
              <a:graphicData uri="http://schemas.openxmlformats.org/drawingml/2006/picture">
                <pic:pic xmlns:pic="http://schemas.openxmlformats.org/drawingml/2006/picture">
                  <pic:nvPicPr>
                    <pic:cNvPr id="52" name="Picture 52" descr="D:\DTTN\anhpp\New folder\TUONGQUANBIENDONG.jpg"/>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639104" cy="4484728"/>
                    </a:xfrm>
                    <a:prstGeom prst="rect">
                      <a:avLst/>
                    </a:prstGeom>
                    <a:noFill/>
                    <a:ln>
                      <a:noFill/>
                    </a:ln>
                  </pic:spPr>
                </pic:pic>
              </a:graphicData>
            </a:graphic>
          </wp:inline>
        </w:drawing>
      </w:r>
    </w:p>
    <w:p w14:paraId="09902C0E" w14:textId="4FED6D40" w:rsidR="00022836" w:rsidRDefault="00022836" w:rsidP="00980C98">
      <w:pPr>
        <w:pStyle w:val="Caption"/>
        <w:spacing w:before="0" w:after="0" w:line="240" w:lineRule="auto"/>
        <w:ind w:firstLine="567"/>
        <w:jc w:val="center"/>
        <w:rPr>
          <w:i/>
          <w:sz w:val="20"/>
        </w:rPr>
      </w:pPr>
      <w:bookmarkStart w:id="7" w:name="_Toc517052952"/>
      <w:r w:rsidRPr="00673808">
        <w:rPr>
          <w:i/>
          <w:sz w:val="20"/>
        </w:rPr>
        <w:t xml:space="preserve">Hình </w:t>
      </w:r>
      <w:r w:rsidR="00E54229">
        <w:rPr>
          <w:i/>
          <w:sz w:val="20"/>
        </w:rPr>
        <w:t>4</w:t>
      </w:r>
      <w:r w:rsidRPr="00673808">
        <w:rPr>
          <w:i/>
          <w:sz w:val="20"/>
        </w:rPr>
        <w:t xml:space="preserve">: </w:t>
      </w:r>
      <w:r>
        <w:rPr>
          <w:i/>
          <w:sz w:val="20"/>
        </w:rPr>
        <w:t>Quan hệ</w:t>
      </w:r>
      <w:r w:rsidRPr="00673808">
        <w:rPr>
          <w:i/>
          <w:sz w:val="20"/>
        </w:rPr>
        <w:t xml:space="preserve"> không gian giữa biến động nhiệt </w:t>
      </w:r>
      <w:r>
        <w:rPr>
          <w:i/>
          <w:sz w:val="20"/>
        </w:rPr>
        <w:t xml:space="preserve">độ bề mặt </w:t>
      </w:r>
      <w:r w:rsidRPr="00673808">
        <w:rPr>
          <w:i/>
          <w:sz w:val="20"/>
        </w:rPr>
        <w:t>và biến động bề mặt không thấm giai đoạn 2004-2010</w:t>
      </w:r>
      <w:bookmarkEnd w:id="7"/>
      <w:r>
        <w:rPr>
          <w:i/>
          <w:sz w:val="20"/>
        </w:rPr>
        <w:t xml:space="preserve"> khu vực Quận Tây Hồ, TP.Hà Nội</w:t>
      </w:r>
    </w:p>
    <w:p w14:paraId="3E188E1E" w14:textId="77777777" w:rsidR="00980C98" w:rsidRPr="00980C98" w:rsidRDefault="00980C98" w:rsidP="00980C98"/>
    <w:p w14:paraId="0945D0DA" w14:textId="2A133EFA" w:rsidR="00911172" w:rsidRDefault="00911172" w:rsidP="00022836">
      <w:pPr>
        <w:ind w:firstLine="227"/>
        <w:jc w:val="center"/>
        <w:rPr>
          <w:lang w:val="pt-BR"/>
        </w:rPr>
      </w:pPr>
      <w:r>
        <w:rPr>
          <w:noProof/>
          <w:lang w:val="en-US"/>
        </w:rPr>
        <w:drawing>
          <wp:inline distT="0" distB="0" distL="0" distR="0" wp14:anchorId="5FCF53AA" wp14:editId="6ACAE037">
            <wp:extent cx="5252936" cy="1926077"/>
            <wp:effectExtent l="0" t="0" r="24130" b="1714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789309CE" w14:textId="282790C3" w:rsidR="00022836" w:rsidRDefault="00E54229" w:rsidP="00E54229">
      <w:pPr>
        <w:ind w:firstLine="227"/>
        <w:jc w:val="center"/>
        <w:rPr>
          <w:i/>
          <w:lang w:val="pt-BR"/>
        </w:rPr>
      </w:pPr>
      <w:r w:rsidRPr="00E54229">
        <w:rPr>
          <w:i/>
          <w:lang w:val="pt-BR"/>
        </w:rPr>
        <w:t>Hình 5: Biến động nhiệt độ trên từng phường quận Tây Hồ năm 2004 và năm 2010</w:t>
      </w:r>
    </w:p>
    <w:p w14:paraId="5A90101B" w14:textId="77777777" w:rsidR="00E54229" w:rsidRDefault="00E54229" w:rsidP="00E54229">
      <w:pPr>
        <w:ind w:firstLine="227"/>
        <w:jc w:val="center"/>
        <w:rPr>
          <w:i/>
          <w:lang w:val="pt-BR"/>
        </w:rPr>
      </w:pPr>
    </w:p>
    <w:p w14:paraId="10E96202" w14:textId="77777777" w:rsidR="00E54229" w:rsidRDefault="00E54229" w:rsidP="00E54229">
      <w:pPr>
        <w:ind w:firstLine="227"/>
        <w:jc w:val="center"/>
        <w:rPr>
          <w:i/>
          <w:lang w:val="pt-BR"/>
        </w:rPr>
      </w:pPr>
    </w:p>
    <w:p w14:paraId="63C6CBD3" w14:textId="1B92CB5B" w:rsidR="00E54229" w:rsidRPr="00E54229" w:rsidRDefault="00E54229" w:rsidP="00E54229">
      <w:pPr>
        <w:ind w:firstLine="227"/>
        <w:jc w:val="center"/>
        <w:rPr>
          <w:i/>
          <w:lang w:val="pt-BR"/>
        </w:rPr>
      </w:pPr>
      <w:r>
        <w:rPr>
          <w:i/>
          <w:lang w:val="pt-BR"/>
        </w:rPr>
        <w:t>Bảng 3: Ma trận biến động lớp phủ bề mặt đô thị quận Tây Hồ, Hà Nội giai đoạn 2004-2010</w:t>
      </w:r>
    </w:p>
    <w:tbl>
      <w:tblPr>
        <w:tblpPr w:leftFromText="180" w:rightFromText="180" w:vertAnchor="text" w:horzAnchor="margin" w:tblpXSpec="center" w:tblpY="142"/>
        <w:tblW w:w="7972" w:type="dxa"/>
        <w:tblLook w:val="04A0" w:firstRow="1" w:lastRow="0" w:firstColumn="1" w:lastColumn="0" w:noHBand="0" w:noVBand="1"/>
      </w:tblPr>
      <w:tblGrid>
        <w:gridCol w:w="1702"/>
        <w:gridCol w:w="1094"/>
        <w:gridCol w:w="1207"/>
        <w:gridCol w:w="1276"/>
        <w:gridCol w:w="1276"/>
        <w:gridCol w:w="1417"/>
      </w:tblGrid>
      <w:tr w:rsidR="00022836" w:rsidRPr="00022836" w14:paraId="02C43EA2" w14:textId="77777777" w:rsidTr="00E54229">
        <w:trPr>
          <w:trHeight w:val="424"/>
        </w:trPr>
        <w:tc>
          <w:tcPr>
            <w:tcW w:w="1702" w:type="dxa"/>
            <w:tcBorders>
              <w:top w:val="single" w:sz="4" w:space="0" w:color="auto"/>
              <w:left w:val="single" w:sz="4" w:space="0" w:color="auto"/>
              <w:bottom w:val="single" w:sz="4" w:space="0" w:color="auto"/>
              <w:right w:val="single" w:sz="4" w:space="0" w:color="auto"/>
              <w:tl2br w:val="single" w:sz="4" w:space="0" w:color="auto"/>
            </w:tcBorders>
            <w:noWrap/>
            <w:hideMark/>
          </w:tcPr>
          <w:p w14:paraId="318FB7CD" w14:textId="77777777" w:rsidR="00022836" w:rsidRPr="00022836" w:rsidRDefault="00022836" w:rsidP="00E54229">
            <w:pPr>
              <w:spacing w:line="240" w:lineRule="atLeast"/>
              <w:jc w:val="right"/>
              <w:rPr>
                <w:noProof/>
                <w:sz w:val="26"/>
                <w:szCs w:val="26"/>
              </w:rPr>
            </w:pPr>
            <w:r w:rsidRPr="00022836">
              <w:rPr>
                <w:noProof/>
                <w:szCs w:val="26"/>
              </w:rPr>
              <w:t>2010</w:t>
            </w:r>
          </w:p>
          <w:p w14:paraId="718B0EE2" w14:textId="77777777" w:rsidR="00022836" w:rsidRPr="00022836" w:rsidRDefault="00022836" w:rsidP="00E54229">
            <w:pPr>
              <w:spacing w:line="240" w:lineRule="atLeast"/>
              <w:rPr>
                <w:noProof/>
                <w:sz w:val="26"/>
                <w:szCs w:val="26"/>
              </w:rPr>
            </w:pPr>
            <w:r w:rsidRPr="00022836">
              <w:rPr>
                <w:noProof/>
                <w:szCs w:val="26"/>
              </w:rPr>
              <w:t>2004</w:t>
            </w:r>
          </w:p>
        </w:tc>
        <w:tc>
          <w:tcPr>
            <w:tcW w:w="1094" w:type="dxa"/>
            <w:tcBorders>
              <w:top w:val="single" w:sz="4" w:space="0" w:color="auto"/>
              <w:left w:val="nil"/>
              <w:bottom w:val="single" w:sz="4" w:space="0" w:color="auto"/>
              <w:right w:val="single" w:sz="4" w:space="0" w:color="auto"/>
            </w:tcBorders>
            <w:noWrap/>
            <w:vAlign w:val="center"/>
            <w:hideMark/>
          </w:tcPr>
          <w:p w14:paraId="7EC6E504" w14:textId="77777777" w:rsidR="00022836" w:rsidRPr="00022836" w:rsidRDefault="00022836" w:rsidP="00E54229">
            <w:pPr>
              <w:spacing w:line="240" w:lineRule="atLeast"/>
              <w:jc w:val="center"/>
              <w:rPr>
                <w:rFonts w:eastAsia="Times New Roman"/>
                <w:bCs/>
              </w:rPr>
            </w:pPr>
            <w:r w:rsidRPr="00022836">
              <w:rPr>
                <w:rFonts w:eastAsia="Times New Roman"/>
                <w:bCs/>
              </w:rPr>
              <w:t>Không thấm</w:t>
            </w:r>
          </w:p>
        </w:tc>
        <w:tc>
          <w:tcPr>
            <w:tcW w:w="1207" w:type="dxa"/>
            <w:tcBorders>
              <w:top w:val="single" w:sz="4" w:space="0" w:color="auto"/>
              <w:left w:val="nil"/>
              <w:bottom w:val="single" w:sz="4" w:space="0" w:color="auto"/>
              <w:right w:val="single" w:sz="4" w:space="0" w:color="auto"/>
            </w:tcBorders>
            <w:noWrap/>
            <w:vAlign w:val="center"/>
            <w:hideMark/>
          </w:tcPr>
          <w:p w14:paraId="2F4CC077" w14:textId="77777777" w:rsidR="00022836" w:rsidRPr="00022836" w:rsidRDefault="00022836" w:rsidP="00E54229">
            <w:pPr>
              <w:spacing w:line="240" w:lineRule="atLeast"/>
              <w:jc w:val="center"/>
              <w:rPr>
                <w:rFonts w:eastAsia="Times New Roman"/>
                <w:bCs/>
              </w:rPr>
            </w:pPr>
            <w:r w:rsidRPr="00022836">
              <w:rPr>
                <w:rFonts w:eastAsia="Times New Roman"/>
                <w:bCs/>
              </w:rPr>
              <w:t>Thực vật</w:t>
            </w:r>
          </w:p>
        </w:tc>
        <w:tc>
          <w:tcPr>
            <w:tcW w:w="1276" w:type="dxa"/>
            <w:tcBorders>
              <w:top w:val="single" w:sz="4" w:space="0" w:color="auto"/>
              <w:left w:val="nil"/>
              <w:bottom w:val="single" w:sz="4" w:space="0" w:color="auto"/>
              <w:right w:val="single" w:sz="4" w:space="0" w:color="auto"/>
            </w:tcBorders>
            <w:noWrap/>
            <w:vAlign w:val="center"/>
            <w:hideMark/>
          </w:tcPr>
          <w:p w14:paraId="2E80725E" w14:textId="77777777" w:rsidR="00022836" w:rsidRPr="00022836" w:rsidRDefault="00022836" w:rsidP="00E54229">
            <w:pPr>
              <w:spacing w:line="240" w:lineRule="atLeast"/>
              <w:jc w:val="center"/>
              <w:rPr>
                <w:rFonts w:eastAsia="Times New Roman"/>
                <w:bCs/>
              </w:rPr>
            </w:pPr>
            <w:r w:rsidRPr="00022836">
              <w:rPr>
                <w:rFonts w:eastAsia="Times New Roman"/>
                <w:bCs/>
              </w:rPr>
              <w:t>Nước</w:t>
            </w:r>
          </w:p>
        </w:tc>
        <w:tc>
          <w:tcPr>
            <w:tcW w:w="1276" w:type="dxa"/>
            <w:tcBorders>
              <w:top w:val="single" w:sz="4" w:space="0" w:color="auto"/>
              <w:left w:val="nil"/>
              <w:bottom w:val="single" w:sz="4" w:space="0" w:color="auto"/>
              <w:right w:val="single" w:sz="4" w:space="0" w:color="auto"/>
            </w:tcBorders>
            <w:noWrap/>
            <w:vAlign w:val="center"/>
            <w:hideMark/>
          </w:tcPr>
          <w:p w14:paraId="10B05186" w14:textId="77777777" w:rsidR="00022836" w:rsidRPr="00022836" w:rsidRDefault="00022836" w:rsidP="00E54229">
            <w:pPr>
              <w:spacing w:line="240" w:lineRule="atLeast"/>
              <w:jc w:val="center"/>
              <w:rPr>
                <w:rFonts w:eastAsia="Times New Roman"/>
                <w:bCs/>
              </w:rPr>
            </w:pPr>
            <w:r w:rsidRPr="00022836">
              <w:rPr>
                <w:rFonts w:eastAsia="Times New Roman"/>
                <w:bCs/>
              </w:rPr>
              <w:t>Đất trống</w:t>
            </w:r>
          </w:p>
        </w:tc>
        <w:tc>
          <w:tcPr>
            <w:tcW w:w="1417" w:type="dxa"/>
            <w:tcBorders>
              <w:top w:val="single" w:sz="4" w:space="0" w:color="auto"/>
              <w:left w:val="nil"/>
              <w:bottom w:val="single" w:sz="4" w:space="0" w:color="auto"/>
              <w:right w:val="single" w:sz="4" w:space="0" w:color="auto"/>
            </w:tcBorders>
            <w:noWrap/>
            <w:vAlign w:val="center"/>
            <w:hideMark/>
          </w:tcPr>
          <w:p w14:paraId="0A693FE1" w14:textId="09D5734D" w:rsidR="00022836" w:rsidRPr="00022836" w:rsidRDefault="00022836" w:rsidP="00E54229">
            <w:pPr>
              <w:spacing w:line="240" w:lineRule="atLeast"/>
              <w:jc w:val="center"/>
              <w:rPr>
                <w:rFonts w:eastAsia="Times New Roman"/>
                <w:bCs/>
              </w:rPr>
            </w:pPr>
            <w:r w:rsidRPr="00022836">
              <w:rPr>
                <w:rFonts w:eastAsia="Times New Roman"/>
                <w:bCs/>
              </w:rPr>
              <w:t>Tổng 2004</w:t>
            </w:r>
            <w:r>
              <w:rPr>
                <w:rFonts w:eastAsia="Times New Roman"/>
                <w:bCs/>
              </w:rPr>
              <w:t xml:space="preserve"> (ha)</w:t>
            </w:r>
          </w:p>
        </w:tc>
      </w:tr>
      <w:tr w:rsidR="00022836" w:rsidRPr="00022836" w14:paraId="08D35733" w14:textId="77777777" w:rsidTr="00E54229">
        <w:trPr>
          <w:trHeight w:val="220"/>
        </w:trPr>
        <w:tc>
          <w:tcPr>
            <w:tcW w:w="1702" w:type="dxa"/>
            <w:tcBorders>
              <w:top w:val="nil"/>
              <w:left w:val="single" w:sz="4" w:space="0" w:color="auto"/>
              <w:bottom w:val="single" w:sz="4" w:space="0" w:color="auto"/>
              <w:right w:val="single" w:sz="4" w:space="0" w:color="auto"/>
            </w:tcBorders>
            <w:noWrap/>
            <w:vAlign w:val="bottom"/>
            <w:hideMark/>
          </w:tcPr>
          <w:p w14:paraId="3DA3808D" w14:textId="77777777" w:rsidR="00022836" w:rsidRPr="00022836" w:rsidRDefault="00022836" w:rsidP="00E54229">
            <w:pPr>
              <w:spacing w:line="240" w:lineRule="atLeast"/>
              <w:rPr>
                <w:rFonts w:eastAsia="Times New Roman"/>
                <w:bCs/>
              </w:rPr>
            </w:pPr>
            <w:r w:rsidRPr="00022836">
              <w:rPr>
                <w:rFonts w:eastAsia="Times New Roman"/>
                <w:bCs/>
              </w:rPr>
              <w:t>Không thấm</w:t>
            </w:r>
          </w:p>
        </w:tc>
        <w:tc>
          <w:tcPr>
            <w:tcW w:w="1094" w:type="dxa"/>
            <w:tcBorders>
              <w:top w:val="nil"/>
              <w:left w:val="nil"/>
              <w:bottom w:val="single" w:sz="4" w:space="0" w:color="auto"/>
              <w:right w:val="single" w:sz="4" w:space="0" w:color="auto"/>
            </w:tcBorders>
            <w:noWrap/>
            <w:vAlign w:val="bottom"/>
            <w:hideMark/>
          </w:tcPr>
          <w:p w14:paraId="448787CD" w14:textId="77777777" w:rsidR="00022836" w:rsidRPr="00022836" w:rsidRDefault="00022836" w:rsidP="00E54229">
            <w:pPr>
              <w:spacing w:line="240" w:lineRule="atLeast"/>
              <w:jc w:val="right"/>
              <w:rPr>
                <w:rFonts w:eastAsia="Times New Roman"/>
              </w:rPr>
            </w:pPr>
            <w:r w:rsidRPr="00022836">
              <w:rPr>
                <w:rFonts w:eastAsia="Times New Roman"/>
              </w:rPr>
              <w:t>700.2</w:t>
            </w:r>
          </w:p>
        </w:tc>
        <w:tc>
          <w:tcPr>
            <w:tcW w:w="1207" w:type="dxa"/>
            <w:tcBorders>
              <w:top w:val="nil"/>
              <w:left w:val="nil"/>
              <w:bottom w:val="single" w:sz="4" w:space="0" w:color="auto"/>
              <w:right w:val="single" w:sz="4" w:space="0" w:color="auto"/>
            </w:tcBorders>
            <w:noWrap/>
            <w:vAlign w:val="bottom"/>
            <w:hideMark/>
          </w:tcPr>
          <w:p w14:paraId="1E71A781" w14:textId="77777777" w:rsidR="00022836" w:rsidRPr="00022836" w:rsidRDefault="00022836" w:rsidP="00E54229">
            <w:pPr>
              <w:spacing w:line="240" w:lineRule="atLeast"/>
              <w:jc w:val="right"/>
              <w:rPr>
                <w:rFonts w:eastAsia="Times New Roman"/>
              </w:rPr>
            </w:pPr>
            <w:r w:rsidRPr="00022836">
              <w:rPr>
                <w:rFonts w:eastAsia="Times New Roman"/>
              </w:rPr>
              <w:t>0</w:t>
            </w:r>
          </w:p>
        </w:tc>
        <w:tc>
          <w:tcPr>
            <w:tcW w:w="1276" w:type="dxa"/>
            <w:tcBorders>
              <w:top w:val="nil"/>
              <w:left w:val="nil"/>
              <w:bottom w:val="single" w:sz="4" w:space="0" w:color="auto"/>
              <w:right w:val="single" w:sz="4" w:space="0" w:color="auto"/>
            </w:tcBorders>
            <w:noWrap/>
            <w:vAlign w:val="bottom"/>
            <w:hideMark/>
          </w:tcPr>
          <w:p w14:paraId="0933C626" w14:textId="77777777" w:rsidR="00022836" w:rsidRPr="00022836" w:rsidRDefault="00022836" w:rsidP="00E54229">
            <w:pPr>
              <w:spacing w:line="240" w:lineRule="atLeast"/>
              <w:jc w:val="right"/>
              <w:rPr>
                <w:rFonts w:eastAsia="Times New Roman"/>
              </w:rPr>
            </w:pPr>
            <w:r w:rsidRPr="00022836">
              <w:rPr>
                <w:rFonts w:eastAsia="Times New Roman"/>
              </w:rPr>
              <w:t>0</w:t>
            </w:r>
          </w:p>
        </w:tc>
        <w:tc>
          <w:tcPr>
            <w:tcW w:w="1276" w:type="dxa"/>
            <w:tcBorders>
              <w:top w:val="nil"/>
              <w:left w:val="nil"/>
              <w:bottom w:val="single" w:sz="4" w:space="0" w:color="auto"/>
              <w:right w:val="single" w:sz="4" w:space="0" w:color="auto"/>
            </w:tcBorders>
            <w:noWrap/>
            <w:vAlign w:val="bottom"/>
            <w:hideMark/>
          </w:tcPr>
          <w:p w14:paraId="224561D2" w14:textId="77777777" w:rsidR="00022836" w:rsidRPr="00022836" w:rsidRDefault="00022836" w:rsidP="00E54229">
            <w:pPr>
              <w:spacing w:line="240" w:lineRule="atLeast"/>
              <w:jc w:val="right"/>
              <w:rPr>
                <w:rFonts w:eastAsia="Times New Roman"/>
              </w:rPr>
            </w:pPr>
            <w:r w:rsidRPr="00022836">
              <w:rPr>
                <w:rFonts w:eastAsia="Times New Roman"/>
              </w:rPr>
              <w:t>0</w:t>
            </w:r>
          </w:p>
        </w:tc>
        <w:tc>
          <w:tcPr>
            <w:tcW w:w="1417" w:type="dxa"/>
            <w:tcBorders>
              <w:top w:val="nil"/>
              <w:left w:val="nil"/>
              <w:bottom w:val="single" w:sz="4" w:space="0" w:color="auto"/>
              <w:right w:val="single" w:sz="4" w:space="0" w:color="auto"/>
            </w:tcBorders>
            <w:noWrap/>
            <w:vAlign w:val="bottom"/>
            <w:hideMark/>
          </w:tcPr>
          <w:p w14:paraId="5AC669BD" w14:textId="77777777" w:rsidR="00022836" w:rsidRPr="00022836" w:rsidRDefault="00022836" w:rsidP="00E54229">
            <w:pPr>
              <w:spacing w:line="240" w:lineRule="atLeast"/>
              <w:jc w:val="right"/>
              <w:rPr>
                <w:rFonts w:eastAsia="Times New Roman"/>
              </w:rPr>
            </w:pPr>
            <w:r w:rsidRPr="00022836">
              <w:rPr>
                <w:rFonts w:eastAsia="Times New Roman"/>
              </w:rPr>
              <w:t>700.2</w:t>
            </w:r>
          </w:p>
        </w:tc>
      </w:tr>
      <w:tr w:rsidR="00022836" w:rsidRPr="00022836" w14:paraId="5213B310" w14:textId="77777777" w:rsidTr="00E54229">
        <w:trPr>
          <w:trHeight w:val="267"/>
        </w:trPr>
        <w:tc>
          <w:tcPr>
            <w:tcW w:w="1702" w:type="dxa"/>
            <w:tcBorders>
              <w:top w:val="nil"/>
              <w:left w:val="single" w:sz="4" w:space="0" w:color="auto"/>
              <w:bottom w:val="single" w:sz="4" w:space="0" w:color="auto"/>
              <w:right w:val="single" w:sz="4" w:space="0" w:color="auto"/>
            </w:tcBorders>
            <w:noWrap/>
            <w:vAlign w:val="bottom"/>
            <w:hideMark/>
          </w:tcPr>
          <w:p w14:paraId="2EC4E358" w14:textId="77777777" w:rsidR="00022836" w:rsidRPr="00022836" w:rsidRDefault="00022836" w:rsidP="00E54229">
            <w:pPr>
              <w:spacing w:line="240" w:lineRule="atLeast"/>
              <w:rPr>
                <w:rFonts w:eastAsia="Times New Roman"/>
                <w:bCs/>
              </w:rPr>
            </w:pPr>
            <w:r w:rsidRPr="00022836">
              <w:rPr>
                <w:rFonts w:eastAsia="Times New Roman"/>
                <w:bCs/>
              </w:rPr>
              <w:t>Thực vật</w:t>
            </w:r>
          </w:p>
        </w:tc>
        <w:tc>
          <w:tcPr>
            <w:tcW w:w="1094" w:type="dxa"/>
            <w:tcBorders>
              <w:top w:val="nil"/>
              <w:left w:val="nil"/>
              <w:bottom w:val="single" w:sz="4" w:space="0" w:color="auto"/>
              <w:right w:val="single" w:sz="4" w:space="0" w:color="auto"/>
            </w:tcBorders>
            <w:noWrap/>
            <w:vAlign w:val="bottom"/>
            <w:hideMark/>
          </w:tcPr>
          <w:p w14:paraId="52527A10" w14:textId="77777777" w:rsidR="00022836" w:rsidRPr="00022836" w:rsidRDefault="00022836" w:rsidP="00E54229">
            <w:pPr>
              <w:spacing w:line="240" w:lineRule="atLeast"/>
              <w:jc w:val="right"/>
              <w:rPr>
                <w:rFonts w:eastAsia="Times New Roman"/>
              </w:rPr>
            </w:pPr>
            <w:r w:rsidRPr="00022836">
              <w:rPr>
                <w:rFonts w:eastAsia="Times New Roman"/>
              </w:rPr>
              <w:t>187.29</w:t>
            </w:r>
          </w:p>
        </w:tc>
        <w:tc>
          <w:tcPr>
            <w:tcW w:w="1207" w:type="dxa"/>
            <w:tcBorders>
              <w:top w:val="nil"/>
              <w:left w:val="nil"/>
              <w:bottom w:val="single" w:sz="4" w:space="0" w:color="auto"/>
              <w:right w:val="single" w:sz="4" w:space="0" w:color="auto"/>
            </w:tcBorders>
            <w:noWrap/>
            <w:vAlign w:val="bottom"/>
            <w:hideMark/>
          </w:tcPr>
          <w:p w14:paraId="4121A283" w14:textId="77777777" w:rsidR="00022836" w:rsidRPr="00022836" w:rsidRDefault="00022836" w:rsidP="00E54229">
            <w:pPr>
              <w:spacing w:line="240" w:lineRule="atLeast"/>
              <w:jc w:val="right"/>
              <w:rPr>
                <w:rFonts w:eastAsia="Times New Roman"/>
              </w:rPr>
            </w:pPr>
            <w:r w:rsidRPr="00022836">
              <w:rPr>
                <w:rFonts w:eastAsia="Times New Roman"/>
              </w:rPr>
              <w:t>546.21</w:t>
            </w:r>
          </w:p>
        </w:tc>
        <w:tc>
          <w:tcPr>
            <w:tcW w:w="1276" w:type="dxa"/>
            <w:tcBorders>
              <w:top w:val="nil"/>
              <w:left w:val="nil"/>
              <w:bottom w:val="single" w:sz="4" w:space="0" w:color="auto"/>
              <w:right w:val="single" w:sz="4" w:space="0" w:color="auto"/>
            </w:tcBorders>
            <w:noWrap/>
            <w:vAlign w:val="bottom"/>
            <w:hideMark/>
          </w:tcPr>
          <w:p w14:paraId="4264483E" w14:textId="77777777" w:rsidR="00022836" w:rsidRPr="00022836" w:rsidRDefault="00022836" w:rsidP="00E54229">
            <w:pPr>
              <w:spacing w:line="240" w:lineRule="atLeast"/>
              <w:jc w:val="right"/>
              <w:rPr>
                <w:rFonts w:eastAsia="Times New Roman"/>
              </w:rPr>
            </w:pPr>
            <w:r w:rsidRPr="00022836">
              <w:rPr>
                <w:rFonts w:eastAsia="Times New Roman"/>
              </w:rPr>
              <w:t>25.92</w:t>
            </w:r>
          </w:p>
        </w:tc>
        <w:tc>
          <w:tcPr>
            <w:tcW w:w="1276" w:type="dxa"/>
            <w:tcBorders>
              <w:top w:val="nil"/>
              <w:left w:val="nil"/>
              <w:bottom w:val="single" w:sz="4" w:space="0" w:color="auto"/>
              <w:right w:val="single" w:sz="4" w:space="0" w:color="auto"/>
            </w:tcBorders>
            <w:noWrap/>
            <w:vAlign w:val="bottom"/>
            <w:hideMark/>
          </w:tcPr>
          <w:p w14:paraId="1C344566" w14:textId="77777777" w:rsidR="00022836" w:rsidRPr="00022836" w:rsidRDefault="00022836" w:rsidP="00E54229">
            <w:pPr>
              <w:spacing w:line="240" w:lineRule="atLeast"/>
              <w:jc w:val="right"/>
              <w:rPr>
                <w:rFonts w:eastAsia="Times New Roman"/>
              </w:rPr>
            </w:pPr>
            <w:r w:rsidRPr="00022836">
              <w:rPr>
                <w:rFonts w:eastAsia="Times New Roman"/>
              </w:rPr>
              <w:t>35.55</w:t>
            </w:r>
          </w:p>
        </w:tc>
        <w:tc>
          <w:tcPr>
            <w:tcW w:w="1417" w:type="dxa"/>
            <w:tcBorders>
              <w:top w:val="nil"/>
              <w:left w:val="nil"/>
              <w:bottom w:val="single" w:sz="4" w:space="0" w:color="auto"/>
              <w:right w:val="single" w:sz="4" w:space="0" w:color="auto"/>
            </w:tcBorders>
            <w:noWrap/>
            <w:vAlign w:val="bottom"/>
            <w:hideMark/>
          </w:tcPr>
          <w:p w14:paraId="1C57097D" w14:textId="77777777" w:rsidR="00022836" w:rsidRPr="00022836" w:rsidRDefault="00022836" w:rsidP="00E54229">
            <w:pPr>
              <w:spacing w:line="240" w:lineRule="atLeast"/>
              <w:jc w:val="right"/>
              <w:rPr>
                <w:rFonts w:eastAsia="Times New Roman"/>
              </w:rPr>
            </w:pPr>
            <w:r w:rsidRPr="00022836">
              <w:rPr>
                <w:rFonts w:eastAsia="Times New Roman"/>
              </w:rPr>
              <w:t>794.97</w:t>
            </w:r>
          </w:p>
        </w:tc>
      </w:tr>
      <w:tr w:rsidR="00022836" w:rsidRPr="00022836" w14:paraId="3CE76DBE" w14:textId="77777777" w:rsidTr="00E54229">
        <w:trPr>
          <w:trHeight w:val="272"/>
        </w:trPr>
        <w:tc>
          <w:tcPr>
            <w:tcW w:w="1702" w:type="dxa"/>
            <w:tcBorders>
              <w:top w:val="nil"/>
              <w:left w:val="single" w:sz="4" w:space="0" w:color="auto"/>
              <w:bottom w:val="single" w:sz="4" w:space="0" w:color="auto"/>
              <w:right w:val="single" w:sz="4" w:space="0" w:color="auto"/>
            </w:tcBorders>
            <w:noWrap/>
            <w:vAlign w:val="bottom"/>
            <w:hideMark/>
          </w:tcPr>
          <w:p w14:paraId="58C93E8F" w14:textId="77777777" w:rsidR="00022836" w:rsidRPr="00022836" w:rsidRDefault="00022836" w:rsidP="00E54229">
            <w:pPr>
              <w:spacing w:line="240" w:lineRule="atLeast"/>
              <w:rPr>
                <w:rFonts w:eastAsia="Times New Roman"/>
                <w:bCs/>
              </w:rPr>
            </w:pPr>
            <w:r w:rsidRPr="00022836">
              <w:rPr>
                <w:rFonts w:eastAsia="Times New Roman"/>
                <w:bCs/>
              </w:rPr>
              <w:t>Nước</w:t>
            </w:r>
          </w:p>
        </w:tc>
        <w:tc>
          <w:tcPr>
            <w:tcW w:w="1094" w:type="dxa"/>
            <w:tcBorders>
              <w:top w:val="nil"/>
              <w:left w:val="nil"/>
              <w:bottom w:val="single" w:sz="4" w:space="0" w:color="auto"/>
              <w:right w:val="single" w:sz="4" w:space="0" w:color="auto"/>
            </w:tcBorders>
            <w:noWrap/>
            <w:vAlign w:val="bottom"/>
            <w:hideMark/>
          </w:tcPr>
          <w:p w14:paraId="3B71D44F" w14:textId="77777777" w:rsidR="00022836" w:rsidRPr="00022836" w:rsidRDefault="00022836" w:rsidP="00E54229">
            <w:pPr>
              <w:spacing w:line="240" w:lineRule="atLeast"/>
              <w:jc w:val="right"/>
              <w:rPr>
                <w:rFonts w:eastAsia="Times New Roman"/>
              </w:rPr>
            </w:pPr>
            <w:r w:rsidRPr="00022836">
              <w:rPr>
                <w:rFonts w:eastAsia="Times New Roman"/>
              </w:rPr>
              <w:t>20.43</w:t>
            </w:r>
          </w:p>
        </w:tc>
        <w:tc>
          <w:tcPr>
            <w:tcW w:w="1207" w:type="dxa"/>
            <w:tcBorders>
              <w:top w:val="nil"/>
              <w:left w:val="nil"/>
              <w:bottom w:val="single" w:sz="4" w:space="0" w:color="auto"/>
              <w:right w:val="single" w:sz="4" w:space="0" w:color="auto"/>
            </w:tcBorders>
            <w:noWrap/>
            <w:vAlign w:val="bottom"/>
            <w:hideMark/>
          </w:tcPr>
          <w:p w14:paraId="18EAA4CE" w14:textId="77777777" w:rsidR="00022836" w:rsidRPr="00022836" w:rsidRDefault="00022836" w:rsidP="00E54229">
            <w:pPr>
              <w:spacing w:line="240" w:lineRule="atLeast"/>
              <w:jc w:val="right"/>
              <w:rPr>
                <w:rFonts w:eastAsia="Times New Roman"/>
              </w:rPr>
            </w:pPr>
            <w:r w:rsidRPr="00022836">
              <w:rPr>
                <w:rFonts w:eastAsia="Times New Roman"/>
              </w:rPr>
              <w:t>10.71</w:t>
            </w:r>
          </w:p>
        </w:tc>
        <w:tc>
          <w:tcPr>
            <w:tcW w:w="1276" w:type="dxa"/>
            <w:tcBorders>
              <w:top w:val="nil"/>
              <w:left w:val="nil"/>
              <w:bottom w:val="single" w:sz="4" w:space="0" w:color="auto"/>
              <w:right w:val="single" w:sz="4" w:space="0" w:color="auto"/>
            </w:tcBorders>
            <w:noWrap/>
            <w:vAlign w:val="bottom"/>
            <w:hideMark/>
          </w:tcPr>
          <w:p w14:paraId="7CC13EF6" w14:textId="77777777" w:rsidR="00022836" w:rsidRPr="00022836" w:rsidRDefault="00022836" w:rsidP="00E54229">
            <w:pPr>
              <w:spacing w:line="240" w:lineRule="atLeast"/>
              <w:jc w:val="right"/>
              <w:rPr>
                <w:rFonts w:eastAsia="Times New Roman"/>
              </w:rPr>
            </w:pPr>
            <w:r w:rsidRPr="00022836">
              <w:rPr>
                <w:rFonts w:eastAsia="Times New Roman"/>
              </w:rPr>
              <w:t>697.23</w:t>
            </w:r>
          </w:p>
        </w:tc>
        <w:tc>
          <w:tcPr>
            <w:tcW w:w="1276" w:type="dxa"/>
            <w:tcBorders>
              <w:top w:val="nil"/>
              <w:left w:val="nil"/>
              <w:bottom w:val="single" w:sz="4" w:space="0" w:color="auto"/>
              <w:right w:val="single" w:sz="4" w:space="0" w:color="auto"/>
            </w:tcBorders>
            <w:noWrap/>
            <w:vAlign w:val="bottom"/>
            <w:hideMark/>
          </w:tcPr>
          <w:p w14:paraId="1C995230" w14:textId="77777777" w:rsidR="00022836" w:rsidRPr="00022836" w:rsidRDefault="00022836" w:rsidP="00E54229">
            <w:pPr>
              <w:spacing w:line="240" w:lineRule="atLeast"/>
              <w:jc w:val="right"/>
              <w:rPr>
                <w:rFonts w:eastAsia="Times New Roman"/>
              </w:rPr>
            </w:pPr>
            <w:r w:rsidRPr="00022836">
              <w:rPr>
                <w:rFonts w:eastAsia="Times New Roman"/>
              </w:rPr>
              <w:t>25.56</w:t>
            </w:r>
          </w:p>
        </w:tc>
        <w:tc>
          <w:tcPr>
            <w:tcW w:w="1417" w:type="dxa"/>
            <w:tcBorders>
              <w:top w:val="nil"/>
              <w:left w:val="nil"/>
              <w:bottom w:val="single" w:sz="4" w:space="0" w:color="auto"/>
              <w:right w:val="single" w:sz="4" w:space="0" w:color="auto"/>
            </w:tcBorders>
            <w:noWrap/>
            <w:vAlign w:val="bottom"/>
            <w:hideMark/>
          </w:tcPr>
          <w:p w14:paraId="40F2C7CA" w14:textId="77777777" w:rsidR="00022836" w:rsidRPr="00022836" w:rsidRDefault="00022836" w:rsidP="00E54229">
            <w:pPr>
              <w:spacing w:line="240" w:lineRule="atLeast"/>
              <w:jc w:val="right"/>
              <w:rPr>
                <w:rFonts w:eastAsia="Times New Roman"/>
              </w:rPr>
            </w:pPr>
            <w:r w:rsidRPr="00022836">
              <w:rPr>
                <w:rFonts w:eastAsia="Times New Roman"/>
              </w:rPr>
              <w:t>753.93</w:t>
            </w:r>
          </w:p>
        </w:tc>
      </w:tr>
      <w:tr w:rsidR="00022836" w:rsidRPr="00022836" w14:paraId="48143A78" w14:textId="77777777" w:rsidTr="00E54229">
        <w:trPr>
          <w:trHeight w:val="275"/>
        </w:trPr>
        <w:tc>
          <w:tcPr>
            <w:tcW w:w="1702" w:type="dxa"/>
            <w:tcBorders>
              <w:top w:val="nil"/>
              <w:left w:val="single" w:sz="4" w:space="0" w:color="auto"/>
              <w:bottom w:val="single" w:sz="4" w:space="0" w:color="auto"/>
              <w:right w:val="single" w:sz="4" w:space="0" w:color="auto"/>
            </w:tcBorders>
            <w:noWrap/>
            <w:vAlign w:val="bottom"/>
            <w:hideMark/>
          </w:tcPr>
          <w:p w14:paraId="1569F84E" w14:textId="77777777" w:rsidR="00022836" w:rsidRPr="00022836" w:rsidRDefault="00022836" w:rsidP="00E54229">
            <w:pPr>
              <w:spacing w:line="240" w:lineRule="atLeast"/>
              <w:rPr>
                <w:rFonts w:eastAsia="Times New Roman"/>
                <w:bCs/>
              </w:rPr>
            </w:pPr>
            <w:r w:rsidRPr="00022836">
              <w:rPr>
                <w:rFonts w:eastAsia="Times New Roman"/>
                <w:bCs/>
              </w:rPr>
              <w:t>Đất trống</w:t>
            </w:r>
          </w:p>
        </w:tc>
        <w:tc>
          <w:tcPr>
            <w:tcW w:w="1094" w:type="dxa"/>
            <w:tcBorders>
              <w:top w:val="nil"/>
              <w:left w:val="nil"/>
              <w:bottom w:val="single" w:sz="4" w:space="0" w:color="auto"/>
              <w:right w:val="single" w:sz="4" w:space="0" w:color="auto"/>
            </w:tcBorders>
            <w:noWrap/>
            <w:vAlign w:val="bottom"/>
            <w:hideMark/>
          </w:tcPr>
          <w:p w14:paraId="1D67797E" w14:textId="77777777" w:rsidR="00022836" w:rsidRPr="00022836" w:rsidRDefault="00022836" w:rsidP="00E54229">
            <w:pPr>
              <w:spacing w:line="240" w:lineRule="atLeast"/>
              <w:jc w:val="right"/>
              <w:rPr>
                <w:rFonts w:eastAsia="Times New Roman"/>
              </w:rPr>
            </w:pPr>
            <w:r w:rsidRPr="00022836">
              <w:rPr>
                <w:rFonts w:eastAsia="Times New Roman"/>
              </w:rPr>
              <w:t>44.01</w:t>
            </w:r>
          </w:p>
        </w:tc>
        <w:tc>
          <w:tcPr>
            <w:tcW w:w="1207" w:type="dxa"/>
            <w:tcBorders>
              <w:top w:val="nil"/>
              <w:left w:val="nil"/>
              <w:bottom w:val="single" w:sz="4" w:space="0" w:color="auto"/>
              <w:right w:val="single" w:sz="4" w:space="0" w:color="auto"/>
            </w:tcBorders>
            <w:noWrap/>
            <w:vAlign w:val="bottom"/>
            <w:hideMark/>
          </w:tcPr>
          <w:p w14:paraId="25AC903F" w14:textId="77777777" w:rsidR="00022836" w:rsidRPr="00022836" w:rsidRDefault="00022836" w:rsidP="00E54229">
            <w:pPr>
              <w:spacing w:line="240" w:lineRule="atLeast"/>
              <w:jc w:val="right"/>
              <w:rPr>
                <w:rFonts w:eastAsia="Times New Roman"/>
              </w:rPr>
            </w:pPr>
            <w:r w:rsidRPr="00022836">
              <w:rPr>
                <w:rFonts w:eastAsia="Times New Roman"/>
              </w:rPr>
              <w:t>16.56</w:t>
            </w:r>
          </w:p>
        </w:tc>
        <w:tc>
          <w:tcPr>
            <w:tcW w:w="1276" w:type="dxa"/>
            <w:tcBorders>
              <w:top w:val="nil"/>
              <w:left w:val="nil"/>
              <w:bottom w:val="single" w:sz="4" w:space="0" w:color="auto"/>
              <w:right w:val="single" w:sz="4" w:space="0" w:color="auto"/>
            </w:tcBorders>
            <w:noWrap/>
            <w:vAlign w:val="bottom"/>
            <w:hideMark/>
          </w:tcPr>
          <w:p w14:paraId="68268093" w14:textId="77777777" w:rsidR="00022836" w:rsidRPr="00022836" w:rsidRDefault="00022836" w:rsidP="00E54229">
            <w:pPr>
              <w:spacing w:line="240" w:lineRule="atLeast"/>
              <w:jc w:val="right"/>
              <w:rPr>
                <w:rFonts w:eastAsia="Times New Roman"/>
              </w:rPr>
            </w:pPr>
            <w:r w:rsidRPr="00022836">
              <w:rPr>
                <w:rFonts w:eastAsia="Times New Roman"/>
              </w:rPr>
              <w:t>28.08</w:t>
            </w:r>
          </w:p>
        </w:tc>
        <w:tc>
          <w:tcPr>
            <w:tcW w:w="1276" w:type="dxa"/>
            <w:tcBorders>
              <w:top w:val="nil"/>
              <w:left w:val="nil"/>
              <w:bottom w:val="single" w:sz="4" w:space="0" w:color="auto"/>
              <w:right w:val="single" w:sz="4" w:space="0" w:color="auto"/>
            </w:tcBorders>
            <w:noWrap/>
            <w:vAlign w:val="bottom"/>
            <w:hideMark/>
          </w:tcPr>
          <w:p w14:paraId="281F7061" w14:textId="77777777" w:rsidR="00022836" w:rsidRPr="00022836" w:rsidRDefault="00022836" w:rsidP="00E54229">
            <w:pPr>
              <w:spacing w:line="240" w:lineRule="atLeast"/>
              <w:jc w:val="right"/>
              <w:rPr>
                <w:rFonts w:eastAsia="Times New Roman"/>
              </w:rPr>
            </w:pPr>
            <w:r w:rsidRPr="00022836">
              <w:rPr>
                <w:rFonts w:eastAsia="Times New Roman"/>
              </w:rPr>
              <w:t>27.99</w:t>
            </w:r>
          </w:p>
        </w:tc>
        <w:tc>
          <w:tcPr>
            <w:tcW w:w="1417" w:type="dxa"/>
            <w:tcBorders>
              <w:top w:val="nil"/>
              <w:left w:val="nil"/>
              <w:bottom w:val="single" w:sz="4" w:space="0" w:color="auto"/>
              <w:right w:val="single" w:sz="4" w:space="0" w:color="auto"/>
            </w:tcBorders>
            <w:noWrap/>
            <w:vAlign w:val="bottom"/>
            <w:hideMark/>
          </w:tcPr>
          <w:p w14:paraId="5926FF12" w14:textId="77777777" w:rsidR="00022836" w:rsidRPr="00022836" w:rsidRDefault="00022836" w:rsidP="00E54229">
            <w:pPr>
              <w:spacing w:line="240" w:lineRule="atLeast"/>
              <w:jc w:val="right"/>
              <w:rPr>
                <w:rFonts w:eastAsia="Times New Roman"/>
              </w:rPr>
            </w:pPr>
            <w:r w:rsidRPr="00022836">
              <w:rPr>
                <w:rFonts w:eastAsia="Times New Roman"/>
              </w:rPr>
              <w:t>116.64</w:t>
            </w:r>
          </w:p>
        </w:tc>
      </w:tr>
      <w:tr w:rsidR="00022836" w:rsidRPr="00022836" w14:paraId="1CC6F7FC" w14:textId="77777777" w:rsidTr="00E54229">
        <w:trPr>
          <w:trHeight w:val="424"/>
        </w:trPr>
        <w:tc>
          <w:tcPr>
            <w:tcW w:w="1702" w:type="dxa"/>
            <w:tcBorders>
              <w:top w:val="nil"/>
              <w:left w:val="single" w:sz="4" w:space="0" w:color="auto"/>
              <w:bottom w:val="single" w:sz="4" w:space="0" w:color="auto"/>
              <w:right w:val="single" w:sz="4" w:space="0" w:color="auto"/>
            </w:tcBorders>
            <w:noWrap/>
            <w:vAlign w:val="bottom"/>
            <w:hideMark/>
          </w:tcPr>
          <w:p w14:paraId="4B13DAC5" w14:textId="77777777" w:rsidR="00022836" w:rsidRPr="00022836" w:rsidRDefault="00022836" w:rsidP="00E54229">
            <w:pPr>
              <w:spacing w:line="240" w:lineRule="atLeast"/>
              <w:rPr>
                <w:rFonts w:eastAsia="Times New Roman"/>
                <w:bCs/>
              </w:rPr>
            </w:pPr>
            <w:r w:rsidRPr="00022836">
              <w:rPr>
                <w:rFonts w:eastAsia="Times New Roman"/>
                <w:bCs/>
              </w:rPr>
              <w:t>Tổng 2010 (ha)</w:t>
            </w:r>
          </w:p>
        </w:tc>
        <w:tc>
          <w:tcPr>
            <w:tcW w:w="1094" w:type="dxa"/>
            <w:tcBorders>
              <w:top w:val="nil"/>
              <w:left w:val="nil"/>
              <w:bottom w:val="single" w:sz="4" w:space="0" w:color="auto"/>
              <w:right w:val="single" w:sz="4" w:space="0" w:color="auto"/>
            </w:tcBorders>
            <w:noWrap/>
            <w:vAlign w:val="bottom"/>
            <w:hideMark/>
          </w:tcPr>
          <w:p w14:paraId="53BC94DA" w14:textId="77777777" w:rsidR="00022836" w:rsidRPr="00022836" w:rsidRDefault="00022836" w:rsidP="00E54229">
            <w:pPr>
              <w:spacing w:line="240" w:lineRule="atLeast"/>
              <w:jc w:val="right"/>
              <w:rPr>
                <w:rFonts w:eastAsia="Times New Roman"/>
              </w:rPr>
            </w:pPr>
            <w:r w:rsidRPr="00022836">
              <w:rPr>
                <w:rFonts w:eastAsia="Times New Roman"/>
              </w:rPr>
              <w:t>951.93</w:t>
            </w:r>
          </w:p>
        </w:tc>
        <w:tc>
          <w:tcPr>
            <w:tcW w:w="1207" w:type="dxa"/>
            <w:tcBorders>
              <w:top w:val="nil"/>
              <w:left w:val="nil"/>
              <w:bottom w:val="single" w:sz="4" w:space="0" w:color="auto"/>
              <w:right w:val="single" w:sz="4" w:space="0" w:color="auto"/>
            </w:tcBorders>
            <w:noWrap/>
            <w:vAlign w:val="bottom"/>
            <w:hideMark/>
          </w:tcPr>
          <w:p w14:paraId="04A74E82" w14:textId="77777777" w:rsidR="00022836" w:rsidRPr="00022836" w:rsidRDefault="00022836" w:rsidP="00E54229">
            <w:pPr>
              <w:spacing w:line="240" w:lineRule="atLeast"/>
              <w:jc w:val="right"/>
              <w:rPr>
                <w:rFonts w:eastAsia="Times New Roman"/>
              </w:rPr>
            </w:pPr>
            <w:r w:rsidRPr="00022836">
              <w:rPr>
                <w:rFonts w:eastAsia="Times New Roman"/>
              </w:rPr>
              <w:t>573.48</w:t>
            </w:r>
          </w:p>
        </w:tc>
        <w:tc>
          <w:tcPr>
            <w:tcW w:w="1276" w:type="dxa"/>
            <w:tcBorders>
              <w:top w:val="nil"/>
              <w:left w:val="nil"/>
              <w:bottom w:val="single" w:sz="4" w:space="0" w:color="auto"/>
              <w:right w:val="single" w:sz="4" w:space="0" w:color="auto"/>
            </w:tcBorders>
            <w:noWrap/>
            <w:vAlign w:val="bottom"/>
            <w:hideMark/>
          </w:tcPr>
          <w:p w14:paraId="217B8681" w14:textId="77777777" w:rsidR="00022836" w:rsidRPr="00022836" w:rsidRDefault="00022836" w:rsidP="00E54229">
            <w:pPr>
              <w:spacing w:line="240" w:lineRule="atLeast"/>
              <w:jc w:val="right"/>
              <w:rPr>
                <w:rFonts w:eastAsia="Times New Roman"/>
              </w:rPr>
            </w:pPr>
            <w:r w:rsidRPr="00022836">
              <w:rPr>
                <w:rFonts w:eastAsia="Times New Roman"/>
              </w:rPr>
              <w:t>751.23</w:t>
            </w:r>
          </w:p>
        </w:tc>
        <w:tc>
          <w:tcPr>
            <w:tcW w:w="1276" w:type="dxa"/>
            <w:tcBorders>
              <w:top w:val="nil"/>
              <w:left w:val="nil"/>
              <w:bottom w:val="single" w:sz="4" w:space="0" w:color="auto"/>
              <w:right w:val="single" w:sz="4" w:space="0" w:color="auto"/>
            </w:tcBorders>
            <w:noWrap/>
            <w:vAlign w:val="bottom"/>
            <w:hideMark/>
          </w:tcPr>
          <w:p w14:paraId="1AE3BBF6" w14:textId="77777777" w:rsidR="00022836" w:rsidRPr="00022836" w:rsidRDefault="00022836" w:rsidP="00E54229">
            <w:pPr>
              <w:spacing w:line="240" w:lineRule="atLeast"/>
              <w:jc w:val="right"/>
              <w:rPr>
                <w:rFonts w:eastAsia="Times New Roman"/>
              </w:rPr>
            </w:pPr>
            <w:r w:rsidRPr="00022836">
              <w:rPr>
                <w:rFonts w:eastAsia="Times New Roman"/>
              </w:rPr>
              <w:t>89.1</w:t>
            </w:r>
          </w:p>
        </w:tc>
        <w:tc>
          <w:tcPr>
            <w:tcW w:w="1417" w:type="dxa"/>
            <w:tcBorders>
              <w:top w:val="nil"/>
              <w:left w:val="nil"/>
              <w:bottom w:val="single" w:sz="4" w:space="0" w:color="auto"/>
              <w:right w:val="single" w:sz="4" w:space="0" w:color="auto"/>
            </w:tcBorders>
            <w:noWrap/>
            <w:vAlign w:val="bottom"/>
            <w:hideMark/>
          </w:tcPr>
          <w:p w14:paraId="2DAE8F94" w14:textId="77777777" w:rsidR="00022836" w:rsidRPr="00022836" w:rsidRDefault="00022836" w:rsidP="00E54229">
            <w:pPr>
              <w:spacing w:line="240" w:lineRule="atLeast"/>
              <w:jc w:val="right"/>
              <w:rPr>
                <w:rFonts w:eastAsia="Times New Roman"/>
              </w:rPr>
            </w:pPr>
            <w:r w:rsidRPr="00022836">
              <w:rPr>
                <w:rFonts w:eastAsia="Times New Roman"/>
              </w:rPr>
              <w:t>4731.48</w:t>
            </w:r>
          </w:p>
        </w:tc>
      </w:tr>
    </w:tbl>
    <w:p w14:paraId="6E4800BB" w14:textId="77777777" w:rsidR="006654F8" w:rsidRDefault="006654F8" w:rsidP="008F3D9A">
      <w:pPr>
        <w:ind w:firstLine="227"/>
        <w:jc w:val="both"/>
        <w:rPr>
          <w:lang w:val="pt-BR"/>
        </w:rPr>
      </w:pPr>
    </w:p>
    <w:p w14:paraId="6461A00B" w14:textId="77777777" w:rsidR="00E54229" w:rsidRDefault="00E54229" w:rsidP="00673808">
      <w:pPr>
        <w:spacing w:line="312" w:lineRule="auto"/>
        <w:ind w:firstLine="284"/>
        <w:jc w:val="both"/>
        <w:rPr>
          <w:szCs w:val="26"/>
        </w:rPr>
      </w:pPr>
    </w:p>
    <w:p w14:paraId="1045C47A" w14:textId="77777777" w:rsidR="00E54229" w:rsidRDefault="00E54229" w:rsidP="00673808">
      <w:pPr>
        <w:spacing w:line="312" w:lineRule="auto"/>
        <w:ind w:firstLine="284"/>
        <w:jc w:val="both"/>
        <w:rPr>
          <w:szCs w:val="26"/>
        </w:rPr>
      </w:pPr>
    </w:p>
    <w:p w14:paraId="5F8F472C" w14:textId="77777777" w:rsidR="00E54229" w:rsidRDefault="00E54229" w:rsidP="00673808">
      <w:pPr>
        <w:spacing w:line="312" w:lineRule="auto"/>
        <w:ind w:firstLine="284"/>
        <w:jc w:val="both"/>
        <w:rPr>
          <w:szCs w:val="26"/>
        </w:rPr>
      </w:pPr>
    </w:p>
    <w:p w14:paraId="16AA4E6F" w14:textId="77777777" w:rsidR="00E54229" w:rsidRDefault="00E54229" w:rsidP="00673808">
      <w:pPr>
        <w:spacing w:line="312" w:lineRule="auto"/>
        <w:ind w:firstLine="284"/>
        <w:jc w:val="both"/>
        <w:rPr>
          <w:szCs w:val="26"/>
        </w:rPr>
      </w:pPr>
    </w:p>
    <w:p w14:paraId="1E8FBDEF" w14:textId="77777777" w:rsidR="00E54229" w:rsidRDefault="00E54229" w:rsidP="00673808">
      <w:pPr>
        <w:spacing w:line="312" w:lineRule="auto"/>
        <w:ind w:firstLine="284"/>
        <w:jc w:val="both"/>
        <w:rPr>
          <w:szCs w:val="26"/>
        </w:rPr>
      </w:pPr>
    </w:p>
    <w:p w14:paraId="0B7649DA" w14:textId="77777777" w:rsidR="00E54229" w:rsidRDefault="00E54229" w:rsidP="00673808">
      <w:pPr>
        <w:spacing w:line="312" w:lineRule="auto"/>
        <w:ind w:firstLine="284"/>
        <w:jc w:val="both"/>
        <w:rPr>
          <w:szCs w:val="26"/>
        </w:rPr>
      </w:pPr>
    </w:p>
    <w:p w14:paraId="53FBE35F" w14:textId="77777777" w:rsidR="00E54229" w:rsidRDefault="00E54229" w:rsidP="00673808">
      <w:pPr>
        <w:spacing w:line="312" w:lineRule="auto"/>
        <w:ind w:firstLine="284"/>
        <w:jc w:val="both"/>
        <w:rPr>
          <w:szCs w:val="26"/>
        </w:rPr>
      </w:pPr>
    </w:p>
    <w:p w14:paraId="4C3BEA32" w14:textId="6703F96E" w:rsidR="006122C5" w:rsidRDefault="006122C5" w:rsidP="00980C98">
      <w:pPr>
        <w:spacing w:after="120"/>
        <w:ind w:firstLine="284"/>
        <w:jc w:val="both"/>
        <w:rPr>
          <w:rFonts w:eastAsia="Times New Roman"/>
          <w:color w:val="000000"/>
          <w:szCs w:val="26"/>
        </w:rPr>
      </w:pPr>
      <w:r>
        <w:rPr>
          <w:szCs w:val="26"/>
        </w:rPr>
        <w:t>Từ kết</w:t>
      </w:r>
      <w:r w:rsidR="00331A66">
        <w:rPr>
          <w:szCs w:val="26"/>
        </w:rPr>
        <w:t xml:space="preserve"> quả quan hệ</w:t>
      </w:r>
      <w:r>
        <w:rPr>
          <w:szCs w:val="26"/>
        </w:rPr>
        <w:t xml:space="preserve"> không gian gữa các bề mặt không thấm và nhiệt độ bề mặt khu vực quận Tây Hồ ta có thể thấy được quá </w:t>
      </w:r>
      <w:r>
        <w:rPr>
          <w:szCs w:val="26"/>
          <w:lang w:val="vi-VN"/>
        </w:rPr>
        <w:t>trình đô thị hóa, sự phát triển của kinh tế dẫn đến sự thay đổi một cách mạnh mẽ</w:t>
      </w:r>
      <w:r>
        <w:rPr>
          <w:szCs w:val="26"/>
        </w:rPr>
        <w:t xml:space="preserve"> các </w:t>
      </w:r>
      <w:r w:rsidR="00673808">
        <w:rPr>
          <w:szCs w:val="26"/>
        </w:rPr>
        <w:t xml:space="preserve">khu vực không gian </w:t>
      </w:r>
      <w:r>
        <w:rPr>
          <w:szCs w:val="26"/>
        </w:rPr>
        <w:t>bề mặt không thấm.</w:t>
      </w:r>
      <w:r>
        <w:rPr>
          <w:rFonts w:eastAsia="Times New Roman"/>
          <w:color w:val="000000"/>
          <w:szCs w:val="26"/>
        </w:rPr>
        <w:t xml:space="preserve"> Đối với các khu vực có bề mặt không thấm </w:t>
      </w:r>
      <w:r w:rsidR="00673808">
        <w:rPr>
          <w:rFonts w:eastAsia="Times New Roman"/>
          <w:color w:val="000000"/>
          <w:szCs w:val="26"/>
        </w:rPr>
        <w:t xml:space="preserve">gia </w:t>
      </w:r>
      <w:r>
        <w:rPr>
          <w:rFonts w:eastAsia="Times New Roman"/>
          <w:color w:val="000000"/>
          <w:szCs w:val="26"/>
        </w:rPr>
        <w:t xml:space="preserve">tăng thì nhiệt độ tăng lên rất nhiều, đặc biệt nhiệt độ tăng cao nhất ở những điểm mà từ thực vật hay nước trở thành bề mặt không thấm và nước trở thành đất trống (cát) đối với khu vực ven sông </w:t>
      </w:r>
      <w:r w:rsidR="00673808">
        <w:rPr>
          <w:rFonts w:eastAsia="Times New Roman"/>
          <w:color w:val="000000"/>
          <w:szCs w:val="26"/>
        </w:rPr>
        <w:t>H</w:t>
      </w:r>
      <w:r>
        <w:rPr>
          <w:rFonts w:eastAsia="Times New Roman"/>
          <w:color w:val="000000"/>
          <w:szCs w:val="26"/>
        </w:rPr>
        <w:t>ồng. Lý do dẫn đến gia tăng bề mặt không thấm và nhiệt bề mặt là do sự mở sộng các khu đô thị, các công trình giao thông đáp ứng yêu cầu gia tăng của dân số và tốc độ đô thị hóa khu vực quận Tây Hồ. Cụ thể:</w:t>
      </w:r>
    </w:p>
    <w:p w14:paraId="31944EEA" w14:textId="6120FCF9" w:rsidR="006122C5" w:rsidRPr="00673808" w:rsidRDefault="006122C5" w:rsidP="00980C98">
      <w:pPr>
        <w:pStyle w:val="ListParagraph"/>
        <w:numPr>
          <w:ilvl w:val="0"/>
          <w:numId w:val="24"/>
        </w:numPr>
        <w:tabs>
          <w:tab w:val="clear" w:pos="1260"/>
          <w:tab w:val="num" w:pos="284"/>
        </w:tabs>
        <w:spacing w:after="120" w:line="240" w:lineRule="auto"/>
        <w:ind w:left="284" w:hanging="142"/>
        <w:rPr>
          <w:rFonts w:ascii="Times New Roman" w:eastAsia="Times New Roman" w:hAnsi="Times New Roman" w:cs="Times New Roman"/>
          <w:color w:val="000000"/>
          <w:sz w:val="20"/>
          <w:szCs w:val="20"/>
        </w:rPr>
      </w:pPr>
      <w:r w:rsidRPr="00673808">
        <w:rPr>
          <w:rFonts w:ascii="Times New Roman" w:eastAsia="Times New Roman" w:hAnsi="Times New Roman" w:cs="Times New Roman"/>
          <w:color w:val="000000"/>
          <w:sz w:val="20"/>
          <w:szCs w:val="20"/>
        </w:rPr>
        <w:t>Đối với phường Bưởi và Thuỵ Khuê</w:t>
      </w:r>
      <w:r w:rsidR="003C27C6">
        <w:rPr>
          <w:rFonts w:ascii="Times New Roman" w:eastAsia="Times New Roman" w:hAnsi="Times New Roman" w:cs="Times New Roman"/>
          <w:color w:val="000000"/>
          <w:sz w:val="20"/>
          <w:szCs w:val="20"/>
          <w:lang w:val="en-US"/>
        </w:rPr>
        <w:t>:</w:t>
      </w:r>
      <w:r w:rsidRPr="00673808">
        <w:rPr>
          <w:rFonts w:ascii="Times New Roman" w:eastAsia="Times New Roman" w:hAnsi="Times New Roman" w:cs="Times New Roman"/>
          <w:color w:val="000000"/>
          <w:sz w:val="20"/>
          <w:szCs w:val="20"/>
        </w:rPr>
        <w:t xml:space="preserve"> nhiệt độ tăng từ 3 đến 7 độ C do thực vật ở khu vực này chuyển dần thành bề mặt không thấm gần như tất cả.</w:t>
      </w:r>
    </w:p>
    <w:p w14:paraId="21A43D2D" w14:textId="77777777" w:rsidR="006122C5" w:rsidRPr="00673808" w:rsidRDefault="006122C5" w:rsidP="00980C98">
      <w:pPr>
        <w:pStyle w:val="ListParagraph"/>
        <w:numPr>
          <w:ilvl w:val="0"/>
          <w:numId w:val="24"/>
        </w:numPr>
        <w:tabs>
          <w:tab w:val="clear" w:pos="1260"/>
          <w:tab w:val="num" w:pos="284"/>
        </w:tabs>
        <w:spacing w:after="120" w:line="240" w:lineRule="auto"/>
        <w:ind w:left="284" w:hanging="142"/>
        <w:rPr>
          <w:rFonts w:ascii="Times New Roman" w:eastAsia="Times New Roman" w:hAnsi="Times New Roman" w:cs="Times New Roman"/>
          <w:color w:val="000000"/>
          <w:sz w:val="20"/>
          <w:szCs w:val="20"/>
        </w:rPr>
      </w:pPr>
      <w:r w:rsidRPr="00673808">
        <w:rPr>
          <w:rFonts w:ascii="Times New Roman" w:eastAsia="Times New Roman" w:hAnsi="Times New Roman" w:cs="Times New Roman"/>
          <w:color w:val="000000"/>
          <w:sz w:val="20"/>
          <w:szCs w:val="20"/>
        </w:rPr>
        <w:t>Phường Xuân La và Phú Thượng: Các đối tượng thực vật chuyển thành không thấm rất nhiều nên nhiệt độ trung bình khu vực tăng cao. Nhưng xét riêng vùng nhỏ thì lại chỉ tăng từ 2 đến 7 độ C.</w:t>
      </w:r>
    </w:p>
    <w:p w14:paraId="34CBBCD8" w14:textId="4995CA9A" w:rsidR="006122C5" w:rsidRPr="00673808" w:rsidRDefault="006122C5" w:rsidP="00980C98">
      <w:pPr>
        <w:pStyle w:val="ListParagraph"/>
        <w:numPr>
          <w:ilvl w:val="0"/>
          <w:numId w:val="24"/>
        </w:numPr>
        <w:tabs>
          <w:tab w:val="clear" w:pos="1260"/>
          <w:tab w:val="num" w:pos="284"/>
        </w:tabs>
        <w:spacing w:after="120" w:line="240" w:lineRule="auto"/>
        <w:ind w:left="284" w:hanging="142"/>
        <w:rPr>
          <w:rFonts w:ascii="Times New Roman" w:eastAsia="Times New Roman" w:hAnsi="Times New Roman" w:cs="Times New Roman"/>
          <w:color w:val="000000"/>
          <w:sz w:val="20"/>
          <w:szCs w:val="20"/>
        </w:rPr>
      </w:pPr>
      <w:r w:rsidRPr="00673808">
        <w:rPr>
          <w:rFonts w:ascii="Times New Roman" w:eastAsia="Times New Roman" w:hAnsi="Times New Roman" w:cs="Times New Roman"/>
          <w:color w:val="000000"/>
          <w:sz w:val="20"/>
          <w:szCs w:val="20"/>
        </w:rPr>
        <w:t>Phường Yên Phụ và Quảng An</w:t>
      </w:r>
      <w:r w:rsidR="003C27C6">
        <w:rPr>
          <w:rFonts w:ascii="Times New Roman" w:eastAsia="Times New Roman" w:hAnsi="Times New Roman" w:cs="Times New Roman"/>
          <w:color w:val="000000"/>
          <w:sz w:val="20"/>
          <w:szCs w:val="20"/>
          <w:lang w:val="en-US"/>
        </w:rPr>
        <w:t>:</w:t>
      </w:r>
      <w:r w:rsidRPr="00673808">
        <w:rPr>
          <w:rFonts w:ascii="Times New Roman" w:eastAsia="Times New Roman" w:hAnsi="Times New Roman" w:cs="Times New Roman"/>
          <w:color w:val="000000"/>
          <w:sz w:val="20"/>
          <w:szCs w:val="20"/>
        </w:rPr>
        <w:t xml:space="preserve"> có nhiệt độ tăng từ 4 đến 10 độ C, vì khu vực này có thực vật chuyển thành không thấm cũng tương đối nhiều, đồng thời 1 nhánh song nhỏ đã bị bồi lên thành đối tượng đât trống (cát), đây là lý do nhiệt độ khu vực này tăng nhiều đến như vậy.</w:t>
      </w:r>
    </w:p>
    <w:p w14:paraId="0718679D" w14:textId="77777777" w:rsidR="006122C5" w:rsidRPr="00673808" w:rsidRDefault="006122C5" w:rsidP="00980C98">
      <w:pPr>
        <w:pStyle w:val="ListParagraph"/>
        <w:numPr>
          <w:ilvl w:val="0"/>
          <w:numId w:val="24"/>
        </w:numPr>
        <w:tabs>
          <w:tab w:val="clear" w:pos="1260"/>
          <w:tab w:val="num" w:pos="284"/>
        </w:tabs>
        <w:spacing w:after="120" w:line="240" w:lineRule="auto"/>
        <w:ind w:left="284" w:hanging="142"/>
        <w:rPr>
          <w:rFonts w:ascii="Times New Roman" w:eastAsia="Times New Roman" w:hAnsi="Times New Roman" w:cs="Times New Roman"/>
          <w:color w:val="000000"/>
          <w:sz w:val="20"/>
          <w:szCs w:val="20"/>
        </w:rPr>
      </w:pPr>
      <w:r w:rsidRPr="00673808">
        <w:rPr>
          <w:rFonts w:ascii="Times New Roman" w:eastAsia="Times New Roman" w:hAnsi="Times New Roman" w:cs="Times New Roman"/>
          <w:color w:val="000000"/>
          <w:sz w:val="20"/>
          <w:szCs w:val="20"/>
        </w:rPr>
        <w:t>Phường Nhật Tân: có thực vật chuyển thành không thấm cũng tương đối, nhưng đồng thời bãi cát ven sông lại chuyển thành nước mà nhiệt độ của nước thì luôn thấp. Nên khu vực này nhiệt độ có nơi tăng lên tận 6 – 7 độ nhưng đồng thời cũng là khu vực duy nhất có nhiệt độ giảm.</w:t>
      </w:r>
    </w:p>
    <w:p w14:paraId="1BEC5CFA" w14:textId="10127592" w:rsidR="006122C5" w:rsidRDefault="006122C5" w:rsidP="00980C98">
      <w:pPr>
        <w:spacing w:after="120"/>
        <w:ind w:firstLine="284"/>
        <w:jc w:val="both"/>
        <w:rPr>
          <w:rFonts w:eastAsia="TimesNewRomanPSMT"/>
          <w:color w:val="000000"/>
          <w:szCs w:val="26"/>
        </w:rPr>
      </w:pPr>
      <w:r>
        <w:rPr>
          <w:rFonts w:eastAsia="TimesNewRomanPSMT"/>
          <w:color w:val="000000"/>
          <w:szCs w:val="26"/>
        </w:rPr>
        <w:t>Dựa trên phân tích phía trên về mặt số liệu thì chúng ta thấy rằng để quản lý về môi trường trong đô thị thì cần phải cân bằng về các đối tượng lớp phủ trong khu vực đô thị, vì đối với những khu vực có nhiều khoảng xanh thì nhiệt độ khu vực ấy s</w:t>
      </w:r>
      <w:r w:rsidR="00587DE3">
        <w:rPr>
          <w:rFonts w:eastAsia="TimesNewRomanPSMT"/>
          <w:color w:val="000000"/>
          <w:szCs w:val="26"/>
        </w:rPr>
        <w:t>ẽ</w:t>
      </w:r>
      <w:r>
        <w:rPr>
          <w:rFonts w:eastAsia="TimesNewRomanPSMT"/>
          <w:color w:val="000000"/>
          <w:szCs w:val="26"/>
        </w:rPr>
        <w:t xml:space="preserve"> thấp hơn nhiều so với khu vực có nhiều khu dân cư.</w:t>
      </w:r>
    </w:p>
    <w:p w14:paraId="55B7A8E1" w14:textId="6822A39B" w:rsidR="006122C5" w:rsidRDefault="006122C5" w:rsidP="00980C98">
      <w:pPr>
        <w:spacing w:after="120"/>
        <w:ind w:firstLine="284"/>
        <w:jc w:val="both"/>
        <w:rPr>
          <w:rFonts w:eastAsia="TimesNewRomanPSMT"/>
          <w:color w:val="000000"/>
          <w:szCs w:val="26"/>
        </w:rPr>
      </w:pPr>
      <w:r>
        <w:rPr>
          <w:rFonts w:eastAsia="TimesNewRomanPSMT"/>
          <w:color w:val="000000"/>
          <w:szCs w:val="26"/>
        </w:rPr>
        <w:t xml:space="preserve">Để có không gian sống đô thị </w:t>
      </w:r>
      <w:r w:rsidR="001B59AD">
        <w:rPr>
          <w:rFonts w:eastAsia="TimesNewRomanPSMT"/>
          <w:color w:val="000000"/>
          <w:szCs w:val="26"/>
        </w:rPr>
        <w:t>phù hợp với</w:t>
      </w:r>
      <w:r>
        <w:rPr>
          <w:rFonts w:eastAsia="TimesNewRomanPSMT"/>
          <w:color w:val="000000"/>
          <w:szCs w:val="26"/>
        </w:rPr>
        <w:t xml:space="preserve"> </w:t>
      </w:r>
      <w:r w:rsidR="00587DE3">
        <w:rPr>
          <w:rFonts w:eastAsia="TimesNewRomanPSMT"/>
          <w:color w:val="000000"/>
          <w:szCs w:val="26"/>
        </w:rPr>
        <w:t xml:space="preserve">môi trường nhiệt độ </w:t>
      </w:r>
      <w:r w:rsidR="001B59AD">
        <w:rPr>
          <w:rFonts w:eastAsia="TimesNewRomanPSMT"/>
          <w:color w:val="000000"/>
          <w:szCs w:val="26"/>
        </w:rPr>
        <w:t xml:space="preserve">lý tưởng </w:t>
      </w:r>
      <w:r>
        <w:rPr>
          <w:rFonts w:eastAsia="TimesNewRomanPSMT"/>
          <w:color w:val="000000"/>
          <w:szCs w:val="26"/>
        </w:rPr>
        <w:t xml:space="preserve">với cuộc sống của </w:t>
      </w:r>
      <w:r w:rsidR="001B59AD">
        <w:rPr>
          <w:rFonts w:eastAsia="TimesNewRomanPSMT"/>
          <w:color w:val="000000"/>
          <w:szCs w:val="26"/>
        </w:rPr>
        <w:t xml:space="preserve">con </w:t>
      </w:r>
      <w:r>
        <w:rPr>
          <w:rFonts w:eastAsia="TimesNewRomanPSMT"/>
          <w:color w:val="000000"/>
          <w:szCs w:val="26"/>
        </w:rPr>
        <w:t xml:space="preserve">người  </w:t>
      </w:r>
      <w:r w:rsidR="00587DE3">
        <w:rPr>
          <w:rFonts w:eastAsia="TimesNewRomanPSMT"/>
          <w:color w:val="000000"/>
          <w:szCs w:val="26"/>
        </w:rPr>
        <w:t>(từ 23</w:t>
      </w:r>
      <w:r w:rsidR="00587DE3" w:rsidRPr="00587DE3">
        <w:rPr>
          <w:rFonts w:eastAsia="TimesNewRomanPSMT"/>
          <w:color w:val="000000"/>
          <w:szCs w:val="26"/>
          <w:vertAlign w:val="superscript"/>
        </w:rPr>
        <w:t xml:space="preserve"> </w:t>
      </w:r>
      <w:r w:rsidR="00587DE3">
        <w:rPr>
          <w:rFonts w:eastAsia="TimesNewRomanPSMT"/>
          <w:color w:val="000000"/>
          <w:szCs w:val="26"/>
          <w:vertAlign w:val="superscript"/>
        </w:rPr>
        <w:t>o</w:t>
      </w:r>
      <w:r w:rsidR="00587DE3">
        <w:rPr>
          <w:rFonts w:eastAsia="TimesNewRomanPSMT"/>
          <w:color w:val="000000"/>
          <w:szCs w:val="26"/>
        </w:rPr>
        <w:t xml:space="preserve">C đến 28 </w:t>
      </w:r>
      <w:r w:rsidR="00587DE3">
        <w:rPr>
          <w:rFonts w:eastAsia="TimesNewRomanPSMT"/>
          <w:color w:val="000000"/>
          <w:szCs w:val="26"/>
          <w:vertAlign w:val="superscript"/>
        </w:rPr>
        <w:t>o</w:t>
      </w:r>
      <w:r w:rsidR="00587DE3">
        <w:rPr>
          <w:rFonts w:eastAsia="TimesNewRomanPSMT"/>
          <w:color w:val="000000"/>
          <w:szCs w:val="26"/>
        </w:rPr>
        <w:t xml:space="preserve">C) </w:t>
      </w:r>
      <w:r>
        <w:rPr>
          <w:rFonts w:eastAsia="TimesNewRomanPSMT"/>
          <w:color w:val="000000"/>
          <w:szCs w:val="26"/>
        </w:rPr>
        <w:t xml:space="preserve">thì </w:t>
      </w:r>
      <w:r w:rsidR="00587DE3">
        <w:rPr>
          <w:rFonts w:eastAsia="TimesNewRomanPSMT"/>
          <w:color w:val="000000"/>
          <w:szCs w:val="26"/>
        </w:rPr>
        <w:t xml:space="preserve">cơ cấu phân bổ lớp phủ bề mặt đô thị nên là: 50% </w:t>
      </w:r>
      <w:r>
        <w:rPr>
          <w:rFonts w:eastAsia="TimesNewRomanPSMT"/>
          <w:color w:val="000000"/>
          <w:szCs w:val="26"/>
        </w:rPr>
        <w:t>bề mặt không thấm</w:t>
      </w:r>
      <w:r w:rsidR="00587DE3">
        <w:rPr>
          <w:rFonts w:eastAsia="TimesNewRomanPSMT"/>
          <w:color w:val="000000"/>
          <w:szCs w:val="26"/>
        </w:rPr>
        <w:t>,</w:t>
      </w:r>
      <w:r>
        <w:rPr>
          <w:rFonts w:eastAsia="TimesNewRomanPSMT"/>
          <w:color w:val="000000"/>
          <w:szCs w:val="26"/>
        </w:rPr>
        <w:t xml:space="preserve"> 15-20% là nước, 10% hoặc nhỏ hơn là đất trống, 20-30% là thực vật</w:t>
      </w:r>
      <w:r w:rsidR="00587DE3">
        <w:rPr>
          <w:rFonts w:eastAsia="TimesNewRomanPSMT"/>
          <w:color w:val="000000"/>
          <w:szCs w:val="26"/>
        </w:rPr>
        <w:t>.</w:t>
      </w:r>
      <w:r>
        <w:rPr>
          <w:rFonts w:eastAsia="TimesNewRomanPSMT"/>
          <w:color w:val="000000"/>
          <w:szCs w:val="26"/>
        </w:rPr>
        <w:t xml:space="preserve"> </w:t>
      </w:r>
    </w:p>
    <w:p w14:paraId="2B4CA417" w14:textId="705C6CCC" w:rsidR="008F3D9A" w:rsidRPr="00587DE3" w:rsidRDefault="00587DE3" w:rsidP="00587DE3">
      <w:pPr>
        <w:spacing w:before="120" w:after="120"/>
        <w:rPr>
          <w:b/>
          <w:noProof/>
          <w:lang w:val="en-US"/>
        </w:rPr>
      </w:pPr>
      <w:r>
        <w:rPr>
          <w:b/>
          <w:noProof/>
          <w:lang w:val="en-US"/>
        </w:rPr>
        <w:t>4. Kết l</w:t>
      </w:r>
      <w:r w:rsidR="008F3D9A" w:rsidRPr="00587DE3">
        <w:rPr>
          <w:b/>
          <w:noProof/>
          <w:lang w:val="en-US"/>
        </w:rPr>
        <w:t>uận</w:t>
      </w:r>
    </w:p>
    <w:p w14:paraId="58EC7C27" w14:textId="2A6811E2" w:rsidR="00331A66" w:rsidRPr="00275FA4" w:rsidRDefault="00331A66" w:rsidP="00331A66">
      <w:pPr>
        <w:tabs>
          <w:tab w:val="left" w:pos="1302"/>
        </w:tabs>
        <w:spacing w:before="120" w:after="120"/>
        <w:ind w:firstLine="284"/>
        <w:jc w:val="both"/>
        <w:rPr>
          <w:rStyle w:val="fontstyle01"/>
          <w:rFonts w:ascii="Times New Roman" w:hint="default"/>
          <w:color w:val="auto"/>
        </w:rPr>
      </w:pPr>
      <w:r w:rsidRPr="00331A66">
        <w:rPr>
          <w:rStyle w:val="fontstyle01"/>
          <w:rFonts w:ascii="Times New Roman" w:hint="default"/>
          <w:color w:val="auto"/>
        </w:rPr>
        <w:t xml:space="preserve">Ứng dụng tư liệu viễn thám </w:t>
      </w:r>
      <w:r>
        <w:rPr>
          <w:rStyle w:val="fontstyle01"/>
          <w:rFonts w:ascii="Times New Roman" w:hint="default"/>
          <w:color w:val="auto"/>
        </w:rPr>
        <w:t xml:space="preserve">đa thời gian </w:t>
      </w:r>
      <w:r w:rsidRPr="00331A66">
        <w:rPr>
          <w:rStyle w:val="fontstyle01"/>
          <w:rFonts w:ascii="Times New Roman" w:hint="default"/>
          <w:color w:val="auto"/>
        </w:rPr>
        <w:t xml:space="preserve">và </w:t>
      </w:r>
      <w:r>
        <w:rPr>
          <w:rStyle w:val="fontstyle01"/>
          <w:rFonts w:ascii="Times New Roman" w:hint="default"/>
          <w:color w:val="auto"/>
        </w:rPr>
        <w:t xml:space="preserve">các công cụ phân tích không gian trên </w:t>
      </w:r>
      <w:r w:rsidRPr="00331A66">
        <w:rPr>
          <w:rStyle w:val="fontstyle01"/>
          <w:rFonts w:ascii="Times New Roman" w:hint="default"/>
          <w:color w:val="auto"/>
        </w:rPr>
        <w:t xml:space="preserve">GIS </w:t>
      </w:r>
      <w:r>
        <w:rPr>
          <w:rStyle w:val="fontstyle01"/>
          <w:rFonts w:ascii="Times New Roman" w:hint="default"/>
          <w:color w:val="auto"/>
        </w:rPr>
        <w:t>cho phép xác định được</w:t>
      </w:r>
      <w:r w:rsidRPr="00331A66">
        <w:rPr>
          <w:rStyle w:val="fontstyle01"/>
          <w:rFonts w:ascii="Times New Roman" w:hint="default"/>
          <w:color w:val="auto"/>
        </w:rPr>
        <w:t xml:space="preserve"> mối quan hệ không gian giữa </w:t>
      </w:r>
      <w:r w:rsidRPr="00331A66">
        <w:t xml:space="preserve">quá trình đô thị hóa và sự thay đổi nhiệt độ bề mặt </w:t>
      </w:r>
      <w:r w:rsidRPr="00331A66">
        <w:rPr>
          <w:rStyle w:val="fontstyle01"/>
          <w:rFonts w:ascii="Times New Roman" w:hint="default"/>
          <w:color w:val="auto"/>
        </w:rPr>
        <w:t>đô thị trên quận Tây Hồ, TP. Hà Nội</w:t>
      </w:r>
      <w:r>
        <w:rPr>
          <w:rStyle w:val="fontstyle01"/>
          <w:rFonts w:ascii="Times New Roman" w:hint="default"/>
          <w:color w:val="auto"/>
        </w:rPr>
        <w:t>.</w:t>
      </w:r>
      <w:r w:rsidRPr="00331A66">
        <w:rPr>
          <w:rStyle w:val="fontstyle01"/>
          <w:rFonts w:ascii="Times New Roman" w:hint="default"/>
          <w:color w:val="auto"/>
        </w:rPr>
        <w:t xml:space="preserve"> </w:t>
      </w:r>
      <w:r>
        <w:rPr>
          <w:rStyle w:val="fontstyle01"/>
          <w:rFonts w:ascii="Times New Roman" w:hint="default"/>
          <w:color w:val="auto"/>
        </w:rPr>
        <w:t xml:space="preserve">Kết quả nghiên cứu </w:t>
      </w:r>
      <w:r w:rsidRPr="00331A66">
        <w:rPr>
          <w:rStyle w:val="fontstyle01"/>
          <w:rFonts w:ascii="Times New Roman" w:hint="default"/>
          <w:color w:val="auto"/>
        </w:rPr>
        <w:t xml:space="preserve">cho thấy hình ảnh rõ ràng sự phân bố cũng như mức độ </w:t>
      </w:r>
      <w:r>
        <w:rPr>
          <w:rStyle w:val="fontstyle01"/>
          <w:rFonts w:ascii="Times New Roman" w:hint="default"/>
          <w:color w:val="auto"/>
        </w:rPr>
        <w:t>gia tăng nhiệt độ bề mặt chi tiết</w:t>
      </w:r>
      <w:r w:rsidRPr="00331A66">
        <w:rPr>
          <w:rStyle w:val="fontstyle01"/>
          <w:rFonts w:ascii="Times New Roman" w:hint="default"/>
          <w:color w:val="auto"/>
        </w:rPr>
        <w:t xml:space="preserve"> trên toàn </w:t>
      </w:r>
      <w:r>
        <w:rPr>
          <w:rStyle w:val="fontstyle01"/>
          <w:rFonts w:ascii="Times New Roman" w:hint="default"/>
          <w:color w:val="auto"/>
        </w:rPr>
        <w:t>khu vực nghiên cứu</w:t>
      </w:r>
      <w:r w:rsidRPr="00331A66">
        <w:rPr>
          <w:rStyle w:val="fontstyle01"/>
          <w:rFonts w:ascii="Times New Roman" w:hint="default"/>
          <w:color w:val="auto"/>
        </w:rPr>
        <w:t xml:space="preserve">. Nghiên cứu đã cho thấy sự biến đổi nhiệt độ bề mặt khu vực đô thị quận Tây Hồ, TP. Hà Nội là do tác động từ phía con người, từ quá trình </w:t>
      </w:r>
      <w:r>
        <w:rPr>
          <w:rStyle w:val="fontstyle01"/>
          <w:rFonts w:ascii="Times New Roman" w:hint="default"/>
          <w:color w:val="auto"/>
        </w:rPr>
        <w:t>mở rộng</w:t>
      </w:r>
      <w:r w:rsidRPr="00331A66">
        <w:rPr>
          <w:rStyle w:val="fontstyle01"/>
          <w:rFonts w:ascii="Times New Roman" w:hint="default"/>
          <w:color w:val="auto"/>
        </w:rPr>
        <w:t xml:space="preserve"> không gian đô thị</w:t>
      </w:r>
      <w:r>
        <w:rPr>
          <w:rStyle w:val="fontstyle01"/>
          <w:rFonts w:ascii="Times New Roman" w:hint="default"/>
          <w:color w:val="auto"/>
        </w:rPr>
        <w:t>. Sự chuyển đổi các lớp phủ đô thị từ thảm thực vật, mặt nước sang</w:t>
      </w:r>
      <w:r w:rsidR="00275FA4">
        <w:rPr>
          <w:rStyle w:val="fontstyle01"/>
          <w:rFonts w:ascii="Times New Roman" w:hint="default"/>
          <w:color w:val="auto"/>
        </w:rPr>
        <w:t xml:space="preserve"> bề mặt không thấm dẫn đến sự thay đổi nền nhiệt đô thị rất mạnh mẽ, dẫn đến hiện tượng đảo nhiệt đô thị</w:t>
      </w:r>
      <w:r w:rsidR="00275FA4" w:rsidRPr="00275FA4">
        <w:t xml:space="preserve"> </w:t>
      </w:r>
      <w:r w:rsidR="00275FA4" w:rsidRPr="00275FA4">
        <w:rPr>
          <w:rStyle w:val="fontstyle01"/>
          <w:rFonts w:ascii="Times New Roman" w:hint="default"/>
        </w:rPr>
        <w:t>tác</w:t>
      </w:r>
      <w:r w:rsidR="00275FA4">
        <w:rPr>
          <w:rStyle w:val="fontstyle01"/>
          <w:rFonts w:ascii="Times New Roman" w:hint="default"/>
        </w:rPr>
        <w:t xml:space="preserve"> </w:t>
      </w:r>
      <w:r w:rsidR="00275FA4" w:rsidRPr="00275FA4">
        <w:rPr>
          <w:rStyle w:val="fontstyle01"/>
          <w:rFonts w:ascii="Times New Roman" w:hint="default"/>
        </w:rPr>
        <w:t>động tiêu cực ảnh hưởng đến chất lượng cuộc sống</w:t>
      </w:r>
      <w:r w:rsidR="00275FA4">
        <w:rPr>
          <w:rStyle w:val="fontstyle01"/>
          <w:rFonts w:ascii="Times New Roman" w:hint="default"/>
        </w:rPr>
        <w:t xml:space="preserve"> </w:t>
      </w:r>
      <w:r w:rsidR="00275FA4" w:rsidRPr="00275FA4">
        <w:rPr>
          <w:rStyle w:val="fontstyle01"/>
          <w:rFonts w:ascii="Times New Roman" w:hint="default"/>
        </w:rPr>
        <w:t>trong môi trường đô thị.</w:t>
      </w:r>
    </w:p>
    <w:p w14:paraId="24C6C672" w14:textId="280BE0EA" w:rsidR="00587DE3" w:rsidRPr="00331A66" w:rsidRDefault="00331A66" w:rsidP="00331A66">
      <w:pPr>
        <w:tabs>
          <w:tab w:val="left" w:pos="1302"/>
        </w:tabs>
        <w:spacing w:before="120" w:after="120"/>
        <w:ind w:firstLine="284"/>
        <w:jc w:val="both"/>
        <w:rPr>
          <w:b/>
          <w:lang w:val="en-US"/>
        </w:rPr>
      </w:pPr>
      <w:r w:rsidRPr="00331A66">
        <w:rPr>
          <w:rStyle w:val="fontstyle01"/>
          <w:rFonts w:ascii="Times New Roman" w:hint="default"/>
          <w:color w:val="auto"/>
        </w:rPr>
        <w:t xml:space="preserve">Từ các kết quả trên, nghiên cứu cũng đã đưa ra giải pháp </w:t>
      </w:r>
      <w:r w:rsidR="00275FA4">
        <w:rPr>
          <w:rStyle w:val="fontstyle01"/>
          <w:rFonts w:ascii="Times New Roman" w:hint="default"/>
          <w:color w:val="auto"/>
        </w:rPr>
        <w:t xml:space="preserve">cần phải có cơ cấu phân bổ lớp phủ đô thị hợp lý nhằm </w:t>
      </w:r>
      <w:r w:rsidRPr="00331A66">
        <w:rPr>
          <w:rStyle w:val="fontstyle01"/>
          <w:rFonts w:ascii="Times New Roman" w:hint="default"/>
          <w:color w:val="auto"/>
        </w:rPr>
        <w:t>giảm nhẹ sự gia tăng nhiệt độ trong quá trình phát triển đô thị, hướng tới phát triển đô thị bền vững.</w:t>
      </w:r>
    </w:p>
    <w:p w14:paraId="4CF9C336" w14:textId="77777777" w:rsidR="008F3D9A" w:rsidRDefault="008F3D9A" w:rsidP="008F3D9A">
      <w:pPr>
        <w:tabs>
          <w:tab w:val="left" w:pos="1302"/>
        </w:tabs>
        <w:spacing w:before="120" w:after="120"/>
        <w:rPr>
          <w:b/>
          <w:lang w:val="en-US"/>
        </w:rPr>
      </w:pPr>
      <w:r w:rsidRPr="00EA0E0B">
        <w:rPr>
          <w:b/>
          <w:lang w:val="en-US"/>
        </w:rPr>
        <w:t>Tài liệu tham khảo</w:t>
      </w:r>
    </w:p>
    <w:p w14:paraId="076D1654" w14:textId="77777777" w:rsidR="00275FA4" w:rsidRDefault="00275FA4" w:rsidP="009233B3">
      <w:pPr>
        <w:spacing w:after="120"/>
        <w:rPr>
          <w:b/>
          <w:i/>
          <w:u w:val="single"/>
          <w:lang w:val="pt-BR"/>
        </w:rPr>
      </w:pPr>
      <w:r>
        <w:rPr>
          <w:b/>
          <w:i/>
          <w:u w:val="single"/>
          <w:lang w:val="pt-BR"/>
        </w:rPr>
        <w:t>Tiếng Việt</w:t>
      </w:r>
    </w:p>
    <w:p w14:paraId="097842F7" w14:textId="0E9488E1" w:rsidR="009248D1" w:rsidRPr="009248D1" w:rsidRDefault="009248D1" w:rsidP="009233B3">
      <w:pPr>
        <w:spacing w:after="120"/>
        <w:jc w:val="both"/>
        <w:rPr>
          <w:i/>
          <w:shd w:val="clear" w:color="auto" w:fill="FFFFFF"/>
        </w:rPr>
      </w:pPr>
      <w:r>
        <w:rPr>
          <w:shd w:val="clear" w:color="auto" w:fill="FFFFFF"/>
        </w:rPr>
        <w:t xml:space="preserve">Trần Thị Ân, Nguyễn Thị Diệu, Trương Phước Minh, 2011. Nghiên cứu nhiệt độ bề mặt đất thành phố Đà Nẵng từ dữ liệu ảnh vệ tinh Landsat ETM+. </w:t>
      </w:r>
      <w:r w:rsidRPr="009248D1">
        <w:rPr>
          <w:i/>
          <w:shd w:val="clear" w:color="auto" w:fill="FFFFFF"/>
        </w:rPr>
        <w:t>Hội thảo GIS toàn quốc 2011, NXB nông nghiệp, Hà Nội, 2011.</w:t>
      </w:r>
    </w:p>
    <w:p w14:paraId="65ADA1C5" w14:textId="1FF6E706" w:rsidR="009248D1" w:rsidRPr="009248D1" w:rsidRDefault="009248D1" w:rsidP="009233B3">
      <w:pPr>
        <w:spacing w:after="120"/>
        <w:jc w:val="both"/>
        <w:rPr>
          <w:i/>
        </w:rPr>
      </w:pPr>
      <w:r>
        <w:t xml:space="preserve">Huỳnh Văn Chương, Nguyễn Đức Vinh , Phạm Gia Tùng, 2014. Ứng dụng GIS và viễn thám để nghiên cứu sự thay đổi nhiệt độ bề mặt do biến động sử dụng đất tại thành phố Huế giai đoạn 2000 đến 2014. </w:t>
      </w:r>
      <w:r w:rsidRPr="009248D1">
        <w:rPr>
          <w:i/>
        </w:rPr>
        <w:t>Kỷ yếu hội thảo ứng dụng GIS toàn quốc 2014.</w:t>
      </w:r>
    </w:p>
    <w:p w14:paraId="64AE702D" w14:textId="6A7E31AE" w:rsidR="00275FA4" w:rsidRPr="009248D1" w:rsidRDefault="00275FA4" w:rsidP="009233B3">
      <w:pPr>
        <w:spacing w:after="120"/>
        <w:jc w:val="both"/>
        <w:rPr>
          <w:i/>
        </w:rPr>
      </w:pPr>
      <w:r>
        <w:t>Trịnh Lê Hùng</w:t>
      </w:r>
      <w:r w:rsidR="009248D1">
        <w:t>,</w:t>
      </w:r>
      <w:r>
        <w:t xml:space="preserve"> 2013</w:t>
      </w:r>
      <w:r w:rsidR="009248D1">
        <w:t>.</w:t>
      </w:r>
      <w:r>
        <w:t xml:space="preserve"> Nghiên cứu sự phân bố nhiệt độ bề mặt bằng dữ liệu ảnh đa phổ</w:t>
      </w:r>
      <w:r w:rsidR="009248D1">
        <w:t xml:space="preserve"> Landsat.</w:t>
      </w:r>
      <w:r>
        <w:t xml:space="preserve"> </w:t>
      </w:r>
      <w:r w:rsidRPr="009248D1">
        <w:rPr>
          <w:i/>
        </w:rPr>
        <w:t xml:space="preserve">Tạp chí các khoa học về Trái đất. </w:t>
      </w:r>
    </w:p>
    <w:p w14:paraId="131248B7" w14:textId="4A47BD32" w:rsidR="00275FA4" w:rsidRPr="009248D1" w:rsidRDefault="00275FA4" w:rsidP="009233B3">
      <w:pPr>
        <w:shd w:val="clear" w:color="auto" w:fill="FFFFFF"/>
        <w:spacing w:after="120"/>
        <w:jc w:val="both"/>
        <w:rPr>
          <w:rFonts w:eastAsia="Times New Roman"/>
          <w:i/>
        </w:rPr>
      </w:pPr>
      <w:r>
        <w:rPr>
          <w:rFonts w:eastAsia="Times New Roman"/>
        </w:rPr>
        <w:t>Lương Văn Kiệt,</w:t>
      </w:r>
      <w:r w:rsidR="009248D1">
        <w:rPr>
          <w:rFonts w:eastAsia="Times New Roman"/>
        </w:rPr>
        <w:t xml:space="preserve"> 2017.</w:t>
      </w:r>
      <w:r>
        <w:rPr>
          <w:rFonts w:eastAsia="Times New Roman"/>
        </w:rPr>
        <w:t xml:space="preserve"> </w:t>
      </w:r>
      <w:r w:rsidR="009248D1">
        <w:rPr>
          <w:rFonts w:eastAsia="Times New Roman"/>
        </w:rPr>
        <w:t>S</w:t>
      </w:r>
      <w:r>
        <w:rPr>
          <w:rFonts w:eastAsia="Times New Roman"/>
        </w:rPr>
        <w:t>ự phát triển đô thị và xu thế biến đổi khí hậu tại thành phố Hồ Chí Minh</w:t>
      </w:r>
      <w:r w:rsidR="009248D1">
        <w:rPr>
          <w:rFonts w:eastAsia="Times New Roman"/>
        </w:rPr>
        <w:t>.</w:t>
      </w:r>
      <w:r>
        <w:rPr>
          <w:rFonts w:eastAsia="Times New Roman"/>
        </w:rPr>
        <w:t xml:space="preserve"> </w:t>
      </w:r>
      <w:r w:rsidRPr="009248D1">
        <w:rPr>
          <w:rFonts w:eastAsia="Times New Roman"/>
          <w:i/>
        </w:rPr>
        <w:t xml:space="preserve">Tuyển tập báo cáo Hội thảo khoa học lần thứ 10 - Viện KH KTTV &amp; MT. </w:t>
      </w:r>
    </w:p>
    <w:p w14:paraId="3F7C4A34" w14:textId="499C0061" w:rsidR="00275FA4" w:rsidRPr="009248D1" w:rsidRDefault="00275FA4" w:rsidP="009233B3">
      <w:pPr>
        <w:spacing w:after="120"/>
        <w:jc w:val="both"/>
        <w:rPr>
          <w:rFonts w:eastAsia="Calibri"/>
          <w:i/>
          <w:lang w:val="pt-BR"/>
        </w:rPr>
      </w:pPr>
      <w:r>
        <w:t>Nguyễn Đức Thuận và Phạm Văn Vân,</w:t>
      </w:r>
      <w:r w:rsidR="009248D1">
        <w:t xml:space="preserve"> 2016.</w:t>
      </w:r>
      <w:r>
        <w:t xml:space="preserve"> Ứng dụng công nghệ viễn thám và hệ thống thông tin địa lý nghiên cứu thay đổi nhiệt độ bề mặt 12 quận nội thành, thành phố Hà Nội giai đoạ</w:t>
      </w:r>
      <w:r w:rsidR="009248D1">
        <w:t>n 2005 – 2015.</w:t>
      </w:r>
      <w:r>
        <w:t xml:space="preserve"> </w:t>
      </w:r>
      <w:r w:rsidRPr="009248D1">
        <w:rPr>
          <w:i/>
        </w:rPr>
        <w:t>Tạp chí KH Nông nghiệp Việt Nam 2016, tập 14, số 8, tr. 1219-1230.</w:t>
      </w:r>
    </w:p>
    <w:p w14:paraId="1E378FCC" w14:textId="3CB6DA85" w:rsidR="00275FA4" w:rsidRDefault="00275FA4" w:rsidP="009233B3">
      <w:pPr>
        <w:spacing w:after="120"/>
        <w:jc w:val="both"/>
        <w:rPr>
          <w:i/>
          <w:lang w:val="pt-BR"/>
        </w:rPr>
      </w:pPr>
      <w:r>
        <w:rPr>
          <w:lang w:val="pt-BR"/>
        </w:rPr>
        <w:t xml:space="preserve">Lê Văn Trung, Nguyễn Thanh Minh, </w:t>
      </w:r>
      <w:r w:rsidR="009248D1">
        <w:rPr>
          <w:lang w:val="pt-BR"/>
        </w:rPr>
        <w:t xml:space="preserve">2007. </w:t>
      </w:r>
      <w:r>
        <w:rPr>
          <w:lang w:val="pt-BR"/>
        </w:rPr>
        <w:t>Trích lọc giá trị nhiệt bề mặt (LST) từ ảnh vệ</w:t>
      </w:r>
      <w:r w:rsidR="009248D1">
        <w:rPr>
          <w:lang w:val="pt-BR"/>
        </w:rPr>
        <w:t xml:space="preserve"> tinh Landsat 7 ETM+.</w:t>
      </w:r>
      <w:r>
        <w:rPr>
          <w:lang w:val="pt-BR"/>
        </w:rPr>
        <w:t xml:space="preserve"> </w:t>
      </w:r>
      <w:r w:rsidRPr="009248D1">
        <w:rPr>
          <w:i/>
          <w:lang w:val="pt-BR"/>
        </w:rPr>
        <w:t>Đặc san "Viễn thám và Địa tin học" số 3 (10/2007) của Trung tâm Viễn thám - Bộ Tài nguyên Môi trường</w:t>
      </w:r>
    </w:p>
    <w:p w14:paraId="549455F5" w14:textId="4ABF74DA" w:rsidR="00275FA4" w:rsidRDefault="00275FA4" w:rsidP="009233B3">
      <w:pPr>
        <w:spacing w:after="120"/>
        <w:jc w:val="both"/>
        <w:rPr>
          <w:shd w:val="clear" w:color="auto" w:fill="FFFFFF"/>
          <w:lang w:val="en-US"/>
        </w:rPr>
      </w:pPr>
      <w:r>
        <w:rPr>
          <w:shd w:val="clear" w:color="auto" w:fill="FFFFFF"/>
        </w:rPr>
        <w:t>Trần Thị Vân, Hoàng Thái Lan và Lê Văn Trung,</w:t>
      </w:r>
      <w:r w:rsidR="009233B3">
        <w:rPr>
          <w:shd w:val="clear" w:color="auto" w:fill="FFFFFF"/>
        </w:rPr>
        <w:t xml:space="preserve"> 2009.</w:t>
      </w:r>
      <w:r>
        <w:rPr>
          <w:shd w:val="clear" w:color="auto" w:fill="FFFFFF"/>
        </w:rPr>
        <w:t xml:space="preserve"> Nghiên cứu xác định nhiệt độ bề mặt đô thị bằng phương pháp viễn thám nhiệt</w:t>
      </w:r>
      <w:r w:rsidR="009233B3">
        <w:rPr>
          <w:shd w:val="clear" w:color="auto" w:fill="FFFFFF"/>
        </w:rPr>
        <w:t>.</w:t>
      </w:r>
      <w:r>
        <w:rPr>
          <w:shd w:val="clear" w:color="auto" w:fill="FFFFFF"/>
        </w:rPr>
        <w:t xml:space="preserve"> </w:t>
      </w:r>
      <w:r w:rsidRPr="009233B3">
        <w:rPr>
          <w:i/>
          <w:shd w:val="clear" w:color="auto" w:fill="FFFFFF"/>
        </w:rPr>
        <w:t>Tạp chí Phát triển Khoa học và Công nghệ, chuyên san Kỹ thuật - Công nghệ, NXB Đại học Quốc gia TPHCM, tập 12 (2009), số 4, tr. 107 - 120</w:t>
      </w:r>
      <w:r>
        <w:rPr>
          <w:shd w:val="clear" w:color="auto" w:fill="FFFFFF"/>
        </w:rPr>
        <w:t>.</w:t>
      </w:r>
    </w:p>
    <w:p w14:paraId="2DB7DDCA" w14:textId="77777777" w:rsidR="00275FA4" w:rsidRDefault="00275FA4" w:rsidP="009233B3">
      <w:pPr>
        <w:spacing w:after="120"/>
        <w:jc w:val="both"/>
        <w:rPr>
          <w:b/>
          <w:i/>
          <w:u w:val="single"/>
          <w:lang w:val="pt-BR"/>
        </w:rPr>
      </w:pPr>
      <w:r>
        <w:rPr>
          <w:b/>
          <w:i/>
          <w:u w:val="single"/>
          <w:lang w:val="pt-BR"/>
        </w:rPr>
        <w:t>Tiếng Anh</w:t>
      </w:r>
    </w:p>
    <w:p w14:paraId="01C45605" w14:textId="7C16D888" w:rsidR="00275FA4" w:rsidRPr="009233B3" w:rsidRDefault="00275FA4" w:rsidP="009233B3">
      <w:pPr>
        <w:keepNext/>
        <w:spacing w:after="120"/>
        <w:jc w:val="both"/>
        <w:outlineLvl w:val="0"/>
        <w:rPr>
          <w:i/>
          <w:lang w:val="en-US"/>
        </w:rPr>
      </w:pPr>
      <w:r>
        <w:t>Azad Rasul , Heiko Balzter, Claire Smith, John Remedios , Bashir Adamu, José A. Sobrino , Manat Srivanit, Qihao Weng, 2017. A Review on Remote Sensing</w:t>
      </w:r>
      <w:r w:rsidR="009233B3">
        <w:t xml:space="preserve"> of Urban Heat and Cool Islands.</w:t>
      </w:r>
      <w:r>
        <w:t xml:space="preserve"> </w:t>
      </w:r>
      <w:r w:rsidRPr="009233B3">
        <w:rPr>
          <w:i/>
        </w:rPr>
        <w:t xml:space="preserve">Land 2017, 6, 38; doi:10. </w:t>
      </w:r>
    </w:p>
    <w:p w14:paraId="6424A3CE" w14:textId="77FA14A1" w:rsidR="00275FA4" w:rsidRDefault="00275FA4" w:rsidP="009233B3">
      <w:pPr>
        <w:spacing w:after="120"/>
        <w:jc w:val="both"/>
      </w:pPr>
      <w:r>
        <w:t>Environmental Protection Agency’s Office of A</w:t>
      </w:r>
      <w:r w:rsidR="009233B3">
        <w:t>tmospheric Programs (EPA), 2008.</w:t>
      </w:r>
      <w:r>
        <w:t xml:space="preserve"> Reducing Urban Heat Islands: Compendium of Strategies Urban Heat Island Basics.</w:t>
      </w:r>
    </w:p>
    <w:p w14:paraId="6CACF332" w14:textId="6196A025" w:rsidR="00275FA4" w:rsidRPr="009233B3" w:rsidRDefault="00275FA4" w:rsidP="009233B3">
      <w:pPr>
        <w:spacing w:after="120"/>
        <w:jc w:val="both"/>
        <w:rPr>
          <w:i/>
        </w:rPr>
      </w:pPr>
      <w:r>
        <w:t>Hassan Rhinane, Atika Hilali, Hicham Bahi, Aziza Berrada</w:t>
      </w:r>
      <w:r w:rsidR="009233B3">
        <w:t>,</w:t>
      </w:r>
      <w:r>
        <w:t xml:space="preserve"> 2012</w:t>
      </w:r>
      <w:r w:rsidR="009233B3">
        <w:t>.</w:t>
      </w:r>
      <w:r>
        <w:t xml:space="preserve"> Contribution of Landsat TM Data for the Detection of Urban Heat I</w:t>
      </w:r>
      <w:r w:rsidR="009233B3">
        <w:t>slands Areas Case of Casablanca.</w:t>
      </w:r>
      <w:r>
        <w:t xml:space="preserve"> </w:t>
      </w:r>
      <w:r w:rsidRPr="009233B3">
        <w:rPr>
          <w:i/>
        </w:rPr>
        <w:t xml:space="preserve">Journal of Geographic Information System. </w:t>
      </w:r>
    </w:p>
    <w:p w14:paraId="41FAC272" w14:textId="0C5015E9" w:rsidR="00275FA4" w:rsidRPr="009233B3" w:rsidRDefault="00275FA4" w:rsidP="009233B3">
      <w:pPr>
        <w:spacing w:after="120"/>
        <w:jc w:val="both"/>
        <w:rPr>
          <w:i/>
          <w:shd w:val="clear" w:color="auto" w:fill="FFFFFF"/>
        </w:rPr>
      </w:pPr>
      <w:r>
        <w:rPr>
          <w:shd w:val="clear" w:color="auto" w:fill="FFFFFF"/>
        </w:rPr>
        <w:t>Javed Mallick, Yogesh Kant and B.D.Bharath,</w:t>
      </w:r>
      <w:r w:rsidR="009233B3">
        <w:rPr>
          <w:shd w:val="clear" w:color="auto" w:fill="FFFFFF"/>
        </w:rPr>
        <w:t xml:space="preserve"> 2008.</w:t>
      </w:r>
      <w:r>
        <w:rPr>
          <w:shd w:val="clear" w:color="auto" w:fill="FFFFFF"/>
        </w:rPr>
        <w:t xml:space="preserve"> Estimation of land surface temperature over Delhi using Landsat 7 ETM+</w:t>
      </w:r>
      <w:r w:rsidR="009233B3">
        <w:rPr>
          <w:shd w:val="clear" w:color="auto" w:fill="FFFFFF"/>
        </w:rPr>
        <w:t>.</w:t>
      </w:r>
      <w:r>
        <w:rPr>
          <w:shd w:val="clear" w:color="auto" w:fill="FFFFFF"/>
        </w:rPr>
        <w:t xml:space="preserve"> </w:t>
      </w:r>
      <w:r w:rsidRPr="009233B3">
        <w:rPr>
          <w:i/>
          <w:shd w:val="clear" w:color="auto" w:fill="FFFFFF"/>
        </w:rPr>
        <w:t>J. Ind. Geophys. Union, Vol.12 (2008), No.3, pp.131-140.</w:t>
      </w:r>
    </w:p>
    <w:p w14:paraId="4C025DDD" w14:textId="6DC5612C" w:rsidR="00275FA4" w:rsidRDefault="00275FA4" w:rsidP="009233B3">
      <w:pPr>
        <w:spacing w:after="120"/>
        <w:jc w:val="both"/>
      </w:pPr>
      <w:r>
        <w:t>Jusuf, SK., Wong, NH, Hagen, E. Anggoro, R. and Yan, H.</w:t>
      </w:r>
      <w:r w:rsidR="009233B3">
        <w:t>,</w:t>
      </w:r>
      <w:r>
        <w:t xml:space="preserve"> 2007</w:t>
      </w:r>
      <w:r w:rsidR="009233B3">
        <w:t>.</w:t>
      </w:r>
      <w:r>
        <w:t xml:space="preserve"> The Influence of land use on the urban heat island in Singapore</w:t>
      </w:r>
      <w:r w:rsidR="009233B3">
        <w:t>.</w:t>
      </w:r>
      <w:r>
        <w:t xml:space="preserve"> </w:t>
      </w:r>
      <w:r w:rsidRPr="009233B3">
        <w:rPr>
          <w:i/>
        </w:rPr>
        <w:t>Habitat International Journal.</w:t>
      </w:r>
    </w:p>
    <w:p w14:paraId="11D7C7F2" w14:textId="04667325" w:rsidR="00275FA4" w:rsidRDefault="00275FA4" w:rsidP="009233B3">
      <w:pPr>
        <w:spacing w:after="120"/>
        <w:jc w:val="both"/>
      </w:pPr>
      <w:r>
        <w:t>Luke Howard</w:t>
      </w:r>
      <w:r w:rsidR="009233B3">
        <w:t xml:space="preserve">, </w:t>
      </w:r>
      <w:r>
        <w:t>18</w:t>
      </w:r>
      <w:r w:rsidR="009233B3">
        <w:t>18.</w:t>
      </w:r>
      <w:r>
        <w:t xml:space="preserve"> The climate of London, deduced from meteorological observation, vol 1.</w:t>
      </w:r>
    </w:p>
    <w:p w14:paraId="4CCF326D" w14:textId="375AFD03" w:rsidR="00275FA4" w:rsidRDefault="009248D1" w:rsidP="009233B3">
      <w:pPr>
        <w:keepNext/>
        <w:spacing w:after="120"/>
        <w:jc w:val="both"/>
        <w:outlineLvl w:val="0"/>
      </w:pPr>
      <w:r>
        <w:t xml:space="preserve"> </w:t>
      </w:r>
      <w:r w:rsidR="00275FA4">
        <w:t>Srivanit, M.; Hokao, K.</w:t>
      </w:r>
      <w:r w:rsidR="009233B3">
        <w:t>, 2012.</w:t>
      </w:r>
      <w:r w:rsidR="00275FA4">
        <w:t xml:space="preserve"> Thermal Infrared Remote Sensing for Urban Climate and Environmental Studies: An Application for the City of Bangkok, Thailand. </w:t>
      </w:r>
      <w:r w:rsidR="00275FA4" w:rsidRPr="009233B3">
        <w:rPr>
          <w:i/>
        </w:rPr>
        <w:t>J. Archit. Plan. Res. Stud. 2012, 9, 83–100</w:t>
      </w:r>
      <w:r w:rsidR="00275FA4">
        <w:t>.</w:t>
      </w:r>
    </w:p>
    <w:p w14:paraId="02A45091" w14:textId="76DE099D" w:rsidR="00275FA4" w:rsidRDefault="00275FA4" w:rsidP="009233B3">
      <w:pPr>
        <w:spacing w:after="120"/>
        <w:jc w:val="both"/>
      </w:pPr>
      <w:r>
        <w:t>Weng, Q., Lu, D. &amp; Schubring, J., 2004. Estimation of land surface temperature-vegetation abundance relationship</w:t>
      </w:r>
      <w:r w:rsidR="009233B3">
        <w:t xml:space="preserve"> for urban heat island studies. </w:t>
      </w:r>
      <w:r w:rsidRPr="009233B3">
        <w:rPr>
          <w:i/>
        </w:rPr>
        <w:t>Remote Sensing of Environment, 89(4), 467-483</w:t>
      </w:r>
      <w:r>
        <w:t>.</w:t>
      </w:r>
    </w:p>
    <w:p w14:paraId="74B38484" w14:textId="69FC4FF8" w:rsidR="00275FA4" w:rsidRPr="009233B3" w:rsidRDefault="00275FA4" w:rsidP="009233B3">
      <w:pPr>
        <w:spacing w:after="120"/>
        <w:jc w:val="both"/>
        <w:rPr>
          <w:i/>
        </w:rPr>
      </w:pPr>
      <w:r>
        <w:t>Zhang, Z.; Ji, M.; Shu, J.; Deng, Z.; Wu, Y.</w:t>
      </w:r>
      <w:r w:rsidR="009233B3">
        <w:t>, 2008.</w:t>
      </w:r>
      <w:r>
        <w:t xml:space="preserve"> Surface Urban Heat Island in Shanghai, China: Examining the Relationship between Land Surface Temperature and Impervious Surface Fractions Derived from Landsat ETM+ imagery. </w:t>
      </w:r>
      <w:r w:rsidRPr="009233B3">
        <w:rPr>
          <w:i/>
        </w:rPr>
        <w:t xml:space="preserve">Int. Arch. Photogramm. Remote Sens. Spat. Inf. Sci. 2008, 37, 601–606. </w:t>
      </w:r>
    </w:p>
    <w:p w14:paraId="1E84CFBF" w14:textId="77777777" w:rsidR="00331A66" w:rsidRPr="00EA0E0B" w:rsidRDefault="00331A66" w:rsidP="008F3D9A">
      <w:pPr>
        <w:tabs>
          <w:tab w:val="left" w:pos="1302"/>
        </w:tabs>
        <w:spacing w:before="120" w:after="120"/>
        <w:rPr>
          <w:b/>
          <w:lang w:val="en-US"/>
        </w:rPr>
      </w:pPr>
    </w:p>
    <w:p w14:paraId="290CD876" w14:textId="77777777" w:rsidR="00980C98" w:rsidRDefault="00980C98" w:rsidP="008F3D9A">
      <w:pPr>
        <w:tabs>
          <w:tab w:val="left" w:pos="1302"/>
        </w:tabs>
        <w:spacing w:before="120" w:after="120"/>
        <w:jc w:val="center"/>
        <w:rPr>
          <w:b/>
          <w:sz w:val="26"/>
          <w:lang w:val="en-US"/>
        </w:rPr>
      </w:pPr>
    </w:p>
    <w:p w14:paraId="6CD8E8A7" w14:textId="77777777" w:rsidR="00980C98" w:rsidRDefault="00980C98" w:rsidP="008F3D9A">
      <w:pPr>
        <w:tabs>
          <w:tab w:val="left" w:pos="1302"/>
        </w:tabs>
        <w:spacing w:before="120" w:after="120"/>
        <w:jc w:val="center"/>
        <w:rPr>
          <w:b/>
          <w:sz w:val="26"/>
          <w:lang w:val="en-US"/>
        </w:rPr>
      </w:pPr>
    </w:p>
    <w:p w14:paraId="0D396164" w14:textId="77777777" w:rsidR="008F3D9A" w:rsidRPr="00EA0E0B" w:rsidRDefault="008F3D9A" w:rsidP="008F3D9A">
      <w:pPr>
        <w:tabs>
          <w:tab w:val="left" w:pos="1302"/>
        </w:tabs>
        <w:spacing w:before="120" w:after="120"/>
        <w:jc w:val="center"/>
        <w:rPr>
          <w:sz w:val="30"/>
          <w:lang w:val="en-US"/>
        </w:rPr>
      </w:pPr>
      <w:r w:rsidRPr="00EA0E0B">
        <w:rPr>
          <w:b/>
          <w:sz w:val="26"/>
          <w:lang w:val="en-US"/>
        </w:rPr>
        <w:t>ABSTRACT</w:t>
      </w:r>
    </w:p>
    <w:p w14:paraId="2F261DC4" w14:textId="29DEF3E2" w:rsidR="008F3D9A" w:rsidRPr="00EA0E0B" w:rsidRDefault="008F3D9A" w:rsidP="00980C98">
      <w:pPr>
        <w:pStyle w:val="Els-Title"/>
        <w:rPr>
          <w:b/>
        </w:rPr>
      </w:pPr>
      <w:r w:rsidRPr="00EA0E0B">
        <w:t>(</w:t>
      </w:r>
      <w:r w:rsidR="00980C98" w:rsidRPr="00980C98">
        <w:rPr>
          <w:sz w:val="30"/>
          <w:szCs w:val="30"/>
        </w:rPr>
        <w:t>Determining the impact of the urbanization to change surface temperature of Tay Ho District, Hanoi by remote sensing and GIS technology</w:t>
      </w:r>
      <w:r w:rsidRPr="00EA0E0B">
        <w:rPr>
          <w:sz w:val="30"/>
        </w:rPr>
        <w:t>)</w:t>
      </w:r>
    </w:p>
    <w:p w14:paraId="6450B826" w14:textId="77777777" w:rsidR="008F3D9A" w:rsidRPr="00EA0E0B" w:rsidRDefault="008F3D9A" w:rsidP="008F3D9A">
      <w:pPr>
        <w:tabs>
          <w:tab w:val="left" w:pos="1302"/>
        </w:tabs>
        <w:rPr>
          <w:b/>
          <w:lang w:val="en-US"/>
        </w:rPr>
      </w:pPr>
    </w:p>
    <w:p w14:paraId="07B582BE" w14:textId="3553DB1A" w:rsidR="008F3D9A" w:rsidRPr="003D63AA" w:rsidRDefault="003D63AA" w:rsidP="008F3D9A">
      <w:pPr>
        <w:jc w:val="center"/>
        <w:rPr>
          <w:vertAlign w:val="superscript"/>
          <w:lang w:val="fr-FR"/>
        </w:rPr>
      </w:pPr>
      <w:r>
        <w:rPr>
          <w:lang w:val="fr-FR"/>
        </w:rPr>
        <w:t>Le Thi Thu Ha</w:t>
      </w:r>
      <w:r>
        <w:rPr>
          <w:vertAlign w:val="superscript"/>
          <w:lang w:val="fr-FR"/>
        </w:rPr>
        <w:t>1</w:t>
      </w:r>
      <w:r w:rsidR="008F3D9A" w:rsidRPr="00EA0E0B">
        <w:rPr>
          <w:lang w:val="fr-FR"/>
        </w:rPr>
        <w:t xml:space="preserve">, </w:t>
      </w:r>
      <w:r>
        <w:rPr>
          <w:lang w:val="fr-FR"/>
        </w:rPr>
        <w:t>Le Thi Van Anh</w:t>
      </w:r>
      <w:r>
        <w:rPr>
          <w:vertAlign w:val="superscript"/>
          <w:lang w:val="fr-FR"/>
        </w:rPr>
        <w:t>1</w:t>
      </w:r>
      <w:r w:rsidR="008F3D9A" w:rsidRPr="00EA0E0B">
        <w:rPr>
          <w:vertAlign w:val="subscript"/>
          <w:lang w:val="fr-FR"/>
        </w:rPr>
        <w:t>,</w:t>
      </w:r>
      <w:r w:rsidR="008F3D9A" w:rsidRPr="00EA0E0B">
        <w:rPr>
          <w:lang w:val="fr-FR"/>
        </w:rPr>
        <w:t xml:space="preserve"> </w:t>
      </w:r>
      <w:r>
        <w:rPr>
          <w:lang w:val="fr-FR"/>
        </w:rPr>
        <w:t>Pham Thi Lan</w:t>
      </w:r>
      <w:r>
        <w:rPr>
          <w:vertAlign w:val="superscript"/>
          <w:lang w:val="fr-FR"/>
        </w:rPr>
        <w:t>1</w:t>
      </w:r>
      <w:r>
        <w:rPr>
          <w:lang w:val="fr-FR"/>
        </w:rPr>
        <w:t>, Nguyen Van Trung</w:t>
      </w:r>
      <w:r>
        <w:rPr>
          <w:vertAlign w:val="superscript"/>
          <w:lang w:val="fr-FR"/>
        </w:rPr>
        <w:t>1</w:t>
      </w:r>
    </w:p>
    <w:p w14:paraId="59656CF1" w14:textId="77777777" w:rsidR="008F3D9A" w:rsidRPr="00EA0E0B" w:rsidRDefault="008F3D9A" w:rsidP="008F3D9A">
      <w:pPr>
        <w:jc w:val="center"/>
        <w:rPr>
          <w:i/>
          <w:lang w:val="en-US"/>
        </w:rPr>
      </w:pPr>
      <w:r w:rsidRPr="00EA0E0B">
        <w:rPr>
          <w:i/>
          <w:vertAlign w:val="superscript"/>
          <w:lang w:val="en-US"/>
        </w:rPr>
        <w:t>1</w:t>
      </w:r>
      <w:r w:rsidRPr="00EA0E0B">
        <w:rPr>
          <w:i/>
          <w:lang w:val="en-US"/>
        </w:rPr>
        <w:t xml:space="preserve"> Hanoi University of Mining and Geology</w:t>
      </w:r>
    </w:p>
    <w:p w14:paraId="328A96C1" w14:textId="77777777" w:rsidR="00716D55" w:rsidRDefault="00716D55" w:rsidP="003D63AA">
      <w:pPr>
        <w:widowControl/>
        <w:autoSpaceDE w:val="0"/>
        <w:autoSpaceDN w:val="0"/>
        <w:adjustRightInd w:val="0"/>
        <w:jc w:val="both"/>
        <w:rPr>
          <w:i/>
          <w:lang w:val="en-US"/>
        </w:rPr>
      </w:pPr>
    </w:p>
    <w:p w14:paraId="2A2FAF71" w14:textId="06C26F32" w:rsidR="00716D55" w:rsidRPr="00716D55" w:rsidRDefault="00716D55" w:rsidP="003D63AA">
      <w:pPr>
        <w:widowControl/>
        <w:autoSpaceDE w:val="0"/>
        <w:autoSpaceDN w:val="0"/>
        <w:adjustRightInd w:val="0"/>
        <w:jc w:val="both"/>
        <w:rPr>
          <w:lang w:val="en-US"/>
        </w:rPr>
      </w:pPr>
      <w:r w:rsidRPr="00716D55">
        <w:rPr>
          <w:i/>
          <w:lang w:val="en-US"/>
        </w:rPr>
        <w:t>Abstract:</w:t>
      </w:r>
      <w:r>
        <w:rPr>
          <w:lang w:val="en-US"/>
        </w:rPr>
        <w:t xml:space="preserve"> </w:t>
      </w:r>
      <w:r w:rsidRPr="00716D55">
        <w:rPr>
          <w:lang w:val="en-US"/>
        </w:rPr>
        <w:t xml:space="preserve">For over a century, the history of the Hanoi city has been connected with the process of urbanization. Urban expansion has led to the replacement of natural surfaces </w:t>
      </w:r>
      <w:r>
        <w:rPr>
          <w:lang w:val="en-US"/>
        </w:rPr>
        <w:t>by</w:t>
      </w:r>
      <w:r w:rsidRPr="00716D55">
        <w:rPr>
          <w:lang w:val="en-US"/>
        </w:rPr>
        <w:t xml:space="preserve"> artificial materials. This situation had an important impact on the environment due to the change of urban thermal energy balance. The purpose of this study wanted to determine the effects of urbanization process </w:t>
      </w:r>
      <w:r>
        <w:rPr>
          <w:lang w:val="en-US"/>
        </w:rPr>
        <w:t xml:space="preserve">to </w:t>
      </w:r>
      <w:r w:rsidRPr="00716D55">
        <w:rPr>
          <w:lang w:val="en-US"/>
        </w:rPr>
        <w:t xml:space="preserve">change the surface temperature of urban areas by applying remote sensing and GIS technologies. Research results have shown areas where the low temperature is determined based surface coatings are water and vegetation. And conversely, the land area is the </w:t>
      </w:r>
      <w:r>
        <w:rPr>
          <w:lang w:val="en-US"/>
        </w:rPr>
        <w:t>impervious surface</w:t>
      </w:r>
      <w:r w:rsidRPr="00716D55">
        <w:rPr>
          <w:lang w:val="en-US"/>
        </w:rPr>
        <w:t xml:space="preserve"> and </w:t>
      </w:r>
      <w:r>
        <w:rPr>
          <w:lang w:val="en-US"/>
        </w:rPr>
        <w:t>barrent</w:t>
      </w:r>
      <w:r w:rsidRPr="00716D55">
        <w:rPr>
          <w:lang w:val="en-US"/>
        </w:rPr>
        <w:t xml:space="preserve"> land is determined high temperature. Also from the results of this study, we can determine the </w:t>
      </w:r>
      <w:r>
        <w:rPr>
          <w:lang w:val="en-US"/>
        </w:rPr>
        <w:t>impervious surface</w:t>
      </w:r>
      <w:r w:rsidRPr="00716D55">
        <w:rPr>
          <w:lang w:val="en-US"/>
        </w:rPr>
        <w:t xml:space="preserve"> is expanded, which means surface temperature of the region also increased. Especially, when surface vegetation or water surfaces are converted into </w:t>
      </w:r>
      <w:r>
        <w:rPr>
          <w:lang w:val="en-US"/>
        </w:rPr>
        <w:t>impervious surface</w:t>
      </w:r>
      <w:r w:rsidRPr="00716D55">
        <w:rPr>
          <w:lang w:val="en-US"/>
        </w:rPr>
        <w:t>, the temperature is determined that region increased from 3</w:t>
      </w:r>
      <w:r w:rsidRPr="00716D55">
        <w:rPr>
          <w:vertAlign w:val="superscript"/>
          <w:lang w:val="en-US"/>
        </w:rPr>
        <w:t>0</w:t>
      </w:r>
      <w:r>
        <w:rPr>
          <w:lang w:val="en-US"/>
        </w:rPr>
        <w:t xml:space="preserve">C </w:t>
      </w:r>
      <w:r w:rsidRPr="00716D55">
        <w:rPr>
          <w:lang w:val="en-US"/>
        </w:rPr>
        <w:t>to 7</w:t>
      </w:r>
      <w:r w:rsidRPr="00716D55">
        <w:rPr>
          <w:vertAlign w:val="superscript"/>
          <w:lang w:val="en-US"/>
        </w:rPr>
        <w:t>0</w:t>
      </w:r>
      <w:r w:rsidRPr="00716D55">
        <w:rPr>
          <w:lang w:val="en-US"/>
        </w:rPr>
        <w:t xml:space="preserve">C. This information is </w:t>
      </w:r>
      <w:r>
        <w:rPr>
          <w:lang w:val="en-US"/>
        </w:rPr>
        <w:t>crucial</w:t>
      </w:r>
      <w:r w:rsidRPr="00716D55">
        <w:rPr>
          <w:lang w:val="en-US"/>
        </w:rPr>
        <w:t xml:space="preserve"> for city government and the decision makers, the results of the study will be useful information in the process of planning, planning and management of the urban environment of Hanoi</w:t>
      </w:r>
      <w:r>
        <w:rPr>
          <w:lang w:val="en-US"/>
        </w:rPr>
        <w:t>.</w:t>
      </w:r>
    </w:p>
    <w:p w14:paraId="4234A609" w14:textId="77777777" w:rsidR="003D63AA" w:rsidRDefault="003D63AA" w:rsidP="003D63AA">
      <w:pPr>
        <w:widowControl/>
        <w:autoSpaceDE w:val="0"/>
        <w:autoSpaceDN w:val="0"/>
        <w:adjustRightInd w:val="0"/>
        <w:jc w:val="both"/>
        <w:rPr>
          <w:i/>
          <w:lang w:val="en-US"/>
        </w:rPr>
      </w:pPr>
    </w:p>
    <w:p w14:paraId="645F2D89" w14:textId="542342B8" w:rsidR="008F3D9A" w:rsidRPr="003D63AA" w:rsidRDefault="008F3D9A" w:rsidP="003D63AA">
      <w:pPr>
        <w:widowControl/>
        <w:autoSpaceDE w:val="0"/>
        <w:autoSpaceDN w:val="0"/>
        <w:adjustRightInd w:val="0"/>
        <w:jc w:val="both"/>
        <w:rPr>
          <w:lang w:val="en-US"/>
        </w:rPr>
      </w:pPr>
      <w:r w:rsidRPr="003D63AA">
        <w:rPr>
          <w:i/>
          <w:lang w:val="en-US"/>
        </w:rPr>
        <w:t>Keywords</w:t>
      </w:r>
      <w:r w:rsidRPr="003D63AA">
        <w:rPr>
          <w:lang w:val="en-US"/>
        </w:rPr>
        <w:t xml:space="preserve">: </w:t>
      </w:r>
      <w:r w:rsidR="00716D55" w:rsidRPr="00716D55">
        <w:rPr>
          <w:lang w:val="en-US"/>
        </w:rPr>
        <w:t>urbanization, land surface temperature, remote sensing and GIS technology, Tay Ho district, Hanoi.</w:t>
      </w:r>
    </w:p>
    <w:p w14:paraId="3262D6EF" w14:textId="77777777" w:rsidR="008F3D9A" w:rsidRPr="00EA0E0B" w:rsidRDefault="008F3D9A" w:rsidP="008F3D9A">
      <w:pPr>
        <w:jc w:val="both"/>
        <w:rPr>
          <w:b/>
          <w:color w:val="FF0000"/>
          <w:sz w:val="24"/>
          <w:szCs w:val="24"/>
          <w:u w:val="single"/>
          <w:lang w:val="en-US"/>
        </w:rPr>
      </w:pPr>
    </w:p>
    <w:p w14:paraId="26C399CA" w14:textId="77777777" w:rsidR="008F3D9A" w:rsidRPr="004A4FB5" w:rsidRDefault="008F3D9A" w:rsidP="004A4FB5">
      <w:pPr>
        <w:widowControl/>
        <w:autoSpaceDE w:val="0"/>
        <w:autoSpaceDN w:val="0"/>
        <w:adjustRightInd w:val="0"/>
        <w:jc w:val="both"/>
        <w:rPr>
          <w:sz w:val="30"/>
          <w:u w:val="single"/>
        </w:rPr>
      </w:pPr>
    </w:p>
    <w:sectPr w:rsidR="008F3D9A" w:rsidRPr="004A4FB5" w:rsidSect="009233B3">
      <w:headerReference w:type="even" r:id="rId22"/>
      <w:headerReference w:type="default" r:id="rId23"/>
      <w:footerReference w:type="even" r:id="rId24"/>
      <w:footerReference w:type="default" r:id="rId25"/>
      <w:headerReference w:type="first" r:id="rId26"/>
      <w:footerReference w:type="first" r:id="rId27"/>
      <w:footnotePr>
        <w:numFmt w:val="chicago"/>
      </w:footnotePr>
      <w:pgSz w:w="11906" w:h="16838" w:code="9"/>
      <w:pgMar w:top="1134" w:right="1134" w:bottom="1134" w:left="1701" w:header="851" w:footer="851" w:gutter="0"/>
      <w:pgNumType w:start="1"/>
      <w:cols w:space="720"/>
      <w:titlePg/>
      <w:docGrid w:linePitch="360"/>
    </w:sectPr>
  </w:body>
</w:document>
</file>

<file path=word/customizations.xml><?xml version="1.0" encoding="utf-8"?>
<wne:tcg xmlns:r="http://schemas.openxmlformats.org/officeDocument/2006/relationships" xmlns:wne="http://schemas.microsoft.com/office/word/2006/wordml">
  <wne:keymaps>
    <wne:keymap wne:kcmPrimary="0431">
      <wne:macro wne:macroName="PROJECT.THISDOCUMENT.CHINESETEXT"/>
    </wne:keymap>
    <wne:keymap wne:kcmPrimary="0432">
      <wne:macro wne:macroName="PROJECT.THISDOCUMENT.ENGLISHTEXT"/>
    </wne:keymap>
  </wne:keymaps>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600B47" w14:textId="77777777" w:rsidR="0019223C" w:rsidRDefault="0019223C">
      <w:r>
        <w:separator/>
      </w:r>
    </w:p>
    <w:p w14:paraId="039D85B4" w14:textId="77777777" w:rsidR="0019223C" w:rsidRDefault="0019223C"/>
  </w:endnote>
  <w:endnote w:type="continuationSeparator" w:id="0">
    <w:p w14:paraId="37A50ED7" w14:textId="77777777" w:rsidR="0019223C" w:rsidRDefault="0019223C">
      <w:r>
        <w:continuationSeparator/>
      </w:r>
    </w:p>
    <w:p w14:paraId="5237234C" w14:textId="77777777" w:rsidR="0019223C" w:rsidRDefault="0019223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Light">
    <w:altName w:val="Arial"/>
    <w:charset w:val="00"/>
    <w:family w:val="swiss"/>
    <w:pitch w:val="variable"/>
    <w:sig w:usb0="00000000" w:usb1="C000247B" w:usb2="00000009" w:usb3="00000000" w:csb0="000001FF" w:csb1="00000000"/>
  </w:font>
  <w:font w:name="Helvetica">
    <w:panose1 w:val="020B0604020202020204"/>
    <w:charset w:val="00"/>
    <w:family w:val="swiss"/>
    <w:pitch w:val="variable"/>
    <w:sig w:usb0="E0002AFF" w:usb1="C0007843" w:usb2="00000009" w:usb3="00000000" w:csb0="000001FF" w:csb1="00000000"/>
    <w:embedBold r:id="rId1" w:fontKey="{EE7EB422-7357-475C-AFED-6731814A45BC}"/>
  </w:font>
  <w:font w:name="Univers">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embedRegular r:id="rId2" w:fontKey="{CF7AE00D-35D2-4034-B0BE-A1607DAAAC6E}"/>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10002FF" w:usb1="4000ACFF" w:usb2="00000009" w:usb3="00000000" w:csb0="0000019F" w:csb1="00000000"/>
    <w:embedRegular r:id="rId3" w:fontKey="{9F4BB8AF-239A-4A96-AB3C-F418D57ED139}"/>
    <w:embedBold r:id="rId4" w:fontKey="{2F6EA260-21FD-4F13-BCA8-C54225CF9390}"/>
    <w:embedItalic r:id="rId5" w:fontKey="{20D5B826-4FCF-4CCE-85BF-42D7054DBBD3}"/>
    <w:embedBoldItalic r:id="rId6" w:fontKey="{5FE4BE69-F45F-4975-8F13-380288230450}"/>
  </w:font>
  <w:font w:name="XLOXER+StoneSans">
    <w:altName w:val="Arial"/>
    <w:panose1 w:val="00000000000000000000"/>
    <w:charset w:val="00"/>
    <w:family w:val="swiss"/>
    <w:notTrueType/>
    <w:pitch w:val="default"/>
    <w:sig w:usb0="00000003" w:usb1="00000000" w:usb2="00000000" w:usb3="00000000" w:csb0="00000001" w:csb1="00000000"/>
  </w:font>
  <w:font w:name="TimesNewRomanPSMT">
    <w:altName w:val="MS Mincho"/>
    <w:panose1 w:val="00000000000000000000"/>
    <w:charset w:val="80"/>
    <w:family w:val="auto"/>
    <w:notTrueType/>
    <w:pitch w:val="default"/>
    <w:sig w:usb0="00000001" w:usb1="08070000" w:usb2="00000010" w:usb3="00000000" w:csb0="00020000" w:csb1="00000000"/>
  </w:font>
  <w:font w:name="Cambria Math">
    <w:panose1 w:val="02040503050406030204"/>
    <w:charset w:val="00"/>
    <w:family w:val="roman"/>
    <w:pitch w:val="variable"/>
    <w:sig w:usb0="E00002FF" w:usb1="420024FF" w:usb2="00000000" w:usb3="00000000" w:csb0="0000019F" w:csb1="00000000"/>
    <w:embedItalic r:id="rId7" w:fontKey="{96F6FC57-038B-4EF3-9B90-91907CF92504}"/>
  </w:font>
  <w:font w:name="Lucida Sans Unicode">
    <w:panose1 w:val="020B0602030504020204"/>
    <w:charset w:val="00"/>
    <w:family w:val="swiss"/>
    <w:pitch w:val="variable"/>
    <w:sig w:usb0="80000AFF" w:usb1="0000396B" w:usb2="00000000" w:usb3="00000000" w:csb0="000000BF" w:csb1="00000000"/>
    <w:embedRegular r:id="rId8" w:fontKey="{1CF43A5D-E63B-4798-B8C7-F66D28CB190D}"/>
    <w:embedItalic r:id="rId9" w:fontKey="{BAA2AF65-CB96-460F-8351-00EEEA182F1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noProof w:val="0"/>
        <w:sz w:val="20"/>
      </w:rPr>
      <w:id w:val="-696781645"/>
      <w:docPartObj>
        <w:docPartGallery w:val="Page Numbers (Bottom of Page)"/>
        <w:docPartUnique/>
      </w:docPartObj>
    </w:sdtPr>
    <w:sdtEndPr>
      <w:rPr>
        <w:noProof/>
      </w:rPr>
    </w:sdtEndPr>
    <w:sdtContent>
      <w:p w14:paraId="4BEAB3C1" w14:textId="77777777" w:rsidR="003B04BF" w:rsidRPr="00476C7D" w:rsidRDefault="003B04BF">
        <w:pPr>
          <w:pStyle w:val="Footer"/>
          <w:jc w:val="center"/>
          <w:rPr>
            <w:sz w:val="20"/>
          </w:rPr>
        </w:pPr>
        <w:r w:rsidRPr="00476C7D">
          <w:rPr>
            <w:noProof w:val="0"/>
            <w:sz w:val="20"/>
          </w:rPr>
          <w:fldChar w:fldCharType="begin"/>
        </w:r>
        <w:r w:rsidRPr="00476C7D">
          <w:rPr>
            <w:sz w:val="20"/>
          </w:rPr>
          <w:instrText xml:space="preserve"> PAGE   \* MERGEFORMAT </w:instrText>
        </w:r>
        <w:r w:rsidRPr="00476C7D">
          <w:rPr>
            <w:noProof w:val="0"/>
            <w:sz w:val="20"/>
          </w:rPr>
          <w:fldChar w:fldCharType="separate"/>
        </w:r>
        <w:r w:rsidR="00382FBE">
          <w:rPr>
            <w:sz w:val="20"/>
          </w:rPr>
          <w:t>2</w:t>
        </w:r>
        <w:r w:rsidRPr="00476C7D">
          <w:rPr>
            <w:sz w:val="20"/>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noProof w:val="0"/>
      </w:rPr>
      <w:id w:val="-156388714"/>
      <w:docPartObj>
        <w:docPartGallery w:val="Page Numbers (Bottom of Page)"/>
        <w:docPartUnique/>
      </w:docPartObj>
    </w:sdtPr>
    <w:sdtEndPr>
      <w:rPr>
        <w:noProof/>
      </w:rPr>
    </w:sdtEndPr>
    <w:sdtContent>
      <w:p w14:paraId="19F58ABB" w14:textId="77777777" w:rsidR="003B04BF" w:rsidRDefault="003B04BF">
        <w:pPr>
          <w:pStyle w:val="Footer"/>
          <w:jc w:val="center"/>
        </w:pPr>
        <w:r w:rsidRPr="00476C7D">
          <w:rPr>
            <w:noProof w:val="0"/>
            <w:sz w:val="20"/>
          </w:rPr>
          <w:fldChar w:fldCharType="begin"/>
        </w:r>
        <w:r w:rsidRPr="00476C7D">
          <w:rPr>
            <w:sz w:val="20"/>
          </w:rPr>
          <w:instrText xml:space="preserve"> PAGE   \* MERGEFORMAT </w:instrText>
        </w:r>
        <w:r w:rsidRPr="00476C7D">
          <w:rPr>
            <w:noProof w:val="0"/>
            <w:sz w:val="20"/>
          </w:rPr>
          <w:fldChar w:fldCharType="separate"/>
        </w:r>
        <w:r w:rsidR="00382FBE">
          <w:rPr>
            <w:sz w:val="20"/>
          </w:rPr>
          <w:t>3</w:t>
        </w:r>
        <w:r w:rsidRPr="00476C7D">
          <w:rPr>
            <w:sz w:val="20"/>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noProof w:val="0"/>
      </w:rPr>
      <w:id w:val="1179472855"/>
      <w:docPartObj>
        <w:docPartGallery w:val="Page Numbers (Bottom of Page)"/>
        <w:docPartUnique/>
      </w:docPartObj>
    </w:sdtPr>
    <w:sdtEndPr>
      <w:rPr>
        <w:noProof/>
      </w:rPr>
    </w:sdtEndPr>
    <w:sdtContent>
      <w:p w14:paraId="4046D029" w14:textId="77777777" w:rsidR="003B04BF" w:rsidRDefault="003B04BF" w:rsidP="00476C7D">
        <w:pPr>
          <w:pStyle w:val="Footer"/>
          <w:jc w:val="center"/>
        </w:pPr>
        <w:r w:rsidRPr="00476C7D">
          <w:rPr>
            <w:noProof w:val="0"/>
            <w:sz w:val="20"/>
          </w:rPr>
          <w:fldChar w:fldCharType="begin"/>
        </w:r>
        <w:r w:rsidRPr="00476C7D">
          <w:rPr>
            <w:sz w:val="20"/>
          </w:rPr>
          <w:instrText xml:space="preserve"> PAGE   \* MERGEFORMAT </w:instrText>
        </w:r>
        <w:r w:rsidRPr="00476C7D">
          <w:rPr>
            <w:noProof w:val="0"/>
            <w:sz w:val="20"/>
          </w:rPr>
          <w:fldChar w:fldCharType="separate"/>
        </w:r>
        <w:r w:rsidR="0019223C">
          <w:rPr>
            <w:sz w:val="20"/>
          </w:rPr>
          <w:t>1</w:t>
        </w:r>
        <w:r w:rsidRPr="00476C7D">
          <w:rPr>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996657" w14:textId="77777777" w:rsidR="0019223C" w:rsidRDefault="0019223C" w:rsidP="00EF075F">
      <w:pPr>
        <w:pStyle w:val="Footer"/>
        <w:spacing w:after="0" w:line="240" w:lineRule="auto"/>
        <w:rPr>
          <w:lang w:val="en-GB"/>
        </w:rPr>
      </w:pPr>
    </w:p>
    <w:p w14:paraId="7DF7E680" w14:textId="77777777" w:rsidR="0019223C" w:rsidRDefault="0019223C"/>
  </w:footnote>
  <w:footnote w:type="continuationSeparator" w:id="0">
    <w:p w14:paraId="44A7E558" w14:textId="77777777" w:rsidR="0019223C" w:rsidRDefault="0019223C">
      <w:r>
        <w:continuationSeparator/>
      </w:r>
    </w:p>
    <w:p w14:paraId="78164538" w14:textId="77777777" w:rsidR="0019223C" w:rsidRDefault="0019223C"/>
  </w:footnote>
  <w:footnote w:id="1">
    <w:p w14:paraId="2764469A" w14:textId="77777777" w:rsidR="003B04BF" w:rsidRDefault="003B04BF" w:rsidP="00ED275E">
      <w:pPr>
        <w:pStyle w:val="Els-footnote"/>
        <w:ind w:firstLine="0"/>
        <w:rPr>
          <w:sz w:val="18"/>
          <w:szCs w:val="18"/>
        </w:rPr>
      </w:pPr>
      <w:r w:rsidRPr="00ED275E">
        <w:rPr>
          <w:sz w:val="18"/>
          <w:szCs w:val="18"/>
        </w:rPr>
        <w:t xml:space="preserve">* </w:t>
      </w:r>
      <w:r w:rsidRPr="00ED275E">
        <w:rPr>
          <w:i/>
          <w:sz w:val="18"/>
          <w:szCs w:val="18"/>
        </w:rPr>
        <w:t>Tác giả liên hệ</w:t>
      </w:r>
    </w:p>
    <w:p w14:paraId="4CF538F1" w14:textId="793278F0" w:rsidR="003B04BF" w:rsidRPr="00ED275E" w:rsidRDefault="003B04BF" w:rsidP="00ED275E">
      <w:pPr>
        <w:pStyle w:val="Els-footnote"/>
        <w:ind w:firstLine="0"/>
        <w:rPr>
          <w:sz w:val="18"/>
          <w:szCs w:val="18"/>
        </w:rPr>
      </w:pPr>
      <w:r w:rsidRPr="00ED275E">
        <w:rPr>
          <w:iCs/>
          <w:sz w:val="18"/>
          <w:szCs w:val="18"/>
        </w:rPr>
        <w:t>Email:</w:t>
      </w:r>
      <w:r w:rsidRPr="00ED275E">
        <w:rPr>
          <w:sz w:val="18"/>
          <w:szCs w:val="18"/>
        </w:rPr>
        <w:t xml:space="preserve"> </w:t>
      </w:r>
      <w:hyperlink r:id="rId1" w:history="1">
        <w:r w:rsidRPr="00F14AB9">
          <w:rPr>
            <w:rStyle w:val="Hyperlink"/>
            <w:sz w:val="18"/>
            <w:szCs w:val="18"/>
          </w:rPr>
          <w:t>lethithuha@humg.edu.vn</w:t>
        </w:r>
      </w:hyperlink>
      <w:r w:rsidRPr="00EA0E0B">
        <w:rPr>
          <w:sz w:val="18"/>
          <w:szCs w:val="18"/>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3435579"/>
      <w:docPartObj>
        <w:docPartGallery w:val="Page Numbers (Top of Page)"/>
        <w:docPartUnique/>
      </w:docPartObj>
    </w:sdtPr>
    <w:sdtEndPr/>
    <w:sdtContent>
      <w:p w14:paraId="6399D94A" w14:textId="77777777" w:rsidR="003B04BF" w:rsidRPr="008E2512" w:rsidRDefault="003B04BF" w:rsidP="008E2512">
        <w:pPr>
          <w:pStyle w:val="Header"/>
          <w:rPr>
            <w:lang w:val="es-ES"/>
          </w:rPr>
        </w:pPr>
        <w:r w:rsidRPr="008E2512">
          <w:rPr>
            <w:szCs w:val="16"/>
            <w:lang w:val="es-ES"/>
          </w:rPr>
          <w:t xml:space="preserve"> </w:t>
        </w:r>
        <w:r w:rsidRPr="008E2512">
          <w:rPr>
            <w:szCs w:val="16"/>
            <w:lang w:val="es-ES"/>
          </w:rPr>
          <w:tab/>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3435587"/>
      <w:docPartObj>
        <w:docPartGallery w:val="Page Numbers (Top of Page)"/>
        <w:docPartUnique/>
      </w:docPartObj>
    </w:sdtPr>
    <w:sdtEndPr/>
    <w:sdtContent>
      <w:p w14:paraId="351B6699" w14:textId="77777777" w:rsidR="003B04BF" w:rsidRPr="008E2512" w:rsidRDefault="003B04BF" w:rsidP="00C20028">
        <w:pPr>
          <w:pStyle w:val="Header"/>
          <w:rPr>
            <w:lang w:val="es-ES"/>
          </w:rPr>
        </w:pPr>
        <w:r w:rsidRPr="00DA3B1A">
          <w:rPr>
            <w:lang w:val="es-ES"/>
          </w:rPr>
          <w:tab/>
        </w:r>
        <w:r>
          <w:rPr>
            <w:lang w:val="es-ES"/>
          </w:rPr>
          <w:tab/>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681" w:type="dxa"/>
      <w:tblInd w:w="108" w:type="dxa"/>
      <w:tblLayout w:type="fixed"/>
      <w:tblLook w:val="0000" w:firstRow="0" w:lastRow="0" w:firstColumn="0" w:lastColumn="0" w:noHBand="0" w:noVBand="0"/>
    </w:tblPr>
    <w:tblGrid>
      <w:gridCol w:w="1735"/>
      <w:gridCol w:w="5949"/>
      <w:gridCol w:w="997"/>
    </w:tblGrid>
    <w:tr w:rsidR="003B04BF" w14:paraId="5A355D49" w14:textId="77777777" w:rsidTr="00007076">
      <w:trPr>
        <w:trHeight w:val="1408"/>
      </w:trPr>
      <w:tc>
        <w:tcPr>
          <w:tcW w:w="1735" w:type="dxa"/>
        </w:tcPr>
        <w:p w14:paraId="24C3C8E7" w14:textId="77777777" w:rsidR="003B04BF" w:rsidRDefault="003B04BF" w:rsidP="00632959">
          <w:pPr>
            <w:pStyle w:val="Header"/>
            <w:spacing w:after="0" w:line="240" w:lineRule="auto"/>
            <w:rPr>
              <w:sz w:val="10"/>
            </w:rPr>
          </w:pPr>
          <w:r>
            <w:drawing>
              <wp:inline distT="0" distB="0" distL="0" distR="0" wp14:anchorId="09A5B9D1" wp14:editId="35D63A07">
                <wp:extent cx="1008000" cy="663349"/>
                <wp:effectExtent l="0" t="0" r="1905"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1">
                          <a:extLst>
                            <a:ext uri="{28A0092B-C50C-407E-A947-70E740481C1C}">
                              <a14:useLocalDpi xmlns:a14="http://schemas.microsoft.com/office/drawing/2010/main" val="0"/>
                            </a:ext>
                          </a:extLst>
                        </a:blip>
                        <a:srcRect l="5385" t="11182" r="9023" b="13175"/>
                        <a:stretch/>
                      </pic:blipFill>
                      <pic:spPr bwMode="auto">
                        <a:xfrm>
                          <a:off x="0" y="0"/>
                          <a:ext cx="1008000" cy="66334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949" w:type="dxa"/>
          <w:shd w:val="clear" w:color="auto" w:fill="auto"/>
          <w:vAlign w:val="center"/>
        </w:tcPr>
        <w:p w14:paraId="05FF0A7B" w14:textId="77777777" w:rsidR="003B04BF" w:rsidRDefault="003B04BF" w:rsidP="008B6CC9">
          <w:pPr>
            <w:pStyle w:val="Header"/>
            <w:spacing w:before="0" w:beforeAutospacing="0" w:after="0" w:line="276" w:lineRule="auto"/>
            <w:jc w:val="center"/>
            <w:rPr>
              <w:rFonts w:ascii="Arial" w:hAnsi="Arial" w:cs="Arial"/>
              <w:b/>
              <w:i w:val="0"/>
              <w:sz w:val="20"/>
            </w:rPr>
          </w:pPr>
          <w:r w:rsidRPr="00EF075F">
            <w:rPr>
              <w:rFonts w:ascii="Arial" w:hAnsi="Arial" w:cs="Arial"/>
              <w:b/>
              <w:i w:val="0"/>
              <w:sz w:val="20"/>
            </w:rPr>
            <w:t>HỘI NGHỊ TOÀN QUỐC</w:t>
          </w:r>
          <w:r>
            <w:rPr>
              <w:rFonts w:ascii="Arial" w:hAnsi="Arial" w:cs="Arial"/>
              <w:b/>
              <w:i w:val="0"/>
              <w:sz w:val="20"/>
            </w:rPr>
            <w:t xml:space="preserve"> </w:t>
          </w:r>
          <w:r w:rsidRPr="00EF075F">
            <w:rPr>
              <w:rFonts w:ascii="Arial" w:hAnsi="Arial" w:cs="Arial"/>
              <w:b/>
              <w:i w:val="0"/>
              <w:sz w:val="20"/>
            </w:rPr>
            <w:t xml:space="preserve">KHOA HỌC </w:t>
          </w:r>
          <w:r>
            <w:rPr>
              <w:rFonts w:ascii="Arial" w:hAnsi="Arial" w:cs="Arial"/>
              <w:b/>
              <w:i w:val="0"/>
              <w:sz w:val="20"/>
            </w:rPr>
            <w:t xml:space="preserve">TRÁI ĐẤT </w:t>
          </w:r>
        </w:p>
        <w:p w14:paraId="2441CBE1" w14:textId="77777777" w:rsidR="003B04BF" w:rsidRDefault="003B04BF" w:rsidP="008B6CC9">
          <w:pPr>
            <w:pStyle w:val="Header"/>
            <w:spacing w:before="0" w:beforeAutospacing="0" w:after="0" w:line="276" w:lineRule="auto"/>
            <w:jc w:val="center"/>
            <w:rPr>
              <w:rFonts w:ascii="Lucida Sans Unicode" w:hAnsi="Lucida Sans Unicode" w:cs="Lucida Sans Unicode"/>
              <w:i w:val="0"/>
              <w:iCs/>
              <w:sz w:val="18"/>
              <w:szCs w:val="18"/>
            </w:rPr>
          </w:pPr>
          <w:r w:rsidRPr="00EF075F">
            <w:rPr>
              <w:rFonts w:ascii="Arial" w:hAnsi="Arial" w:cs="Arial"/>
              <w:b/>
              <w:i w:val="0"/>
              <w:sz w:val="20"/>
            </w:rPr>
            <w:t>VÀ TÀI NGUYÊN VỚI PHÁT TRIỂN BỀN VỮNG</w:t>
          </w:r>
          <w:r>
            <w:rPr>
              <w:rFonts w:ascii="Arial" w:hAnsi="Arial" w:cs="Arial"/>
              <w:b/>
              <w:i w:val="0"/>
              <w:sz w:val="20"/>
            </w:rPr>
            <w:t xml:space="preserve"> (</w:t>
          </w:r>
          <w:r w:rsidRPr="00EF075F">
            <w:rPr>
              <w:rFonts w:ascii="Arial" w:hAnsi="Arial" w:cs="Arial"/>
              <w:b/>
              <w:i w:val="0"/>
              <w:sz w:val="20"/>
            </w:rPr>
            <w:t>ERSD 2018</w:t>
          </w:r>
          <w:r>
            <w:rPr>
              <w:rFonts w:ascii="Arial" w:hAnsi="Arial" w:cs="Arial"/>
              <w:b/>
              <w:i w:val="0"/>
              <w:sz w:val="20"/>
            </w:rPr>
            <w:t>)</w:t>
          </w:r>
        </w:p>
        <w:p w14:paraId="0B373D40" w14:textId="77777777" w:rsidR="003B04BF" w:rsidRPr="00EF075F" w:rsidRDefault="003B04BF" w:rsidP="002D0709">
          <w:pPr>
            <w:pStyle w:val="Header"/>
            <w:spacing w:before="0" w:beforeAutospacing="0" w:after="0" w:line="240" w:lineRule="auto"/>
            <w:jc w:val="center"/>
            <w:rPr>
              <w:rFonts w:ascii="Lucida Sans Unicode" w:hAnsi="Lucida Sans Unicode" w:cs="Lucida Sans Unicode"/>
              <w:i w:val="0"/>
              <w:iCs/>
              <w:sz w:val="18"/>
              <w:szCs w:val="18"/>
            </w:rPr>
          </w:pPr>
        </w:p>
      </w:tc>
      <w:tc>
        <w:tcPr>
          <w:tcW w:w="997" w:type="dxa"/>
        </w:tcPr>
        <w:p w14:paraId="613570CD" w14:textId="77777777" w:rsidR="003B04BF" w:rsidRDefault="003B04BF" w:rsidP="00953DBB">
          <w:pPr>
            <w:pStyle w:val="Header"/>
            <w:jc w:val="right"/>
            <w:rPr>
              <w:sz w:val="10"/>
            </w:rPr>
          </w:pPr>
        </w:p>
      </w:tc>
    </w:tr>
  </w:tbl>
  <w:p w14:paraId="4C489A2D" w14:textId="77777777" w:rsidR="003B04BF" w:rsidRPr="00953DBB" w:rsidRDefault="003B04BF" w:rsidP="00EF075F">
    <w:pPr>
      <w:pStyle w:val="Header"/>
      <w:spacing w:before="0" w:beforeAutospacing="0" w:after="0"/>
      <w:rPr>
        <w:lang w:val="en-GB"/>
      </w:rPr>
    </w:pPr>
    <w:r>
      <mc:AlternateContent>
        <mc:Choice Requires="wpc">
          <w:drawing>
            <wp:anchor distT="0" distB="0" distL="114300" distR="114300" simplePos="0" relativeHeight="251660288" behindDoc="0" locked="0" layoutInCell="1" allowOverlap="1" wp14:anchorId="767CF3BC" wp14:editId="329F614B">
              <wp:simplePos x="0" y="0"/>
              <wp:positionH relativeFrom="column">
                <wp:posOffset>-914400</wp:posOffset>
              </wp:positionH>
              <wp:positionV relativeFrom="paragraph">
                <wp:posOffset>-1623695</wp:posOffset>
              </wp:positionV>
              <wp:extent cx="563245" cy="22225"/>
              <wp:effectExtent l="3810" t="1905" r="4445" b="4445"/>
              <wp:wrapNone/>
              <wp:docPr id="3" name="Canvas 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 name="Line 4"/>
                      <wps:cNvCnPr>
                        <a:cxnSpLocks noChangeShapeType="1"/>
                      </wps:cNvCnPr>
                      <wps:spPr bwMode="auto">
                        <a:xfrm>
                          <a:off x="7620" y="15240"/>
                          <a:ext cx="540385" cy="0"/>
                        </a:xfrm>
                        <a:prstGeom prst="line">
                          <a:avLst/>
                        </a:prstGeom>
                        <a:noFill/>
                        <a:ln w="7620">
                          <a:solidFill>
                            <a:srgbClr val="1F1E21"/>
                          </a:solidFill>
                          <a:miter lim="800000"/>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id="Canvas 3" o:spid="_x0000_s1026" editas="canvas" style="position:absolute;margin-left:-1in;margin-top:-127.85pt;width:44.35pt;height:1.75pt;z-index:251660288" coordsize="5632,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632;height:222;visibility:visible;mso-wrap-style:square">
                <v:fill o:detectmouseclick="t"/>
                <v:path o:connecttype="none"/>
              </v:shape>
              <v:line id="Line 4" o:spid="_x0000_s1028" style="position:absolute;visibility:visible;mso-wrap-style:square" from="76,152" to="5480,1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0KG8MAAADaAAAADwAAAGRycy9kb3ducmV2LnhtbESPQWvCQBSE74X+h+UVvNVNg4iNrtIW&#10;Sj0IxVhyfmafSTD7NmQ3yfrv3UKhx2FmvmE2u2BaMVLvGssKXuYJCOLS6oYrBT+nz+cVCOeRNbaW&#10;ScGNHOy2jw8bzLSd+Ehj7isRIewyVFB732VSurImg25uO+LoXWxv0EfZV1L3OEW4aWWaJEtpsOG4&#10;UGNHHzWV13wwCr5HlyfF61ca3ofzKpjD4uiLvVKzp/C2BuEp+P/wX3uvFaTweyXeALm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ztChvDAAAA2gAAAA8AAAAAAAAAAAAA&#10;AAAAoQIAAGRycy9kb3ducmV2LnhtbFBLBQYAAAAABAAEAPkAAACRAwAAAAA=&#10;" strokecolor="#1f1e21" strokeweight=".6pt">
                <v:stroke joinstyle="miter"/>
              </v:lin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B1C53"/>
    <w:multiLevelType w:val="multilevel"/>
    <w:tmpl w:val="C4600FA2"/>
    <w:lvl w:ilvl="0">
      <w:start w:val="2"/>
      <w:numFmt w:val="decimal"/>
      <w:lvlText w:val="%1."/>
      <w:lvlJc w:val="left"/>
      <w:pPr>
        <w:ind w:left="720" w:hanging="360"/>
      </w:pPr>
      <w:rPr>
        <w:rFonts w:hint="default"/>
      </w:rPr>
    </w:lvl>
    <w:lvl w:ilvl="1">
      <w:start w:val="1"/>
      <w:numFmt w:val="decimal"/>
      <w:suff w:val="space"/>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1">
    <w:nsid w:val="0FD6277E"/>
    <w:multiLevelType w:val="hybridMultilevel"/>
    <w:tmpl w:val="BBFE97CE"/>
    <w:lvl w:ilvl="0" w:tplc="1984255C">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2">
    <w:nsid w:val="1A2E0393"/>
    <w:multiLevelType w:val="multilevel"/>
    <w:tmpl w:val="988219DE"/>
    <w:lvl w:ilvl="0">
      <w:start w:val="1"/>
      <w:numFmt w:val="bullet"/>
      <w:pStyle w:val="Els-bulletlis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3">
    <w:nsid w:val="29322B9F"/>
    <w:multiLevelType w:val="multilevel"/>
    <w:tmpl w:val="1E642A78"/>
    <w:lvl w:ilvl="0">
      <w:start w:val="1"/>
      <w:numFmt w:val="upperLetter"/>
      <w:pStyle w:val="Els-appendixhead"/>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4">
    <w:nsid w:val="2AB35BD4"/>
    <w:multiLevelType w:val="hybridMultilevel"/>
    <w:tmpl w:val="C76E4C0C"/>
    <w:lvl w:ilvl="0" w:tplc="B7FE3918">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667" w:hanging="360"/>
      </w:pPr>
    </w:lvl>
    <w:lvl w:ilvl="2" w:tplc="0409001B" w:tentative="1">
      <w:start w:val="1"/>
      <w:numFmt w:val="lowerRoman"/>
      <w:lvlText w:val="%3."/>
      <w:lvlJc w:val="right"/>
      <w:pPr>
        <w:ind w:left="2387" w:hanging="180"/>
      </w:pPr>
    </w:lvl>
    <w:lvl w:ilvl="3" w:tplc="0409000F" w:tentative="1">
      <w:start w:val="1"/>
      <w:numFmt w:val="decimal"/>
      <w:lvlText w:val="%4."/>
      <w:lvlJc w:val="left"/>
      <w:pPr>
        <w:ind w:left="3107" w:hanging="360"/>
      </w:pPr>
    </w:lvl>
    <w:lvl w:ilvl="4" w:tplc="04090019" w:tentative="1">
      <w:start w:val="1"/>
      <w:numFmt w:val="lowerLetter"/>
      <w:lvlText w:val="%5."/>
      <w:lvlJc w:val="left"/>
      <w:pPr>
        <w:ind w:left="3827" w:hanging="360"/>
      </w:pPr>
    </w:lvl>
    <w:lvl w:ilvl="5" w:tplc="0409001B" w:tentative="1">
      <w:start w:val="1"/>
      <w:numFmt w:val="lowerRoman"/>
      <w:lvlText w:val="%6."/>
      <w:lvlJc w:val="right"/>
      <w:pPr>
        <w:ind w:left="4547" w:hanging="180"/>
      </w:pPr>
    </w:lvl>
    <w:lvl w:ilvl="6" w:tplc="0409000F" w:tentative="1">
      <w:start w:val="1"/>
      <w:numFmt w:val="decimal"/>
      <w:lvlText w:val="%7."/>
      <w:lvlJc w:val="left"/>
      <w:pPr>
        <w:ind w:left="5267" w:hanging="360"/>
      </w:pPr>
    </w:lvl>
    <w:lvl w:ilvl="7" w:tplc="04090019" w:tentative="1">
      <w:start w:val="1"/>
      <w:numFmt w:val="lowerLetter"/>
      <w:lvlText w:val="%8."/>
      <w:lvlJc w:val="left"/>
      <w:pPr>
        <w:ind w:left="5987" w:hanging="360"/>
      </w:pPr>
    </w:lvl>
    <w:lvl w:ilvl="8" w:tplc="0409001B" w:tentative="1">
      <w:start w:val="1"/>
      <w:numFmt w:val="lowerRoman"/>
      <w:lvlText w:val="%9."/>
      <w:lvlJc w:val="right"/>
      <w:pPr>
        <w:ind w:left="6707" w:hanging="180"/>
      </w:pPr>
    </w:lvl>
  </w:abstractNum>
  <w:abstractNum w:abstractNumId="5">
    <w:nsid w:val="2B5750A9"/>
    <w:multiLevelType w:val="multilevel"/>
    <w:tmpl w:val="A48033DC"/>
    <w:lvl w:ilvl="0">
      <w:start w:val="2"/>
      <w:numFmt w:val="decimal"/>
      <w:lvlText w:val="%1."/>
      <w:lvlJc w:val="left"/>
      <w:pPr>
        <w:ind w:left="720" w:hanging="360"/>
      </w:pPr>
      <w:rPr>
        <w:rFonts w:hint="default"/>
      </w:rPr>
    </w:lvl>
    <w:lvl w:ilvl="1">
      <w:start w:val="2"/>
      <w:numFmt w:val="decimal"/>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6">
    <w:nsid w:val="393575CE"/>
    <w:multiLevelType w:val="hybridMultilevel"/>
    <w:tmpl w:val="453EC6C4"/>
    <w:lvl w:ilvl="0" w:tplc="7B888F12">
      <w:start w:val="1"/>
      <w:numFmt w:val="decimal"/>
      <w:suff w:val="space"/>
      <w:lvlText w:val="2.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D5C262A"/>
    <w:multiLevelType w:val="hybridMultilevel"/>
    <w:tmpl w:val="97948EA4"/>
    <w:lvl w:ilvl="0" w:tplc="DAD263B6">
      <w:start w:val="1"/>
      <w:numFmt w:val="decimal"/>
      <w:suff w:val="space"/>
      <w:lvlText w:val="2.2.%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2EF0A45"/>
    <w:multiLevelType w:val="hybridMultilevel"/>
    <w:tmpl w:val="E6A25D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35846E0"/>
    <w:multiLevelType w:val="hybridMultilevel"/>
    <w:tmpl w:val="9DD800AE"/>
    <w:lvl w:ilvl="0" w:tplc="548A90A6">
      <w:start w:val="1"/>
      <w:numFmt w:val="decimal"/>
      <w:suff w:val="space"/>
      <w:lvlText w:val="2.%1."/>
      <w:lvlJc w:val="left"/>
      <w:pPr>
        <w:ind w:left="1005" w:hanging="360"/>
      </w:pPr>
      <w:rPr>
        <w:rFonts w:hint="default"/>
        <w:i/>
      </w:rPr>
    </w:lvl>
    <w:lvl w:ilvl="1" w:tplc="04090019" w:tentative="1">
      <w:start w:val="1"/>
      <w:numFmt w:val="lowerLetter"/>
      <w:lvlText w:val="%2."/>
      <w:lvlJc w:val="left"/>
      <w:pPr>
        <w:ind w:left="1725" w:hanging="360"/>
      </w:pPr>
    </w:lvl>
    <w:lvl w:ilvl="2" w:tplc="0409001B" w:tentative="1">
      <w:start w:val="1"/>
      <w:numFmt w:val="lowerRoman"/>
      <w:lvlText w:val="%3."/>
      <w:lvlJc w:val="right"/>
      <w:pPr>
        <w:ind w:left="2445" w:hanging="180"/>
      </w:pPr>
    </w:lvl>
    <w:lvl w:ilvl="3" w:tplc="0409000F" w:tentative="1">
      <w:start w:val="1"/>
      <w:numFmt w:val="decimal"/>
      <w:lvlText w:val="%4."/>
      <w:lvlJc w:val="left"/>
      <w:pPr>
        <w:ind w:left="3165" w:hanging="360"/>
      </w:pPr>
    </w:lvl>
    <w:lvl w:ilvl="4" w:tplc="04090019" w:tentative="1">
      <w:start w:val="1"/>
      <w:numFmt w:val="lowerLetter"/>
      <w:lvlText w:val="%5."/>
      <w:lvlJc w:val="left"/>
      <w:pPr>
        <w:ind w:left="3885" w:hanging="360"/>
      </w:pPr>
    </w:lvl>
    <w:lvl w:ilvl="5" w:tplc="0409001B" w:tentative="1">
      <w:start w:val="1"/>
      <w:numFmt w:val="lowerRoman"/>
      <w:lvlText w:val="%6."/>
      <w:lvlJc w:val="right"/>
      <w:pPr>
        <w:ind w:left="4605" w:hanging="180"/>
      </w:pPr>
    </w:lvl>
    <w:lvl w:ilvl="6" w:tplc="0409000F" w:tentative="1">
      <w:start w:val="1"/>
      <w:numFmt w:val="decimal"/>
      <w:lvlText w:val="%7."/>
      <w:lvlJc w:val="left"/>
      <w:pPr>
        <w:ind w:left="5325" w:hanging="360"/>
      </w:pPr>
    </w:lvl>
    <w:lvl w:ilvl="7" w:tplc="04090019" w:tentative="1">
      <w:start w:val="1"/>
      <w:numFmt w:val="lowerLetter"/>
      <w:lvlText w:val="%8."/>
      <w:lvlJc w:val="left"/>
      <w:pPr>
        <w:ind w:left="6045" w:hanging="360"/>
      </w:pPr>
    </w:lvl>
    <w:lvl w:ilvl="8" w:tplc="0409001B" w:tentative="1">
      <w:start w:val="1"/>
      <w:numFmt w:val="lowerRoman"/>
      <w:lvlText w:val="%9."/>
      <w:lvlJc w:val="right"/>
      <w:pPr>
        <w:ind w:left="6765" w:hanging="180"/>
      </w:pPr>
    </w:lvl>
  </w:abstractNum>
  <w:abstractNum w:abstractNumId="10">
    <w:nsid w:val="48F80A96"/>
    <w:multiLevelType w:val="hybridMultilevel"/>
    <w:tmpl w:val="C76E4C0C"/>
    <w:lvl w:ilvl="0" w:tplc="B7FE3918">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667" w:hanging="360"/>
      </w:pPr>
    </w:lvl>
    <w:lvl w:ilvl="2" w:tplc="0409001B" w:tentative="1">
      <w:start w:val="1"/>
      <w:numFmt w:val="lowerRoman"/>
      <w:lvlText w:val="%3."/>
      <w:lvlJc w:val="right"/>
      <w:pPr>
        <w:ind w:left="2387" w:hanging="180"/>
      </w:pPr>
    </w:lvl>
    <w:lvl w:ilvl="3" w:tplc="0409000F" w:tentative="1">
      <w:start w:val="1"/>
      <w:numFmt w:val="decimal"/>
      <w:lvlText w:val="%4."/>
      <w:lvlJc w:val="left"/>
      <w:pPr>
        <w:ind w:left="3107" w:hanging="360"/>
      </w:pPr>
    </w:lvl>
    <w:lvl w:ilvl="4" w:tplc="04090019" w:tentative="1">
      <w:start w:val="1"/>
      <w:numFmt w:val="lowerLetter"/>
      <w:lvlText w:val="%5."/>
      <w:lvlJc w:val="left"/>
      <w:pPr>
        <w:ind w:left="3827" w:hanging="360"/>
      </w:pPr>
    </w:lvl>
    <w:lvl w:ilvl="5" w:tplc="0409001B" w:tentative="1">
      <w:start w:val="1"/>
      <w:numFmt w:val="lowerRoman"/>
      <w:lvlText w:val="%6."/>
      <w:lvlJc w:val="right"/>
      <w:pPr>
        <w:ind w:left="4547" w:hanging="180"/>
      </w:pPr>
    </w:lvl>
    <w:lvl w:ilvl="6" w:tplc="0409000F" w:tentative="1">
      <w:start w:val="1"/>
      <w:numFmt w:val="decimal"/>
      <w:lvlText w:val="%7."/>
      <w:lvlJc w:val="left"/>
      <w:pPr>
        <w:ind w:left="5267" w:hanging="360"/>
      </w:pPr>
    </w:lvl>
    <w:lvl w:ilvl="7" w:tplc="04090019" w:tentative="1">
      <w:start w:val="1"/>
      <w:numFmt w:val="lowerLetter"/>
      <w:lvlText w:val="%8."/>
      <w:lvlJc w:val="left"/>
      <w:pPr>
        <w:ind w:left="5987" w:hanging="360"/>
      </w:pPr>
    </w:lvl>
    <w:lvl w:ilvl="8" w:tplc="0409001B" w:tentative="1">
      <w:start w:val="1"/>
      <w:numFmt w:val="lowerRoman"/>
      <w:lvlText w:val="%9."/>
      <w:lvlJc w:val="right"/>
      <w:pPr>
        <w:ind w:left="6707" w:hanging="180"/>
      </w:pPr>
    </w:lvl>
  </w:abstractNum>
  <w:abstractNum w:abstractNumId="11">
    <w:nsid w:val="50C300AC"/>
    <w:multiLevelType w:val="hybridMultilevel"/>
    <w:tmpl w:val="57C80B00"/>
    <w:lvl w:ilvl="0" w:tplc="6B88D498">
      <w:start w:val="1"/>
      <w:numFmt w:val="decimal"/>
      <w:suff w:val="space"/>
      <w:lvlText w:val="1.%1."/>
      <w:lvlJc w:val="left"/>
      <w:pPr>
        <w:ind w:left="587"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27E7170"/>
    <w:multiLevelType w:val="multilevel"/>
    <w:tmpl w:val="A282E7EA"/>
    <w:lvl w:ilvl="0">
      <w:start w:val="1"/>
      <w:numFmt w:val="decimal"/>
      <w:pStyle w:val="Els-numlist"/>
      <w:lvlText w:val="%1."/>
      <w:lvlJc w:val="left"/>
      <w:pPr>
        <w:tabs>
          <w:tab w:val="num" w:pos="360"/>
        </w:tabs>
        <w:ind w:left="240" w:hanging="240"/>
      </w:pPr>
    </w:lvl>
    <w:lvl w:ilvl="1">
      <w:start w:val="1"/>
      <w:numFmt w:val="decimal"/>
      <w:lvlText w:val="%1.%2."/>
      <w:lvlJc w:val="left"/>
      <w:pPr>
        <w:tabs>
          <w:tab w:val="num" w:pos="600"/>
        </w:tabs>
        <w:ind w:left="480" w:hanging="240"/>
      </w:pPr>
    </w:lvl>
    <w:lvl w:ilvl="2">
      <w:start w:val="1"/>
      <w:numFmt w:val="decimal"/>
      <w:lvlText w:val="%1.%2.%3."/>
      <w:lvlJc w:val="left"/>
      <w:pPr>
        <w:tabs>
          <w:tab w:val="num" w:pos="840"/>
        </w:tabs>
        <w:ind w:left="720" w:hanging="240"/>
      </w:pPr>
    </w:lvl>
    <w:lvl w:ilvl="3">
      <w:start w:val="1"/>
      <w:numFmt w:val="decimal"/>
      <w:lvlText w:val="%1.%2.%3.%4."/>
      <w:lvlJc w:val="left"/>
      <w:pPr>
        <w:tabs>
          <w:tab w:val="num" w:pos="1080"/>
        </w:tabs>
        <w:ind w:left="960" w:hanging="240"/>
      </w:pPr>
    </w:lvl>
    <w:lvl w:ilvl="4">
      <w:start w:val="1"/>
      <w:numFmt w:val="decimal"/>
      <w:lvlText w:val="%1.%2.%3.%4.%5."/>
      <w:lvlJc w:val="left"/>
      <w:pPr>
        <w:tabs>
          <w:tab w:val="num" w:pos="1320"/>
        </w:tabs>
        <w:ind w:left="1200" w:hanging="240"/>
      </w:pPr>
    </w:lvl>
    <w:lvl w:ilvl="5">
      <w:start w:val="1"/>
      <w:numFmt w:val="decimal"/>
      <w:lvlText w:val="%1.%2.%3.%4.%5.%6."/>
      <w:lvlJc w:val="left"/>
      <w:pPr>
        <w:tabs>
          <w:tab w:val="num" w:pos="1560"/>
        </w:tabs>
        <w:ind w:left="1440" w:hanging="240"/>
      </w:pPr>
    </w:lvl>
    <w:lvl w:ilvl="6">
      <w:start w:val="1"/>
      <w:numFmt w:val="decimal"/>
      <w:lvlText w:val="%1.%2.%3.%4.%5.%6.%7."/>
      <w:lvlJc w:val="left"/>
      <w:pPr>
        <w:tabs>
          <w:tab w:val="num" w:pos="1800"/>
        </w:tabs>
        <w:ind w:left="1680" w:hanging="240"/>
      </w:pPr>
    </w:lvl>
    <w:lvl w:ilvl="7">
      <w:start w:val="1"/>
      <w:numFmt w:val="decimal"/>
      <w:lvlText w:val="%1.%2.%3.%4.%5.%6.%7.%8."/>
      <w:lvlJc w:val="left"/>
      <w:pPr>
        <w:tabs>
          <w:tab w:val="num" w:pos="2040"/>
        </w:tabs>
        <w:ind w:left="1920" w:hanging="240"/>
      </w:pPr>
    </w:lvl>
    <w:lvl w:ilvl="8">
      <w:start w:val="1"/>
      <w:numFmt w:val="decimal"/>
      <w:lvlText w:val="%1.%2.%3.%4.%5.%6.%7.%8.%9."/>
      <w:lvlJc w:val="left"/>
      <w:pPr>
        <w:tabs>
          <w:tab w:val="num" w:pos="2280"/>
        </w:tabs>
        <w:ind w:left="2160" w:hanging="240"/>
      </w:pPr>
    </w:lvl>
  </w:abstractNum>
  <w:abstractNum w:abstractNumId="13">
    <w:nsid w:val="56205803"/>
    <w:multiLevelType w:val="multilevel"/>
    <w:tmpl w:val="1E2855A8"/>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14">
    <w:nsid w:val="5CC071B2"/>
    <w:multiLevelType w:val="multilevel"/>
    <w:tmpl w:val="164E156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5E2A4422"/>
    <w:multiLevelType w:val="hybridMultilevel"/>
    <w:tmpl w:val="71F0796A"/>
    <w:lvl w:ilvl="0" w:tplc="14CC1E0E">
      <w:start w:val="1"/>
      <w:numFmt w:val="lowerLetter"/>
      <w:suff w:val="space"/>
      <w:lvlText w:val="%1."/>
      <w:lvlJc w:val="left"/>
      <w:pPr>
        <w:ind w:left="587" w:hanging="360"/>
      </w:pPr>
      <w:rPr>
        <w:rFonts w:hint="default"/>
      </w:rPr>
    </w:lvl>
    <w:lvl w:ilvl="1" w:tplc="08090019" w:tentative="1">
      <w:start w:val="1"/>
      <w:numFmt w:val="lowerLetter"/>
      <w:lvlText w:val="%2."/>
      <w:lvlJc w:val="left"/>
      <w:pPr>
        <w:ind w:left="1307" w:hanging="360"/>
      </w:pPr>
    </w:lvl>
    <w:lvl w:ilvl="2" w:tplc="0809001B" w:tentative="1">
      <w:start w:val="1"/>
      <w:numFmt w:val="lowerRoman"/>
      <w:lvlText w:val="%3."/>
      <w:lvlJc w:val="right"/>
      <w:pPr>
        <w:ind w:left="2027" w:hanging="180"/>
      </w:pPr>
    </w:lvl>
    <w:lvl w:ilvl="3" w:tplc="0809000F" w:tentative="1">
      <w:start w:val="1"/>
      <w:numFmt w:val="decimal"/>
      <w:lvlText w:val="%4."/>
      <w:lvlJc w:val="left"/>
      <w:pPr>
        <w:ind w:left="2747" w:hanging="360"/>
      </w:pPr>
    </w:lvl>
    <w:lvl w:ilvl="4" w:tplc="08090019" w:tentative="1">
      <w:start w:val="1"/>
      <w:numFmt w:val="lowerLetter"/>
      <w:lvlText w:val="%5."/>
      <w:lvlJc w:val="left"/>
      <w:pPr>
        <w:ind w:left="3467" w:hanging="360"/>
      </w:pPr>
    </w:lvl>
    <w:lvl w:ilvl="5" w:tplc="0809001B" w:tentative="1">
      <w:start w:val="1"/>
      <w:numFmt w:val="lowerRoman"/>
      <w:lvlText w:val="%6."/>
      <w:lvlJc w:val="right"/>
      <w:pPr>
        <w:ind w:left="4187" w:hanging="180"/>
      </w:pPr>
    </w:lvl>
    <w:lvl w:ilvl="6" w:tplc="0809000F" w:tentative="1">
      <w:start w:val="1"/>
      <w:numFmt w:val="decimal"/>
      <w:lvlText w:val="%7."/>
      <w:lvlJc w:val="left"/>
      <w:pPr>
        <w:ind w:left="4907" w:hanging="360"/>
      </w:pPr>
    </w:lvl>
    <w:lvl w:ilvl="7" w:tplc="08090019" w:tentative="1">
      <w:start w:val="1"/>
      <w:numFmt w:val="lowerLetter"/>
      <w:lvlText w:val="%8."/>
      <w:lvlJc w:val="left"/>
      <w:pPr>
        <w:ind w:left="5627" w:hanging="360"/>
      </w:pPr>
    </w:lvl>
    <w:lvl w:ilvl="8" w:tplc="0809001B" w:tentative="1">
      <w:start w:val="1"/>
      <w:numFmt w:val="lowerRoman"/>
      <w:lvlText w:val="%9."/>
      <w:lvlJc w:val="right"/>
      <w:pPr>
        <w:ind w:left="6347" w:hanging="180"/>
      </w:pPr>
    </w:lvl>
  </w:abstractNum>
  <w:abstractNum w:abstractNumId="16">
    <w:nsid w:val="5E827A20"/>
    <w:multiLevelType w:val="multilevel"/>
    <w:tmpl w:val="931E524C"/>
    <w:lvl w:ilvl="0">
      <w:start w:val="1"/>
      <w:numFmt w:val="upperLetter"/>
      <w:suff w:val="nothing"/>
      <w:lvlText w:val="Appendix %1. "/>
      <w:lvlJc w:val="left"/>
      <w:pPr>
        <w:ind w:left="0" w:firstLine="0"/>
      </w:pPr>
      <w:rPr>
        <w:b/>
        <w:i w:val="0"/>
      </w:rPr>
    </w:lvl>
    <w:lvl w:ilvl="1">
      <w:start w:val="1"/>
      <w:numFmt w:val="decimal"/>
      <w:pStyle w:val="Els-appendixsubhead"/>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17">
    <w:nsid w:val="66BC0A9B"/>
    <w:multiLevelType w:val="multilevel"/>
    <w:tmpl w:val="50D8CB90"/>
    <w:lvl w:ilvl="0">
      <w:start w:val="2"/>
      <w:numFmt w:val="decimal"/>
      <w:suff w:val="space"/>
      <w:lvlText w:val="%1."/>
      <w:lvlJc w:val="left"/>
      <w:pPr>
        <w:ind w:left="720" w:hanging="360"/>
      </w:pPr>
      <w:rPr>
        <w:rFonts w:hint="default"/>
      </w:rPr>
    </w:lvl>
    <w:lvl w:ilvl="1">
      <w:start w:val="2"/>
      <w:numFmt w:val="decimal"/>
      <w:suff w:val="space"/>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18">
    <w:nsid w:val="771D775A"/>
    <w:multiLevelType w:val="hybridMultilevel"/>
    <w:tmpl w:val="8CE4AFA4"/>
    <w:lvl w:ilvl="0" w:tplc="D714AC0C">
      <w:start w:val="1"/>
      <w:numFmt w:val="decimal"/>
      <w:suff w:val="space"/>
      <w:lvlText w:val="2.%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94C21AA"/>
    <w:multiLevelType w:val="hybridMultilevel"/>
    <w:tmpl w:val="CAA48588"/>
    <w:lvl w:ilvl="0" w:tplc="1B726C04">
      <w:start w:val="3"/>
      <w:numFmt w:val="bullet"/>
      <w:lvlText w:val="-"/>
      <w:lvlJc w:val="left"/>
      <w:pPr>
        <w:tabs>
          <w:tab w:val="num" w:pos="1260"/>
        </w:tabs>
        <w:ind w:left="1260" w:hanging="360"/>
      </w:pPr>
      <w:rPr>
        <w:rFonts w:ascii="Times New Roman" w:eastAsia="Times New Roman" w:hAnsi="Times New Roman" w:cs="Times New Roman" w:hint="default"/>
      </w:rPr>
    </w:lvl>
    <w:lvl w:ilvl="1" w:tplc="04090003">
      <w:start w:val="1"/>
      <w:numFmt w:val="bullet"/>
      <w:lvlText w:val="o"/>
      <w:lvlJc w:val="left"/>
      <w:pPr>
        <w:tabs>
          <w:tab w:val="num" w:pos="1980"/>
        </w:tabs>
        <w:ind w:left="1980" w:hanging="360"/>
      </w:pPr>
      <w:rPr>
        <w:rFonts w:ascii="Courier New" w:hAnsi="Courier New" w:cs="Courier New" w:hint="default"/>
      </w:rPr>
    </w:lvl>
    <w:lvl w:ilvl="2" w:tplc="04090005">
      <w:start w:val="1"/>
      <w:numFmt w:val="bullet"/>
      <w:lvlText w:val=""/>
      <w:lvlJc w:val="left"/>
      <w:pPr>
        <w:tabs>
          <w:tab w:val="num" w:pos="2700"/>
        </w:tabs>
        <w:ind w:left="2700" w:hanging="360"/>
      </w:pPr>
      <w:rPr>
        <w:rFonts w:ascii="Wingdings" w:hAnsi="Wingdings" w:hint="default"/>
      </w:rPr>
    </w:lvl>
    <w:lvl w:ilvl="3" w:tplc="04090001">
      <w:start w:val="1"/>
      <w:numFmt w:val="bullet"/>
      <w:lvlText w:val=""/>
      <w:lvlJc w:val="left"/>
      <w:pPr>
        <w:tabs>
          <w:tab w:val="num" w:pos="3420"/>
        </w:tabs>
        <w:ind w:left="3420" w:hanging="360"/>
      </w:pPr>
      <w:rPr>
        <w:rFonts w:ascii="Symbol" w:hAnsi="Symbol" w:hint="default"/>
      </w:rPr>
    </w:lvl>
    <w:lvl w:ilvl="4" w:tplc="04090003">
      <w:start w:val="1"/>
      <w:numFmt w:val="bullet"/>
      <w:lvlText w:val="o"/>
      <w:lvlJc w:val="left"/>
      <w:pPr>
        <w:tabs>
          <w:tab w:val="num" w:pos="4140"/>
        </w:tabs>
        <w:ind w:left="4140" w:hanging="360"/>
      </w:pPr>
      <w:rPr>
        <w:rFonts w:ascii="Courier New" w:hAnsi="Courier New" w:cs="Courier New" w:hint="default"/>
      </w:rPr>
    </w:lvl>
    <w:lvl w:ilvl="5" w:tplc="04090005">
      <w:start w:val="1"/>
      <w:numFmt w:val="bullet"/>
      <w:lvlText w:val=""/>
      <w:lvlJc w:val="left"/>
      <w:pPr>
        <w:tabs>
          <w:tab w:val="num" w:pos="4860"/>
        </w:tabs>
        <w:ind w:left="4860" w:hanging="360"/>
      </w:pPr>
      <w:rPr>
        <w:rFonts w:ascii="Wingdings" w:hAnsi="Wingdings" w:hint="default"/>
      </w:rPr>
    </w:lvl>
    <w:lvl w:ilvl="6" w:tplc="04090001">
      <w:start w:val="1"/>
      <w:numFmt w:val="bullet"/>
      <w:lvlText w:val=""/>
      <w:lvlJc w:val="left"/>
      <w:pPr>
        <w:tabs>
          <w:tab w:val="num" w:pos="5580"/>
        </w:tabs>
        <w:ind w:left="5580" w:hanging="360"/>
      </w:pPr>
      <w:rPr>
        <w:rFonts w:ascii="Symbol" w:hAnsi="Symbol" w:hint="default"/>
      </w:rPr>
    </w:lvl>
    <w:lvl w:ilvl="7" w:tplc="04090003">
      <w:start w:val="1"/>
      <w:numFmt w:val="bullet"/>
      <w:lvlText w:val="o"/>
      <w:lvlJc w:val="left"/>
      <w:pPr>
        <w:tabs>
          <w:tab w:val="num" w:pos="6300"/>
        </w:tabs>
        <w:ind w:left="6300" w:hanging="360"/>
      </w:pPr>
      <w:rPr>
        <w:rFonts w:ascii="Courier New" w:hAnsi="Courier New" w:cs="Courier New" w:hint="default"/>
      </w:rPr>
    </w:lvl>
    <w:lvl w:ilvl="8" w:tplc="04090005">
      <w:start w:val="1"/>
      <w:numFmt w:val="bullet"/>
      <w:lvlText w:val=""/>
      <w:lvlJc w:val="left"/>
      <w:pPr>
        <w:tabs>
          <w:tab w:val="num" w:pos="7020"/>
        </w:tabs>
        <w:ind w:left="7020" w:hanging="360"/>
      </w:pPr>
      <w:rPr>
        <w:rFonts w:ascii="Wingdings" w:hAnsi="Wingdings" w:hint="default"/>
      </w:rPr>
    </w:lvl>
  </w:abstractNum>
  <w:abstractNum w:abstractNumId="20">
    <w:nsid w:val="7A637E90"/>
    <w:multiLevelType w:val="multilevel"/>
    <w:tmpl w:val="C64CE84E"/>
    <w:lvl w:ilvl="0">
      <w:start w:val="1"/>
      <w:numFmt w:val="decimal"/>
      <w:suff w:val="space"/>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3"/>
  </w:num>
  <w:num w:numId="2">
    <w:abstractNumId w:val="16"/>
  </w:num>
  <w:num w:numId="3">
    <w:abstractNumId w:val="2"/>
  </w:num>
  <w:num w:numId="4">
    <w:abstractNumId w:val="12"/>
  </w:num>
  <w:num w:numId="5">
    <w:abstractNumId w:val="13"/>
  </w:num>
  <w:num w:numId="6">
    <w:abstractNumId w:val="13"/>
  </w:num>
  <w:num w:numId="7">
    <w:abstractNumId w:val="13"/>
  </w:num>
  <w:num w:numId="8">
    <w:abstractNumId w:val="13"/>
  </w:num>
  <w:num w:numId="9">
    <w:abstractNumId w:val="20"/>
  </w:num>
  <w:num w:numId="10">
    <w:abstractNumId w:val="15"/>
  </w:num>
  <w:num w:numId="11">
    <w:abstractNumId w:val="14"/>
  </w:num>
  <w:num w:numId="12">
    <w:abstractNumId w:val="8"/>
  </w:num>
  <w:num w:numId="13">
    <w:abstractNumId w:val="5"/>
  </w:num>
  <w:num w:numId="14">
    <w:abstractNumId w:val="17"/>
  </w:num>
  <w:num w:numId="15">
    <w:abstractNumId w:val="0"/>
  </w:num>
  <w:num w:numId="16">
    <w:abstractNumId w:val="11"/>
  </w:num>
  <w:num w:numId="17">
    <w:abstractNumId w:val="6"/>
  </w:num>
  <w:num w:numId="18">
    <w:abstractNumId w:val="9"/>
  </w:num>
  <w:num w:numId="19">
    <w:abstractNumId w:val="1"/>
  </w:num>
  <w:num w:numId="20">
    <w:abstractNumId w:val="4"/>
  </w:num>
  <w:num w:numId="21">
    <w:abstractNumId w:val="10"/>
  </w:num>
  <w:num w:numId="22">
    <w:abstractNumId w:val="18"/>
  </w:num>
  <w:num w:numId="23">
    <w:abstractNumId w:val="7"/>
  </w:num>
  <w:num w:numId="24">
    <w:abstractNumId w:val="1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removePersonalInformation/>
  <w:removeDateAndTime/>
  <w:printPostScriptOverText/>
  <w:embedTrueTypeFonts/>
  <w:defaultTabStop w:val="720"/>
  <w:hyphenationZone w:val="425"/>
  <w:evenAndOddHeaders/>
  <w:drawingGridHorizontalSpacing w:val="120"/>
  <w:drawingGridVerticalSpacing w:val="120"/>
  <w:noPunctuationKerning/>
  <w:characterSpacingControl w:val="doNotCompress"/>
  <w:savePreviewPicture/>
  <w:hdrShapeDefaults>
    <o:shapedefaults v:ext="edit" spidmax="2049"/>
  </w:hdrShapeDefaults>
  <w:footnotePr>
    <w:numFmt w:val="chicago"/>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zOyNLawtDA3NDCzNDBQ0lEKTi0uzszPAykwrQUAYUARiywAAAA="/>
  </w:docVars>
  <w:rsids>
    <w:rsidRoot w:val="008605D3"/>
    <w:rsid w:val="00005194"/>
    <w:rsid w:val="00007076"/>
    <w:rsid w:val="00011180"/>
    <w:rsid w:val="00014C19"/>
    <w:rsid w:val="00022836"/>
    <w:rsid w:val="000402C1"/>
    <w:rsid w:val="00050842"/>
    <w:rsid w:val="0005090E"/>
    <w:rsid w:val="000710BC"/>
    <w:rsid w:val="00073312"/>
    <w:rsid w:val="00082F9B"/>
    <w:rsid w:val="000A413F"/>
    <w:rsid w:val="000B42D6"/>
    <w:rsid w:val="000B554A"/>
    <w:rsid w:val="000E0694"/>
    <w:rsid w:val="000E2528"/>
    <w:rsid w:val="00115827"/>
    <w:rsid w:val="00124338"/>
    <w:rsid w:val="0012580E"/>
    <w:rsid w:val="00131384"/>
    <w:rsid w:val="00137DB4"/>
    <w:rsid w:val="001434DE"/>
    <w:rsid w:val="00152A6A"/>
    <w:rsid w:val="001549EB"/>
    <w:rsid w:val="00163A3C"/>
    <w:rsid w:val="001673B4"/>
    <w:rsid w:val="00181942"/>
    <w:rsid w:val="001834A6"/>
    <w:rsid w:val="001851DD"/>
    <w:rsid w:val="001919F1"/>
    <w:rsid w:val="0019223C"/>
    <w:rsid w:val="00195577"/>
    <w:rsid w:val="001A3C24"/>
    <w:rsid w:val="001B27FB"/>
    <w:rsid w:val="001B32BF"/>
    <w:rsid w:val="001B59AD"/>
    <w:rsid w:val="001B6C29"/>
    <w:rsid w:val="001C29D3"/>
    <w:rsid w:val="001C448C"/>
    <w:rsid w:val="001C4539"/>
    <w:rsid w:val="001C63A1"/>
    <w:rsid w:val="001C6494"/>
    <w:rsid w:val="001D4B1D"/>
    <w:rsid w:val="001E1A5D"/>
    <w:rsid w:val="001F32DE"/>
    <w:rsid w:val="001F767A"/>
    <w:rsid w:val="00206152"/>
    <w:rsid w:val="00206B33"/>
    <w:rsid w:val="00211BDF"/>
    <w:rsid w:val="00214AF9"/>
    <w:rsid w:val="00222A88"/>
    <w:rsid w:val="002236B5"/>
    <w:rsid w:val="0023573D"/>
    <w:rsid w:val="00246504"/>
    <w:rsid w:val="00253093"/>
    <w:rsid w:val="00262380"/>
    <w:rsid w:val="00262396"/>
    <w:rsid w:val="00265867"/>
    <w:rsid w:val="00271116"/>
    <w:rsid w:val="00275FA4"/>
    <w:rsid w:val="00276E8D"/>
    <w:rsid w:val="0029773D"/>
    <w:rsid w:val="002D0709"/>
    <w:rsid w:val="002D2372"/>
    <w:rsid w:val="002E48CC"/>
    <w:rsid w:val="002E530C"/>
    <w:rsid w:val="002F0026"/>
    <w:rsid w:val="003158D5"/>
    <w:rsid w:val="00331A66"/>
    <w:rsid w:val="0033215C"/>
    <w:rsid w:val="003362FE"/>
    <w:rsid w:val="00337C54"/>
    <w:rsid w:val="00343A80"/>
    <w:rsid w:val="00354498"/>
    <w:rsid w:val="00356B5C"/>
    <w:rsid w:val="00372DEC"/>
    <w:rsid w:val="00374242"/>
    <w:rsid w:val="00382FBE"/>
    <w:rsid w:val="00385506"/>
    <w:rsid w:val="0038717A"/>
    <w:rsid w:val="00387721"/>
    <w:rsid w:val="003B04BF"/>
    <w:rsid w:val="003B680A"/>
    <w:rsid w:val="003C21FC"/>
    <w:rsid w:val="003C27C6"/>
    <w:rsid w:val="003C50DC"/>
    <w:rsid w:val="003D0DAA"/>
    <w:rsid w:val="003D63AA"/>
    <w:rsid w:val="003E006E"/>
    <w:rsid w:val="004005C2"/>
    <w:rsid w:val="00401FB1"/>
    <w:rsid w:val="00416297"/>
    <w:rsid w:val="00416E60"/>
    <w:rsid w:val="004251B4"/>
    <w:rsid w:val="00427D83"/>
    <w:rsid w:val="004347EF"/>
    <w:rsid w:val="004349F5"/>
    <w:rsid w:val="004458C8"/>
    <w:rsid w:val="0044773C"/>
    <w:rsid w:val="00456B99"/>
    <w:rsid w:val="00457F62"/>
    <w:rsid w:val="00476C7D"/>
    <w:rsid w:val="00481F1C"/>
    <w:rsid w:val="00490B5A"/>
    <w:rsid w:val="004923BB"/>
    <w:rsid w:val="00494433"/>
    <w:rsid w:val="00495631"/>
    <w:rsid w:val="004A4FB5"/>
    <w:rsid w:val="004B0921"/>
    <w:rsid w:val="004B7619"/>
    <w:rsid w:val="004B7C49"/>
    <w:rsid w:val="004C29E8"/>
    <w:rsid w:val="004C7F04"/>
    <w:rsid w:val="004D2A75"/>
    <w:rsid w:val="004E022B"/>
    <w:rsid w:val="004E3D66"/>
    <w:rsid w:val="00500C09"/>
    <w:rsid w:val="0050188B"/>
    <w:rsid w:val="005101DF"/>
    <w:rsid w:val="00511DF8"/>
    <w:rsid w:val="00512D14"/>
    <w:rsid w:val="005164E8"/>
    <w:rsid w:val="00531BCB"/>
    <w:rsid w:val="00555967"/>
    <w:rsid w:val="00556ECC"/>
    <w:rsid w:val="0056092C"/>
    <w:rsid w:val="00565F8D"/>
    <w:rsid w:val="00581120"/>
    <w:rsid w:val="00581A53"/>
    <w:rsid w:val="005845F6"/>
    <w:rsid w:val="00586F77"/>
    <w:rsid w:val="00587DE3"/>
    <w:rsid w:val="005B0B28"/>
    <w:rsid w:val="005B2ED8"/>
    <w:rsid w:val="005B7543"/>
    <w:rsid w:val="005C2DF7"/>
    <w:rsid w:val="005C541E"/>
    <w:rsid w:val="005C6162"/>
    <w:rsid w:val="005D1E9C"/>
    <w:rsid w:val="005D29C5"/>
    <w:rsid w:val="005E4A76"/>
    <w:rsid w:val="005F091B"/>
    <w:rsid w:val="005F3E15"/>
    <w:rsid w:val="005F52EE"/>
    <w:rsid w:val="005F5F10"/>
    <w:rsid w:val="006122C5"/>
    <w:rsid w:val="00614D93"/>
    <w:rsid w:val="006151F1"/>
    <w:rsid w:val="00616BF1"/>
    <w:rsid w:val="00621E58"/>
    <w:rsid w:val="00631DB2"/>
    <w:rsid w:val="00632959"/>
    <w:rsid w:val="0063333B"/>
    <w:rsid w:val="00645D3A"/>
    <w:rsid w:val="006503AC"/>
    <w:rsid w:val="00651A32"/>
    <w:rsid w:val="006542EC"/>
    <w:rsid w:val="00654753"/>
    <w:rsid w:val="00655B46"/>
    <w:rsid w:val="00657F85"/>
    <w:rsid w:val="00661A18"/>
    <w:rsid w:val="00662F5C"/>
    <w:rsid w:val="006654F8"/>
    <w:rsid w:val="00665F95"/>
    <w:rsid w:val="00673808"/>
    <w:rsid w:val="00677820"/>
    <w:rsid w:val="00693265"/>
    <w:rsid w:val="006976B7"/>
    <w:rsid w:val="006A4F38"/>
    <w:rsid w:val="006A73C0"/>
    <w:rsid w:val="006B21B7"/>
    <w:rsid w:val="006B2E1F"/>
    <w:rsid w:val="006B40A5"/>
    <w:rsid w:val="006C26FC"/>
    <w:rsid w:val="006C66B0"/>
    <w:rsid w:val="006C71C3"/>
    <w:rsid w:val="006D0D09"/>
    <w:rsid w:val="006D64BB"/>
    <w:rsid w:val="006E19D5"/>
    <w:rsid w:val="006E43F4"/>
    <w:rsid w:val="006F05DD"/>
    <w:rsid w:val="006F5566"/>
    <w:rsid w:val="006F6890"/>
    <w:rsid w:val="007048F7"/>
    <w:rsid w:val="00706DC5"/>
    <w:rsid w:val="007123EE"/>
    <w:rsid w:val="00713A83"/>
    <w:rsid w:val="007163BC"/>
    <w:rsid w:val="00716D55"/>
    <w:rsid w:val="00726007"/>
    <w:rsid w:val="007277FE"/>
    <w:rsid w:val="00727C06"/>
    <w:rsid w:val="00731309"/>
    <w:rsid w:val="0073506D"/>
    <w:rsid w:val="007374D0"/>
    <w:rsid w:val="00745DF2"/>
    <w:rsid w:val="0077386F"/>
    <w:rsid w:val="007746B7"/>
    <w:rsid w:val="007760BC"/>
    <w:rsid w:val="007B183A"/>
    <w:rsid w:val="007B7278"/>
    <w:rsid w:val="007B7C45"/>
    <w:rsid w:val="007C4E08"/>
    <w:rsid w:val="007D44CB"/>
    <w:rsid w:val="007D7C6A"/>
    <w:rsid w:val="007F0A2B"/>
    <w:rsid w:val="007F0B28"/>
    <w:rsid w:val="0081182E"/>
    <w:rsid w:val="00816083"/>
    <w:rsid w:val="00823EF4"/>
    <w:rsid w:val="008306DE"/>
    <w:rsid w:val="00831073"/>
    <w:rsid w:val="00833194"/>
    <w:rsid w:val="00843260"/>
    <w:rsid w:val="00844FE1"/>
    <w:rsid w:val="008605D3"/>
    <w:rsid w:val="00861B01"/>
    <w:rsid w:val="00874A8D"/>
    <w:rsid w:val="008766B4"/>
    <w:rsid w:val="00884E3A"/>
    <w:rsid w:val="00892119"/>
    <w:rsid w:val="00896295"/>
    <w:rsid w:val="008974F6"/>
    <w:rsid w:val="008B6CC9"/>
    <w:rsid w:val="008B6FD9"/>
    <w:rsid w:val="008D0489"/>
    <w:rsid w:val="008E2512"/>
    <w:rsid w:val="008F3D9A"/>
    <w:rsid w:val="008F73B6"/>
    <w:rsid w:val="00900E4A"/>
    <w:rsid w:val="00902AB2"/>
    <w:rsid w:val="00902E76"/>
    <w:rsid w:val="0091044C"/>
    <w:rsid w:val="00911172"/>
    <w:rsid w:val="00915224"/>
    <w:rsid w:val="00921C8F"/>
    <w:rsid w:val="009233B3"/>
    <w:rsid w:val="009248D1"/>
    <w:rsid w:val="00942290"/>
    <w:rsid w:val="009432D1"/>
    <w:rsid w:val="00943AC7"/>
    <w:rsid w:val="00953DBB"/>
    <w:rsid w:val="009547AB"/>
    <w:rsid w:val="00955039"/>
    <w:rsid w:val="0096591F"/>
    <w:rsid w:val="00966866"/>
    <w:rsid w:val="00974B6D"/>
    <w:rsid w:val="00980C98"/>
    <w:rsid w:val="009900ED"/>
    <w:rsid w:val="009924A0"/>
    <w:rsid w:val="00995870"/>
    <w:rsid w:val="009A3DCA"/>
    <w:rsid w:val="009B093B"/>
    <w:rsid w:val="009B7056"/>
    <w:rsid w:val="009B7984"/>
    <w:rsid w:val="009D521A"/>
    <w:rsid w:val="009D5EA6"/>
    <w:rsid w:val="009E3A2B"/>
    <w:rsid w:val="00A01A2C"/>
    <w:rsid w:val="00A0224B"/>
    <w:rsid w:val="00A0769B"/>
    <w:rsid w:val="00A13197"/>
    <w:rsid w:val="00A2316C"/>
    <w:rsid w:val="00A274D4"/>
    <w:rsid w:val="00A3438F"/>
    <w:rsid w:val="00A403CE"/>
    <w:rsid w:val="00A44166"/>
    <w:rsid w:val="00A45210"/>
    <w:rsid w:val="00A46E29"/>
    <w:rsid w:val="00A60AE0"/>
    <w:rsid w:val="00A61D8E"/>
    <w:rsid w:val="00A652BD"/>
    <w:rsid w:val="00A65841"/>
    <w:rsid w:val="00A86739"/>
    <w:rsid w:val="00AB6422"/>
    <w:rsid w:val="00AD3BC4"/>
    <w:rsid w:val="00AE54E7"/>
    <w:rsid w:val="00AE7D97"/>
    <w:rsid w:val="00AF035C"/>
    <w:rsid w:val="00B00F94"/>
    <w:rsid w:val="00B0796E"/>
    <w:rsid w:val="00B16524"/>
    <w:rsid w:val="00B17EA7"/>
    <w:rsid w:val="00B20C01"/>
    <w:rsid w:val="00B335CD"/>
    <w:rsid w:val="00B33737"/>
    <w:rsid w:val="00B41B72"/>
    <w:rsid w:val="00B43444"/>
    <w:rsid w:val="00B51521"/>
    <w:rsid w:val="00B52A14"/>
    <w:rsid w:val="00B97AEE"/>
    <w:rsid w:val="00BA4A14"/>
    <w:rsid w:val="00BC1341"/>
    <w:rsid w:val="00BD15BE"/>
    <w:rsid w:val="00BE7B74"/>
    <w:rsid w:val="00C01817"/>
    <w:rsid w:val="00C01B1F"/>
    <w:rsid w:val="00C1123F"/>
    <w:rsid w:val="00C20028"/>
    <w:rsid w:val="00C22098"/>
    <w:rsid w:val="00C314ED"/>
    <w:rsid w:val="00C33417"/>
    <w:rsid w:val="00C442F0"/>
    <w:rsid w:val="00C4568F"/>
    <w:rsid w:val="00C55EDB"/>
    <w:rsid w:val="00C74C94"/>
    <w:rsid w:val="00C772ED"/>
    <w:rsid w:val="00C87EC1"/>
    <w:rsid w:val="00C96AD5"/>
    <w:rsid w:val="00CC5B86"/>
    <w:rsid w:val="00CD28D8"/>
    <w:rsid w:val="00CF18C7"/>
    <w:rsid w:val="00D016B8"/>
    <w:rsid w:val="00D049CE"/>
    <w:rsid w:val="00D05B1E"/>
    <w:rsid w:val="00D13025"/>
    <w:rsid w:val="00D13360"/>
    <w:rsid w:val="00D40029"/>
    <w:rsid w:val="00D44955"/>
    <w:rsid w:val="00D451FC"/>
    <w:rsid w:val="00D47204"/>
    <w:rsid w:val="00D54B39"/>
    <w:rsid w:val="00D9236B"/>
    <w:rsid w:val="00DA3B1A"/>
    <w:rsid w:val="00DC4AE4"/>
    <w:rsid w:val="00DD06FE"/>
    <w:rsid w:val="00DD099D"/>
    <w:rsid w:val="00DE6A35"/>
    <w:rsid w:val="00DF6FF0"/>
    <w:rsid w:val="00E03623"/>
    <w:rsid w:val="00E14BE6"/>
    <w:rsid w:val="00E159F8"/>
    <w:rsid w:val="00E1625E"/>
    <w:rsid w:val="00E174CF"/>
    <w:rsid w:val="00E21035"/>
    <w:rsid w:val="00E34A27"/>
    <w:rsid w:val="00E37814"/>
    <w:rsid w:val="00E41063"/>
    <w:rsid w:val="00E452D1"/>
    <w:rsid w:val="00E54229"/>
    <w:rsid w:val="00E56E9D"/>
    <w:rsid w:val="00E62572"/>
    <w:rsid w:val="00E66615"/>
    <w:rsid w:val="00E8580C"/>
    <w:rsid w:val="00E94384"/>
    <w:rsid w:val="00EA0E0B"/>
    <w:rsid w:val="00EB1C7D"/>
    <w:rsid w:val="00ED275E"/>
    <w:rsid w:val="00EF075F"/>
    <w:rsid w:val="00EF0BCA"/>
    <w:rsid w:val="00EF26B2"/>
    <w:rsid w:val="00EF5BB4"/>
    <w:rsid w:val="00F10C4F"/>
    <w:rsid w:val="00F27D0F"/>
    <w:rsid w:val="00F27E05"/>
    <w:rsid w:val="00F50DE6"/>
    <w:rsid w:val="00F50FF7"/>
    <w:rsid w:val="00F54919"/>
    <w:rsid w:val="00F7261F"/>
    <w:rsid w:val="00F73EC1"/>
    <w:rsid w:val="00F80089"/>
    <w:rsid w:val="00F9001F"/>
    <w:rsid w:val="00F943CE"/>
    <w:rsid w:val="00F949D9"/>
    <w:rsid w:val="00FD3F7F"/>
    <w:rsid w:val="00FD692B"/>
    <w:rsid w:val="00FD779F"/>
    <w:rsid w:val="00FE36C0"/>
    <w:rsid w:val="00FF294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BBA6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semiHidden="0" w:uiPriority="35" w:unhideWhenUsed="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090E"/>
    <w:pPr>
      <w:widowControl w:val="0"/>
    </w:pPr>
    <w:rPr>
      <w:lang w:val="en-GB"/>
    </w:rPr>
  </w:style>
  <w:style w:type="paragraph" w:styleId="Heading1">
    <w:name w:val="heading 1"/>
    <w:basedOn w:val="Normal"/>
    <w:next w:val="Normal"/>
    <w:link w:val="Heading1Char"/>
    <w:uiPriority w:val="9"/>
    <w:qFormat/>
    <w:rsid w:val="008E2512"/>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semiHidden/>
    <w:unhideWhenUsed/>
    <w:qFormat/>
    <w:rsid w:val="006122C5"/>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autoRedefine/>
    <w:qFormat/>
    <w:rsid w:val="0005090E"/>
    <w:pPr>
      <w:keepNext/>
      <w:pBdr>
        <w:top w:val="single" w:sz="4" w:space="1" w:color="auto"/>
        <w:left w:val="single" w:sz="4" w:space="4" w:color="auto"/>
        <w:bottom w:val="single" w:sz="4" w:space="1" w:color="auto"/>
        <w:right w:val="single" w:sz="4" w:space="4" w:color="auto"/>
      </w:pBdr>
      <w:ind w:right="113"/>
      <w:outlineLvl w:val="2"/>
    </w:pPr>
    <w:rPr>
      <w:b/>
      <w:bCs/>
      <w:szCs w:val="24"/>
    </w:rPr>
  </w:style>
  <w:style w:type="paragraph" w:styleId="Heading4">
    <w:name w:val="heading 4"/>
    <w:basedOn w:val="Normal"/>
    <w:next w:val="Normal"/>
    <w:qFormat/>
    <w:rsid w:val="0005090E"/>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654F8"/>
    <w:pPr>
      <w:keepNext/>
      <w:keepLines/>
      <w:spacing w:before="20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qFormat/>
    <w:rsid w:val="0005090E"/>
    <w:pPr>
      <w:keepLines/>
      <w:spacing w:before="200" w:after="240" w:line="200" w:lineRule="exact"/>
    </w:pPr>
    <w:rPr>
      <w:sz w:val="16"/>
    </w:rPr>
  </w:style>
  <w:style w:type="paragraph" w:customStyle="1" w:styleId="Els-1storder-head">
    <w:name w:val="Els-1storder-head"/>
    <w:next w:val="Els-body-text"/>
    <w:rsid w:val="0005090E"/>
    <w:pPr>
      <w:keepNext/>
      <w:numPr>
        <w:numId w:val="5"/>
      </w:numPr>
      <w:suppressAutoHyphens/>
      <w:spacing w:before="240" w:after="240" w:line="240" w:lineRule="exact"/>
    </w:pPr>
    <w:rPr>
      <w:b/>
    </w:rPr>
  </w:style>
  <w:style w:type="paragraph" w:customStyle="1" w:styleId="Els-2ndorder-head">
    <w:name w:val="Els-2ndorder-head"/>
    <w:next w:val="Els-body-text"/>
    <w:rsid w:val="0005090E"/>
    <w:pPr>
      <w:keepNext/>
      <w:numPr>
        <w:ilvl w:val="1"/>
        <w:numId w:val="6"/>
      </w:numPr>
      <w:suppressAutoHyphens/>
      <w:spacing w:before="240" w:after="240" w:line="240" w:lineRule="exact"/>
    </w:pPr>
    <w:rPr>
      <w:i/>
    </w:rPr>
  </w:style>
  <w:style w:type="paragraph" w:customStyle="1" w:styleId="Els-3rdorder-head">
    <w:name w:val="Els-3rdorder-head"/>
    <w:next w:val="Els-body-text"/>
    <w:rsid w:val="0005090E"/>
    <w:pPr>
      <w:keepNext/>
      <w:numPr>
        <w:ilvl w:val="2"/>
        <w:numId w:val="7"/>
      </w:numPr>
      <w:suppressAutoHyphens/>
      <w:spacing w:before="240" w:line="240" w:lineRule="exact"/>
    </w:pPr>
    <w:rPr>
      <w:i/>
    </w:rPr>
  </w:style>
  <w:style w:type="paragraph" w:customStyle="1" w:styleId="Els-4thorder-head">
    <w:name w:val="Els-4thorder-head"/>
    <w:next w:val="Els-body-text"/>
    <w:rsid w:val="0005090E"/>
    <w:pPr>
      <w:keepNext/>
      <w:numPr>
        <w:ilvl w:val="3"/>
        <w:numId w:val="8"/>
      </w:numPr>
      <w:suppressAutoHyphens/>
      <w:spacing w:before="240" w:line="240" w:lineRule="exact"/>
    </w:pPr>
    <w:rPr>
      <w:i/>
    </w:rPr>
  </w:style>
  <w:style w:type="paragraph" w:customStyle="1" w:styleId="Els-Abstract-head">
    <w:name w:val="Els-Abstract-head"/>
    <w:next w:val="Normal"/>
    <w:rsid w:val="0005090E"/>
    <w:pPr>
      <w:keepNext/>
      <w:pBdr>
        <w:top w:val="single" w:sz="4" w:space="10" w:color="auto"/>
      </w:pBdr>
      <w:suppressAutoHyphens/>
      <w:spacing w:after="220" w:line="220" w:lineRule="exact"/>
    </w:pPr>
    <w:rPr>
      <w:b/>
      <w:sz w:val="18"/>
    </w:rPr>
  </w:style>
  <w:style w:type="paragraph" w:customStyle="1" w:styleId="Els-Abstract-text">
    <w:name w:val="Els-Abstract-text"/>
    <w:next w:val="Normal"/>
    <w:rsid w:val="0005090E"/>
    <w:pPr>
      <w:spacing w:line="220" w:lineRule="exact"/>
      <w:jc w:val="both"/>
    </w:pPr>
    <w:rPr>
      <w:sz w:val="18"/>
    </w:rPr>
  </w:style>
  <w:style w:type="paragraph" w:customStyle="1" w:styleId="Els-acknowledgement">
    <w:name w:val="Els-acknowledgement"/>
    <w:next w:val="Normal"/>
    <w:rsid w:val="0005090E"/>
    <w:pPr>
      <w:keepNext/>
      <w:spacing w:before="480" w:after="240" w:line="220" w:lineRule="exact"/>
    </w:pPr>
    <w:rPr>
      <w:b/>
    </w:rPr>
  </w:style>
  <w:style w:type="paragraph" w:customStyle="1" w:styleId="Els-aditional-article-history">
    <w:name w:val="Els-aditional-article-history"/>
    <w:basedOn w:val="Normal"/>
    <w:rsid w:val="0005090E"/>
    <w:pPr>
      <w:spacing w:after="400" w:line="200" w:lineRule="exact"/>
      <w:jc w:val="center"/>
    </w:pPr>
    <w:rPr>
      <w:b/>
      <w:noProof/>
      <w:sz w:val="16"/>
      <w:lang w:val="en-US"/>
    </w:rPr>
  </w:style>
  <w:style w:type="paragraph" w:customStyle="1" w:styleId="Els-Affiliation">
    <w:name w:val="Els-Affiliation"/>
    <w:next w:val="Els-Abstract-head"/>
    <w:rsid w:val="0005090E"/>
    <w:pPr>
      <w:suppressAutoHyphens/>
      <w:spacing w:line="200" w:lineRule="exact"/>
      <w:jc w:val="center"/>
    </w:pPr>
    <w:rPr>
      <w:i/>
      <w:noProof/>
      <w:sz w:val="16"/>
    </w:rPr>
  </w:style>
  <w:style w:type="paragraph" w:customStyle="1" w:styleId="Els-appendixhead">
    <w:name w:val="Els-appendixhead"/>
    <w:next w:val="Normal"/>
    <w:rsid w:val="0005090E"/>
    <w:pPr>
      <w:numPr>
        <w:numId w:val="1"/>
      </w:numPr>
      <w:spacing w:before="480" w:after="240" w:line="220" w:lineRule="exact"/>
    </w:pPr>
    <w:rPr>
      <w:b/>
    </w:rPr>
  </w:style>
  <w:style w:type="paragraph" w:customStyle="1" w:styleId="Els-appendixsubhead">
    <w:name w:val="Els-appendixsubhead"/>
    <w:next w:val="Normal"/>
    <w:rsid w:val="0005090E"/>
    <w:pPr>
      <w:numPr>
        <w:ilvl w:val="1"/>
        <w:numId w:val="2"/>
      </w:numPr>
      <w:spacing w:before="240" w:after="240" w:line="220" w:lineRule="exact"/>
    </w:pPr>
    <w:rPr>
      <w:i/>
    </w:rPr>
  </w:style>
  <w:style w:type="paragraph" w:customStyle="1" w:styleId="Els-Author">
    <w:name w:val="Els-Author"/>
    <w:next w:val="Normal"/>
    <w:rsid w:val="0005090E"/>
    <w:pPr>
      <w:keepNext/>
      <w:suppressAutoHyphens/>
      <w:spacing w:after="160" w:line="300" w:lineRule="exact"/>
      <w:jc w:val="center"/>
    </w:pPr>
    <w:rPr>
      <w:noProof/>
      <w:sz w:val="26"/>
    </w:rPr>
  </w:style>
  <w:style w:type="paragraph" w:customStyle="1" w:styleId="Els-body-text">
    <w:name w:val="Els-body-text"/>
    <w:rsid w:val="0005090E"/>
    <w:pPr>
      <w:spacing w:line="240" w:lineRule="exact"/>
      <w:ind w:firstLine="238"/>
      <w:jc w:val="both"/>
    </w:pPr>
  </w:style>
  <w:style w:type="paragraph" w:customStyle="1" w:styleId="Els-bulletlist">
    <w:name w:val="Els-bulletlist"/>
    <w:basedOn w:val="Els-body-text"/>
    <w:rsid w:val="0005090E"/>
    <w:pPr>
      <w:numPr>
        <w:numId w:val="3"/>
      </w:numPr>
      <w:tabs>
        <w:tab w:val="left" w:pos="240"/>
      </w:tabs>
      <w:jc w:val="left"/>
    </w:pPr>
  </w:style>
  <w:style w:type="paragraph" w:customStyle="1" w:styleId="Els-caption">
    <w:name w:val="Els-caption"/>
    <w:rsid w:val="0005090E"/>
    <w:pPr>
      <w:keepLines/>
      <w:spacing w:before="200" w:after="240" w:line="200" w:lineRule="exact"/>
    </w:pPr>
    <w:rPr>
      <w:sz w:val="16"/>
    </w:rPr>
  </w:style>
  <w:style w:type="paragraph" w:customStyle="1" w:styleId="Els-chem-equation">
    <w:name w:val="Els-chem-equation"/>
    <w:next w:val="Els-body-text"/>
    <w:rsid w:val="0005090E"/>
    <w:pPr>
      <w:tabs>
        <w:tab w:val="right" w:pos="4320"/>
        <w:tab w:val="right" w:pos="9120"/>
      </w:tabs>
      <w:spacing w:before="120" w:after="120" w:line="220" w:lineRule="exact"/>
    </w:pPr>
    <w:rPr>
      <w:noProof/>
      <w:sz w:val="18"/>
    </w:rPr>
  </w:style>
  <w:style w:type="paragraph" w:customStyle="1" w:styleId="Els-collaboration">
    <w:name w:val="Els-collaboration"/>
    <w:basedOn w:val="Els-Author"/>
    <w:rsid w:val="0005090E"/>
    <w:pPr>
      <w:jc w:val="right"/>
    </w:pPr>
  </w:style>
  <w:style w:type="paragraph" w:customStyle="1" w:styleId="Els-collaboration-affiliation">
    <w:name w:val="Els-collaboration-affiliation"/>
    <w:basedOn w:val="Els-collaboration"/>
    <w:rsid w:val="0005090E"/>
  </w:style>
  <w:style w:type="paragraph" w:customStyle="1" w:styleId="Els-presented-by">
    <w:name w:val="Els-presented-by"/>
    <w:rsid w:val="0005090E"/>
    <w:pPr>
      <w:spacing w:after="200"/>
      <w:jc w:val="center"/>
    </w:pPr>
    <w:rPr>
      <w:b/>
      <w:sz w:val="16"/>
    </w:rPr>
  </w:style>
  <w:style w:type="paragraph" w:customStyle="1" w:styleId="Els-dedicated-to">
    <w:name w:val="Els-dedicated-to"/>
    <w:basedOn w:val="Els-presented-by"/>
    <w:rsid w:val="0005090E"/>
    <w:rPr>
      <w:b w:val="0"/>
    </w:rPr>
  </w:style>
  <w:style w:type="paragraph" w:customStyle="1" w:styleId="Els-equation">
    <w:name w:val="Els-equation"/>
    <w:next w:val="Normal"/>
    <w:rsid w:val="0005090E"/>
    <w:pPr>
      <w:widowControl w:val="0"/>
      <w:tabs>
        <w:tab w:val="right" w:pos="4320"/>
        <w:tab w:val="right" w:pos="9120"/>
      </w:tabs>
      <w:spacing w:before="240" w:after="240"/>
      <w:ind w:left="482"/>
    </w:pPr>
    <w:rPr>
      <w:i/>
      <w:noProof/>
    </w:rPr>
  </w:style>
  <w:style w:type="paragraph" w:customStyle="1" w:styleId="Els-footnote">
    <w:name w:val="Els-footnote"/>
    <w:rsid w:val="0005090E"/>
    <w:pPr>
      <w:keepLines/>
      <w:widowControl w:val="0"/>
      <w:spacing w:line="200" w:lineRule="exact"/>
      <w:ind w:firstLine="240"/>
      <w:jc w:val="both"/>
    </w:pPr>
    <w:rPr>
      <w:sz w:val="16"/>
    </w:rPr>
  </w:style>
  <w:style w:type="paragraph" w:customStyle="1" w:styleId="Els-history">
    <w:name w:val="Els-history"/>
    <w:next w:val="Normal"/>
    <w:rsid w:val="0005090E"/>
    <w:pPr>
      <w:spacing w:before="120" w:after="400" w:line="200" w:lineRule="exact"/>
      <w:jc w:val="center"/>
    </w:pPr>
    <w:rPr>
      <w:noProof/>
      <w:sz w:val="16"/>
    </w:rPr>
  </w:style>
  <w:style w:type="paragraph" w:customStyle="1" w:styleId="Els-journal-logo">
    <w:name w:val="Els-journal-logo"/>
    <w:rsid w:val="0005090E"/>
    <w:pPr>
      <w:pBdr>
        <w:top w:val="thinThickLargeGap" w:sz="12" w:space="0" w:color="auto"/>
        <w:bottom w:val="thickThinLargeGap" w:sz="12" w:space="0" w:color="auto"/>
      </w:pBdr>
    </w:pPr>
    <w:rPr>
      <w:rFonts w:ascii="Helvetica" w:hAnsi="Helvetica"/>
      <w:b/>
      <w:noProof/>
      <w:sz w:val="24"/>
    </w:rPr>
  </w:style>
  <w:style w:type="paragraph" w:customStyle="1" w:styleId="Els-keywords">
    <w:name w:val="Els-keywords"/>
    <w:next w:val="Normal"/>
    <w:rsid w:val="0005090E"/>
    <w:pPr>
      <w:pBdr>
        <w:bottom w:val="single" w:sz="4" w:space="10" w:color="auto"/>
      </w:pBdr>
      <w:spacing w:after="200" w:line="200" w:lineRule="exact"/>
    </w:pPr>
    <w:rPr>
      <w:noProof/>
      <w:sz w:val="16"/>
    </w:rPr>
  </w:style>
  <w:style w:type="paragraph" w:customStyle="1" w:styleId="Els-numlist">
    <w:name w:val="Els-numlist"/>
    <w:basedOn w:val="Els-body-text"/>
    <w:rsid w:val="0005090E"/>
    <w:pPr>
      <w:numPr>
        <w:numId w:val="4"/>
      </w:numPr>
      <w:tabs>
        <w:tab w:val="left" w:pos="240"/>
      </w:tabs>
      <w:ind w:left="480"/>
      <w:jc w:val="left"/>
    </w:pPr>
  </w:style>
  <w:style w:type="paragraph" w:customStyle="1" w:styleId="Els-reference">
    <w:name w:val="Els-reference"/>
    <w:rsid w:val="0005090E"/>
    <w:pPr>
      <w:tabs>
        <w:tab w:val="left" w:pos="312"/>
      </w:tabs>
      <w:spacing w:line="200" w:lineRule="exact"/>
      <w:ind w:left="312" w:hanging="312"/>
    </w:pPr>
    <w:rPr>
      <w:noProof/>
      <w:sz w:val="16"/>
    </w:rPr>
  </w:style>
  <w:style w:type="paragraph" w:customStyle="1" w:styleId="Els-reference-head">
    <w:name w:val="Els-reference-head"/>
    <w:next w:val="Els-reference"/>
    <w:rsid w:val="0005090E"/>
    <w:pPr>
      <w:keepNext/>
      <w:spacing w:before="480" w:after="200" w:line="220" w:lineRule="exact"/>
    </w:pPr>
    <w:rPr>
      <w:b/>
    </w:rPr>
  </w:style>
  <w:style w:type="paragraph" w:customStyle="1" w:styleId="Els-reprint-line">
    <w:name w:val="Els-reprint-line"/>
    <w:basedOn w:val="Normal"/>
    <w:rsid w:val="0005090E"/>
    <w:pPr>
      <w:tabs>
        <w:tab w:val="left" w:pos="0"/>
        <w:tab w:val="center" w:pos="5443"/>
      </w:tabs>
      <w:jc w:val="center"/>
    </w:pPr>
    <w:rPr>
      <w:sz w:val="16"/>
    </w:rPr>
  </w:style>
  <w:style w:type="paragraph" w:customStyle="1" w:styleId="Els-table-text">
    <w:name w:val="Els-table-text"/>
    <w:rsid w:val="0005090E"/>
    <w:pPr>
      <w:spacing w:after="80" w:line="200" w:lineRule="exact"/>
    </w:pPr>
    <w:rPr>
      <w:sz w:val="16"/>
    </w:rPr>
  </w:style>
  <w:style w:type="paragraph" w:customStyle="1" w:styleId="Els-Title">
    <w:name w:val="Els-Title"/>
    <w:next w:val="Els-Author"/>
    <w:autoRedefine/>
    <w:rsid w:val="00D54B39"/>
    <w:pPr>
      <w:suppressAutoHyphens/>
      <w:jc w:val="center"/>
    </w:pPr>
    <w:rPr>
      <w:sz w:val="28"/>
      <w:szCs w:val="28"/>
    </w:rPr>
  </w:style>
  <w:style w:type="character" w:styleId="EndnoteReference">
    <w:name w:val="endnote reference"/>
    <w:semiHidden/>
    <w:rsid w:val="0005090E"/>
    <w:rPr>
      <w:vertAlign w:val="superscript"/>
    </w:rPr>
  </w:style>
  <w:style w:type="paragraph" w:styleId="Header">
    <w:name w:val="header"/>
    <w:link w:val="HeaderChar"/>
    <w:uiPriority w:val="99"/>
    <w:rsid w:val="0005090E"/>
    <w:pPr>
      <w:tabs>
        <w:tab w:val="center" w:pos="4706"/>
        <w:tab w:val="right" w:pos="9356"/>
      </w:tabs>
      <w:spacing w:before="100" w:beforeAutospacing="1" w:after="240" w:line="200" w:lineRule="atLeast"/>
    </w:pPr>
    <w:rPr>
      <w:i/>
      <w:noProof/>
      <w:sz w:val="16"/>
    </w:rPr>
  </w:style>
  <w:style w:type="paragraph" w:styleId="Footer">
    <w:name w:val="footer"/>
    <w:basedOn w:val="Header"/>
    <w:link w:val="FooterChar"/>
    <w:uiPriority w:val="99"/>
    <w:rsid w:val="0005090E"/>
    <w:pPr>
      <w:tabs>
        <w:tab w:val="right" w:pos="10080"/>
      </w:tabs>
    </w:pPr>
    <w:rPr>
      <w:i w:val="0"/>
    </w:rPr>
  </w:style>
  <w:style w:type="character" w:styleId="FootnoteReference">
    <w:name w:val="footnote reference"/>
    <w:semiHidden/>
    <w:rsid w:val="0005090E"/>
    <w:rPr>
      <w:vertAlign w:val="superscript"/>
    </w:rPr>
  </w:style>
  <w:style w:type="paragraph" w:styleId="FootnoteText">
    <w:name w:val="footnote text"/>
    <w:basedOn w:val="Normal"/>
    <w:semiHidden/>
    <w:rsid w:val="0005090E"/>
    <w:rPr>
      <w:rFonts w:ascii="Univers" w:hAnsi="Univers"/>
    </w:rPr>
  </w:style>
  <w:style w:type="character" w:styleId="Hyperlink">
    <w:name w:val="Hyperlink"/>
    <w:semiHidden/>
    <w:rsid w:val="0005090E"/>
    <w:rPr>
      <w:color w:val="auto"/>
      <w:sz w:val="16"/>
      <w:u w:val="none"/>
    </w:rPr>
  </w:style>
  <w:style w:type="character" w:customStyle="1" w:styleId="MTEquationSection">
    <w:name w:val="MTEquationSection"/>
    <w:rsid w:val="0005090E"/>
    <w:rPr>
      <w:vanish/>
      <w:color w:val="FF0000"/>
    </w:rPr>
  </w:style>
  <w:style w:type="character" w:styleId="PageNumber">
    <w:name w:val="page number"/>
    <w:semiHidden/>
    <w:rsid w:val="0005090E"/>
    <w:rPr>
      <w:sz w:val="16"/>
    </w:rPr>
  </w:style>
  <w:style w:type="paragraph" w:styleId="PlainText">
    <w:name w:val="Plain Text"/>
    <w:basedOn w:val="Normal"/>
    <w:semiHidden/>
    <w:rsid w:val="0005090E"/>
    <w:rPr>
      <w:rFonts w:ascii="Courier New" w:hAnsi="Courier New" w:cs="Courier New"/>
      <w:lang w:val="en-US"/>
    </w:rPr>
  </w:style>
  <w:style w:type="paragraph" w:customStyle="1" w:styleId="Els-5thorder-head">
    <w:name w:val="Els-5thorder-head"/>
    <w:next w:val="Els-body-text"/>
    <w:rsid w:val="0005090E"/>
    <w:pPr>
      <w:keepNext/>
      <w:suppressAutoHyphens/>
      <w:spacing w:line="240" w:lineRule="exact"/>
    </w:pPr>
    <w:rPr>
      <w:i/>
    </w:rPr>
  </w:style>
  <w:style w:type="paragraph" w:customStyle="1" w:styleId="Els-Abstract-Copyright">
    <w:name w:val="Els-Abstract-Copyright"/>
    <w:basedOn w:val="Els-Abstract-text"/>
    <w:rsid w:val="0005090E"/>
    <w:pPr>
      <w:spacing w:after="220"/>
    </w:pPr>
  </w:style>
  <w:style w:type="paragraph" w:customStyle="1" w:styleId="DocHead">
    <w:name w:val="DocHead"/>
    <w:rsid w:val="0005090E"/>
    <w:pPr>
      <w:spacing w:before="240" w:after="240"/>
      <w:jc w:val="center"/>
    </w:pPr>
    <w:rPr>
      <w:sz w:val="24"/>
    </w:rPr>
  </w:style>
  <w:style w:type="character" w:styleId="FollowedHyperlink">
    <w:name w:val="FollowedHyperlink"/>
    <w:semiHidden/>
    <w:rsid w:val="0005090E"/>
    <w:rPr>
      <w:color w:val="800080"/>
      <w:u w:val="single"/>
    </w:rPr>
  </w:style>
  <w:style w:type="character" w:customStyle="1" w:styleId="Els-1storder-headChar">
    <w:name w:val="Els-1storder-head Char"/>
    <w:rsid w:val="0005090E"/>
    <w:rPr>
      <w:b/>
      <w:lang w:val="en-US" w:eastAsia="en-US" w:bidi="ar-SA"/>
    </w:rPr>
  </w:style>
  <w:style w:type="character" w:styleId="CommentReference">
    <w:name w:val="annotation reference"/>
    <w:semiHidden/>
    <w:unhideWhenUsed/>
    <w:rsid w:val="0005090E"/>
    <w:rPr>
      <w:sz w:val="16"/>
      <w:szCs w:val="16"/>
    </w:rPr>
  </w:style>
  <w:style w:type="paragraph" w:styleId="BalloonText">
    <w:name w:val="Balloon Text"/>
    <w:basedOn w:val="Normal"/>
    <w:rsid w:val="0005090E"/>
    <w:rPr>
      <w:rFonts w:ascii="Tahoma" w:hAnsi="Tahoma" w:cs="Tahoma"/>
      <w:sz w:val="16"/>
      <w:szCs w:val="16"/>
    </w:rPr>
  </w:style>
  <w:style w:type="character" w:customStyle="1" w:styleId="BalloonTextChar">
    <w:name w:val="Balloon Text Char"/>
    <w:rsid w:val="0005090E"/>
    <w:rPr>
      <w:rFonts w:ascii="Tahoma" w:hAnsi="Tahoma" w:cs="Tahoma"/>
      <w:sz w:val="16"/>
      <w:szCs w:val="16"/>
      <w:lang w:eastAsia="en-US"/>
    </w:rPr>
  </w:style>
  <w:style w:type="paragraph" w:styleId="CommentText">
    <w:name w:val="annotation text"/>
    <w:basedOn w:val="Normal"/>
    <w:unhideWhenUsed/>
    <w:rsid w:val="0005090E"/>
  </w:style>
  <w:style w:type="character" w:customStyle="1" w:styleId="CommentTextChar">
    <w:name w:val="Comment Text Char"/>
    <w:semiHidden/>
    <w:rsid w:val="0005090E"/>
    <w:rPr>
      <w:lang w:val="en-GB"/>
    </w:rPr>
  </w:style>
  <w:style w:type="paragraph" w:styleId="CommentSubject">
    <w:name w:val="annotation subject"/>
    <w:basedOn w:val="CommentText"/>
    <w:next w:val="CommentText"/>
    <w:semiHidden/>
    <w:unhideWhenUsed/>
    <w:rsid w:val="0005090E"/>
    <w:rPr>
      <w:b/>
      <w:bCs/>
    </w:rPr>
  </w:style>
  <w:style w:type="character" w:customStyle="1" w:styleId="CommentSubjectChar">
    <w:name w:val="Comment Subject Char"/>
    <w:semiHidden/>
    <w:rsid w:val="0005090E"/>
    <w:rPr>
      <w:b/>
      <w:bCs/>
      <w:lang w:val="en-GB"/>
    </w:rPr>
  </w:style>
  <w:style w:type="paragraph" w:styleId="BodyTextIndent">
    <w:name w:val="Body Text Indent"/>
    <w:basedOn w:val="Normal"/>
    <w:semiHidden/>
    <w:rsid w:val="0005090E"/>
    <w:pPr>
      <w:widowControl/>
      <w:suppressAutoHyphens/>
      <w:ind w:firstLine="360"/>
      <w:jc w:val="both"/>
    </w:pPr>
    <w:rPr>
      <w:rFonts w:eastAsia="Times New Roman"/>
      <w:kern w:val="14"/>
      <w:lang w:val="en-US"/>
    </w:rPr>
  </w:style>
  <w:style w:type="paragraph" w:customStyle="1" w:styleId="ColorfulList-Accent11">
    <w:name w:val="Colorful List - Accent 11"/>
    <w:basedOn w:val="Normal"/>
    <w:qFormat/>
    <w:rsid w:val="0005090E"/>
    <w:pPr>
      <w:widowControl/>
      <w:ind w:left="720"/>
    </w:pPr>
    <w:rPr>
      <w:rFonts w:ascii="Arial" w:eastAsia="Batang" w:hAnsi="Arial"/>
      <w:sz w:val="22"/>
      <w:szCs w:val="24"/>
      <w:lang w:val="en-US" w:eastAsia="ko-KR"/>
    </w:rPr>
  </w:style>
  <w:style w:type="paragraph" w:customStyle="1" w:styleId="LiteWCCM">
    <w:name w:val="Lite WCCM"/>
    <w:basedOn w:val="Normal"/>
    <w:rsid w:val="00B335CD"/>
    <w:pPr>
      <w:tabs>
        <w:tab w:val="left" w:pos="142"/>
      </w:tabs>
      <w:autoSpaceDE w:val="0"/>
      <w:autoSpaceDN w:val="0"/>
      <w:jc w:val="center"/>
    </w:pPr>
    <w:rPr>
      <w:rFonts w:eastAsia="Times New Roman"/>
      <w:sz w:val="22"/>
      <w:szCs w:val="22"/>
      <w:lang w:val="en-US" w:eastAsia="es-ES"/>
    </w:rPr>
  </w:style>
  <w:style w:type="paragraph" w:styleId="ListParagraph">
    <w:name w:val="List Paragraph"/>
    <w:basedOn w:val="Normal"/>
    <w:uiPriority w:val="34"/>
    <w:qFormat/>
    <w:rsid w:val="00050842"/>
    <w:pPr>
      <w:widowControl/>
      <w:spacing w:line="360" w:lineRule="auto"/>
      <w:ind w:left="720" w:firstLine="357"/>
      <w:contextualSpacing/>
      <w:jc w:val="both"/>
    </w:pPr>
    <w:rPr>
      <w:rFonts w:asciiTheme="minorHAnsi" w:eastAsiaTheme="minorHAnsi" w:hAnsiTheme="minorHAnsi" w:cstheme="minorBidi"/>
      <w:sz w:val="22"/>
      <w:szCs w:val="22"/>
      <w:lang w:val="vi-VN"/>
    </w:rPr>
  </w:style>
  <w:style w:type="character" w:customStyle="1" w:styleId="Heading1Char">
    <w:name w:val="Heading 1 Char"/>
    <w:basedOn w:val="DefaultParagraphFont"/>
    <w:link w:val="Heading1"/>
    <w:uiPriority w:val="9"/>
    <w:rsid w:val="008E2512"/>
    <w:rPr>
      <w:rFonts w:asciiTheme="majorHAnsi" w:eastAsiaTheme="majorEastAsia" w:hAnsiTheme="majorHAnsi" w:cstheme="majorBidi"/>
      <w:b/>
      <w:bCs/>
      <w:color w:val="2E74B5" w:themeColor="accent1" w:themeShade="BF"/>
      <w:sz w:val="28"/>
      <w:szCs w:val="28"/>
      <w:lang w:val="en-GB"/>
    </w:rPr>
  </w:style>
  <w:style w:type="character" w:customStyle="1" w:styleId="A7">
    <w:name w:val="A7"/>
    <w:uiPriority w:val="99"/>
    <w:rsid w:val="008E2512"/>
    <w:rPr>
      <w:rFonts w:cs="XLOXER+StoneSans"/>
      <w:color w:val="000000"/>
      <w:sz w:val="16"/>
      <w:szCs w:val="16"/>
    </w:rPr>
  </w:style>
  <w:style w:type="table" w:styleId="TableGrid">
    <w:name w:val="Table Grid"/>
    <w:basedOn w:val="TableNormal"/>
    <w:uiPriority w:val="59"/>
    <w:rsid w:val="008E2512"/>
    <w:rPr>
      <w:rFonts w:asciiTheme="minorHAnsi" w:eastAsiaTheme="minorHAnsi" w:hAnsiTheme="minorHAnsi" w:cstheme="minorBidi"/>
      <w:sz w:val="22"/>
      <w:szCs w:val="22"/>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
    <w:name w:val="EndNote Bibliography"/>
    <w:basedOn w:val="Normal"/>
    <w:link w:val="EndNoteBibliographyChar"/>
    <w:rsid w:val="008E2512"/>
    <w:rPr>
      <w:noProof/>
      <w:lang w:val="en-US"/>
    </w:rPr>
  </w:style>
  <w:style w:type="character" w:customStyle="1" w:styleId="EndNoteBibliographyChar">
    <w:name w:val="EndNote Bibliography Char"/>
    <w:basedOn w:val="DefaultParagraphFont"/>
    <w:link w:val="EndNoteBibliography"/>
    <w:rsid w:val="008E2512"/>
    <w:rPr>
      <w:noProof/>
    </w:rPr>
  </w:style>
  <w:style w:type="character" w:customStyle="1" w:styleId="HeaderChar">
    <w:name w:val="Header Char"/>
    <w:basedOn w:val="DefaultParagraphFont"/>
    <w:link w:val="Header"/>
    <w:uiPriority w:val="99"/>
    <w:rsid w:val="008E2512"/>
    <w:rPr>
      <w:i/>
      <w:noProof/>
      <w:sz w:val="16"/>
    </w:rPr>
  </w:style>
  <w:style w:type="character" w:customStyle="1" w:styleId="FooterChar">
    <w:name w:val="Footer Char"/>
    <w:basedOn w:val="DefaultParagraphFont"/>
    <w:link w:val="Footer"/>
    <w:uiPriority w:val="99"/>
    <w:rsid w:val="00E174CF"/>
    <w:rPr>
      <w:noProof/>
      <w:sz w:val="16"/>
    </w:rPr>
  </w:style>
  <w:style w:type="character" w:customStyle="1" w:styleId="UnresolvedMention1">
    <w:name w:val="Unresolved Mention1"/>
    <w:basedOn w:val="DefaultParagraphFont"/>
    <w:uiPriority w:val="99"/>
    <w:semiHidden/>
    <w:unhideWhenUsed/>
    <w:rsid w:val="00ED275E"/>
    <w:rPr>
      <w:color w:val="605E5C"/>
      <w:shd w:val="clear" w:color="auto" w:fill="E1DFDD"/>
    </w:rPr>
  </w:style>
  <w:style w:type="character" w:customStyle="1" w:styleId="Heading5Char">
    <w:name w:val="Heading 5 Char"/>
    <w:basedOn w:val="DefaultParagraphFont"/>
    <w:link w:val="Heading5"/>
    <w:uiPriority w:val="9"/>
    <w:semiHidden/>
    <w:rsid w:val="006654F8"/>
    <w:rPr>
      <w:rFonts w:asciiTheme="majorHAnsi" w:eastAsiaTheme="majorEastAsia" w:hAnsiTheme="majorHAnsi" w:cstheme="majorBidi"/>
      <w:color w:val="1F4D78" w:themeColor="accent1" w:themeShade="7F"/>
      <w:lang w:val="en-GB"/>
    </w:rPr>
  </w:style>
  <w:style w:type="paragraph" w:customStyle="1" w:styleId="Default">
    <w:name w:val="Default"/>
    <w:rsid w:val="006654F8"/>
    <w:pPr>
      <w:autoSpaceDE w:val="0"/>
      <w:autoSpaceDN w:val="0"/>
      <w:adjustRightInd w:val="0"/>
    </w:pPr>
    <w:rPr>
      <w:rFonts w:eastAsia="Times New Roman"/>
      <w:color w:val="000000"/>
      <w:sz w:val="24"/>
      <w:szCs w:val="24"/>
    </w:rPr>
  </w:style>
  <w:style w:type="character" w:customStyle="1" w:styleId="Heading2Char">
    <w:name w:val="Heading 2 Char"/>
    <w:basedOn w:val="DefaultParagraphFont"/>
    <w:link w:val="Heading2"/>
    <w:uiPriority w:val="9"/>
    <w:semiHidden/>
    <w:rsid w:val="006122C5"/>
    <w:rPr>
      <w:rFonts w:asciiTheme="majorHAnsi" w:eastAsiaTheme="majorEastAsia" w:hAnsiTheme="majorHAnsi" w:cstheme="majorBidi"/>
      <w:b/>
      <w:bCs/>
      <w:color w:val="5B9BD5" w:themeColor="accent1"/>
      <w:sz w:val="26"/>
      <w:szCs w:val="26"/>
      <w:lang w:val="en-GB"/>
    </w:rPr>
  </w:style>
  <w:style w:type="character" w:customStyle="1" w:styleId="fontstyle01">
    <w:name w:val="fontstyle01"/>
    <w:basedOn w:val="DefaultParagraphFont"/>
    <w:rsid w:val="00331A66"/>
    <w:rPr>
      <w:rFonts w:ascii="TimesNewRomanPSMT" w:eastAsia="TimesNewRomanPSMT" w:hint="eastAsia"/>
      <w:b w:val="0"/>
      <w:bCs w:val="0"/>
      <w:i w:val="0"/>
      <w:iCs w:val="0"/>
      <w:color w:val="000000"/>
      <w:sz w:val="20"/>
      <w:szCs w:val="20"/>
    </w:rPr>
  </w:style>
  <w:style w:type="paragraph" w:styleId="NormalWeb">
    <w:name w:val="Normal (Web)"/>
    <w:basedOn w:val="Normal"/>
    <w:uiPriority w:val="99"/>
    <w:semiHidden/>
    <w:unhideWhenUsed/>
    <w:rsid w:val="00275FA4"/>
    <w:pPr>
      <w:widowControl/>
      <w:spacing w:before="100" w:beforeAutospacing="1" w:after="100" w:afterAutospacing="1"/>
    </w:pPr>
    <w:rPr>
      <w:rFonts w:eastAsia="Times New Roman"/>
      <w:sz w:val="24"/>
      <w:szCs w:val="24"/>
      <w:lang w:val="en-US"/>
    </w:rPr>
  </w:style>
  <w:style w:type="character" w:styleId="Emphasis">
    <w:name w:val="Emphasis"/>
    <w:basedOn w:val="DefaultParagraphFont"/>
    <w:uiPriority w:val="20"/>
    <w:qFormat/>
    <w:rsid w:val="00275FA4"/>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semiHidden="0" w:uiPriority="35" w:unhideWhenUsed="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090E"/>
    <w:pPr>
      <w:widowControl w:val="0"/>
    </w:pPr>
    <w:rPr>
      <w:lang w:val="en-GB"/>
    </w:rPr>
  </w:style>
  <w:style w:type="paragraph" w:styleId="Heading1">
    <w:name w:val="heading 1"/>
    <w:basedOn w:val="Normal"/>
    <w:next w:val="Normal"/>
    <w:link w:val="Heading1Char"/>
    <w:uiPriority w:val="9"/>
    <w:qFormat/>
    <w:rsid w:val="008E2512"/>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semiHidden/>
    <w:unhideWhenUsed/>
    <w:qFormat/>
    <w:rsid w:val="006122C5"/>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autoRedefine/>
    <w:qFormat/>
    <w:rsid w:val="0005090E"/>
    <w:pPr>
      <w:keepNext/>
      <w:pBdr>
        <w:top w:val="single" w:sz="4" w:space="1" w:color="auto"/>
        <w:left w:val="single" w:sz="4" w:space="4" w:color="auto"/>
        <w:bottom w:val="single" w:sz="4" w:space="1" w:color="auto"/>
        <w:right w:val="single" w:sz="4" w:space="4" w:color="auto"/>
      </w:pBdr>
      <w:ind w:right="113"/>
      <w:outlineLvl w:val="2"/>
    </w:pPr>
    <w:rPr>
      <w:b/>
      <w:bCs/>
      <w:szCs w:val="24"/>
    </w:rPr>
  </w:style>
  <w:style w:type="paragraph" w:styleId="Heading4">
    <w:name w:val="heading 4"/>
    <w:basedOn w:val="Normal"/>
    <w:next w:val="Normal"/>
    <w:qFormat/>
    <w:rsid w:val="0005090E"/>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654F8"/>
    <w:pPr>
      <w:keepNext/>
      <w:keepLines/>
      <w:spacing w:before="20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qFormat/>
    <w:rsid w:val="0005090E"/>
    <w:pPr>
      <w:keepLines/>
      <w:spacing w:before="200" w:after="240" w:line="200" w:lineRule="exact"/>
    </w:pPr>
    <w:rPr>
      <w:sz w:val="16"/>
    </w:rPr>
  </w:style>
  <w:style w:type="paragraph" w:customStyle="1" w:styleId="Els-1storder-head">
    <w:name w:val="Els-1storder-head"/>
    <w:next w:val="Els-body-text"/>
    <w:rsid w:val="0005090E"/>
    <w:pPr>
      <w:keepNext/>
      <w:numPr>
        <w:numId w:val="5"/>
      </w:numPr>
      <w:suppressAutoHyphens/>
      <w:spacing w:before="240" w:after="240" w:line="240" w:lineRule="exact"/>
    </w:pPr>
    <w:rPr>
      <w:b/>
    </w:rPr>
  </w:style>
  <w:style w:type="paragraph" w:customStyle="1" w:styleId="Els-2ndorder-head">
    <w:name w:val="Els-2ndorder-head"/>
    <w:next w:val="Els-body-text"/>
    <w:rsid w:val="0005090E"/>
    <w:pPr>
      <w:keepNext/>
      <w:numPr>
        <w:ilvl w:val="1"/>
        <w:numId w:val="6"/>
      </w:numPr>
      <w:suppressAutoHyphens/>
      <w:spacing w:before="240" w:after="240" w:line="240" w:lineRule="exact"/>
    </w:pPr>
    <w:rPr>
      <w:i/>
    </w:rPr>
  </w:style>
  <w:style w:type="paragraph" w:customStyle="1" w:styleId="Els-3rdorder-head">
    <w:name w:val="Els-3rdorder-head"/>
    <w:next w:val="Els-body-text"/>
    <w:rsid w:val="0005090E"/>
    <w:pPr>
      <w:keepNext/>
      <w:numPr>
        <w:ilvl w:val="2"/>
        <w:numId w:val="7"/>
      </w:numPr>
      <w:suppressAutoHyphens/>
      <w:spacing w:before="240" w:line="240" w:lineRule="exact"/>
    </w:pPr>
    <w:rPr>
      <w:i/>
    </w:rPr>
  </w:style>
  <w:style w:type="paragraph" w:customStyle="1" w:styleId="Els-4thorder-head">
    <w:name w:val="Els-4thorder-head"/>
    <w:next w:val="Els-body-text"/>
    <w:rsid w:val="0005090E"/>
    <w:pPr>
      <w:keepNext/>
      <w:numPr>
        <w:ilvl w:val="3"/>
        <w:numId w:val="8"/>
      </w:numPr>
      <w:suppressAutoHyphens/>
      <w:spacing w:before="240" w:line="240" w:lineRule="exact"/>
    </w:pPr>
    <w:rPr>
      <w:i/>
    </w:rPr>
  </w:style>
  <w:style w:type="paragraph" w:customStyle="1" w:styleId="Els-Abstract-head">
    <w:name w:val="Els-Abstract-head"/>
    <w:next w:val="Normal"/>
    <w:rsid w:val="0005090E"/>
    <w:pPr>
      <w:keepNext/>
      <w:pBdr>
        <w:top w:val="single" w:sz="4" w:space="10" w:color="auto"/>
      </w:pBdr>
      <w:suppressAutoHyphens/>
      <w:spacing w:after="220" w:line="220" w:lineRule="exact"/>
    </w:pPr>
    <w:rPr>
      <w:b/>
      <w:sz w:val="18"/>
    </w:rPr>
  </w:style>
  <w:style w:type="paragraph" w:customStyle="1" w:styleId="Els-Abstract-text">
    <w:name w:val="Els-Abstract-text"/>
    <w:next w:val="Normal"/>
    <w:rsid w:val="0005090E"/>
    <w:pPr>
      <w:spacing w:line="220" w:lineRule="exact"/>
      <w:jc w:val="both"/>
    </w:pPr>
    <w:rPr>
      <w:sz w:val="18"/>
    </w:rPr>
  </w:style>
  <w:style w:type="paragraph" w:customStyle="1" w:styleId="Els-acknowledgement">
    <w:name w:val="Els-acknowledgement"/>
    <w:next w:val="Normal"/>
    <w:rsid w:val="0005090E"/>
    <w:pPr>
      <w:keepNext/>
      <w:spacing w:before="480" w:after="240" w:line="220" w:lineRule="exact"/>
    </w:pPr>
    <w:rPr>
      <w:b/>
    </w:rPr>
  </w:style>
  <w:style w:type="paragraph" w:customStyle="1" w:styleId="Els-aditional-article-history">
    <w:name w:val="Els-aditional-article-history"/>
    <w:basedOn w:val="Normal"/>
    <w:rsid w:val="0005090E"/>
    <w:pPr>
      <w:spacing w:after="400" w:line="200" w:lineRule="exact"/>
      <w:jc w:val="center"/>
    </w:pPr>
    <w:rPr>
      <w:b/>
      <w:noProof/>
      <w:sz w:val="16"/>
      <w:lang w:val="en-US"/>
    </w:rPr>
  </w:style>
  <w:style w:type="paragraph" w:customStyle="1" w:styleId="Els-Affiliation">
    <w:name w:val="Els-Affiliation"/>
    <w:next w:val="Els-Abstract-head"/>
    <w:rsid w:val="0005090E"/>
    <w:pPr>
      <w:suppressAutoHyphens/>
      <w:spacing w:line="200" w:lineRule="exact"/>
      <w:jc w:val="center"/>
    </w:pPr>
    <w:rPr>
      <w:i/>
      <w:noProof/>
      <w:sz w:val="16"/>
    </w:rPr>
  </w:style>
  <w:style w:type="paragraph" w:customStyle="1" w:styleId="Els-appendixhead">
    <w:name w:val="Els-appendixhead"/>
    <w:next w:val="Normal"/>
    <w:rsid w:val="0005090E"/>
    <w:pPr>
      <w:numPr>
        <w:numId w:val="1"/>
      </w:numPr>
      <w:spacing w:before="480" w:after="240" w:line="220" w:lineRule="exact"/>
    </w:pPr>
    <w:rPr>
      <w:b/>
    </w:rPr>
  </w:style>
  <w:style w:type="paragraph" w:customStyle="1" w:styleId="Els-appendixsubhead">
    <w:name w:val="Els-appendixsubhead"/>
    <w:next w:val="Normal"/>
    <w:rsid w:val="0005090E"/>
    <w:pPr>
      <w:numPr>
        <w:ilvl w:val="1"/>
        <w:numId w:val="2"/>
      </w:numPr>
      <w:spacing w:before="240" w:after="240" w:line="220" w:lineRule="exact"/>
    </w:pPr>
    <w:rPr>
      <w:i/>
    </w:rPr>
  </w:style>
  <w:style w:type="paragraph" w:customStyle="1" w:styleId="Els-Author">
    <w:name w:val="Els-Author"/>
    <w:next w:val="Normal"/>
    <w:rsid w:val="0005090E"/>
    <w:pPr>
      <w:keepNext/>
      <w:suppressAutoHyphens/>
      <w:spacing w:after="160" w:line="300" w:lineRule="exact"/>
      <w:jc w:val="center"/>
    </w:pPr>
    <w:rPr>
      <w:noProof/>
      <w:sz w:val="26"/>
    </w:rPr>
  </w:style>
  <w:style w:type="paragraph" w:customStyle="1" w:styleId="Els-body-text">
    <w:name w:val="Els-body-text"/>
    <w:rsid w:val="0005090E"/>
    <w:pPr>
      <w:spacing w:line="240" w:lineRule="exact"/>
      <w:ind w:firstLine="238"/>
      <w:jc w:val="both"/>
    </w:pPr>
  </w:style>
  <w:style w:type="paragraph" w:customStyle="1" w:styleId="Els-bulletlist">
    <w:name w:val="Els-bulletlist"/>
    <w:basedOn w:val="Els-body-text"/>
    <w:rsid w:val="0005090E"/>
    <w:pPr>
      <w:numPr>
        <w:numId w:val="3"/>
      </w:numPr>
      <w:tabs>
        <w:tab w:val="left" w:pos="240"/>
      </w:tabs>
      <w:jc w:val="left"/>
    </w:pPr>
  </w:style>
  <w:style w:type="paragraph" w:customStyle="1" w:styleId="Els-caption">
    <w:name w:val="Els-caption"/>
    <w:rsid w:val="0005090E"/>
    <w:pPr>
      <w:keepLines/>
      <w:spacing w:before="200" w:after="240" w:line="200" w:lineRule="exact"/>
    </w:pPr>
    <w:rPr>
      <w:sz w:val="16"/>
    </w:rPr>
  </w:style>
  <w:style w:type="paragraph" w:customStyle="1" w:styleId="Els-chem-equation">
    <w:name w:val="Els-chem-equation"/>
    <w:next w:val="Els-body-text"/>
    <w:rsid w:val="0005090E"/>
    <w:pPr>
      <w:tabs>
        <w:tab w:val="right" w:pos="4320"/>
        <w:tab w:val="right" w:pos="9120"/>
      </w:tabs>
      <w:spacing w:before="120" w:after="120" w:line="220" w:lineRule="exact"/>
    </w:pPr>
    <w:rPr>
      <w:noProof/>
      <w:sz w:val="18"/>
    </w:rPr>
  </w:style>
  <w:style w:type="paragraph" w:customStyle="1" w:styleId="Els-collaboration">
    <w:name w:val="Els-collaboration"/>
    <w:basedOn w:val="Els-Author"/>
    <w:rsid w:val="0005090E"/>
    <w:pPr>
      <w:jc w:val="right"/>
    </w:pPr>
  </w:style>
  <w:style w:type="paragraph" w:customStyle="1" w:styleId="Els-collaboration-affiliation">
    <w:name w:val="Els-collaboration-affiliation"/>
    <w:basedOn w:val="Els-collaboration"/>
    <w:rsid w:val="0005090E"/>
  </w:style>
  <w:style w:type="paragraph" w:customStyle="1" w:styleId="Els-presented-by">
    <w:name w:val="Els-presented-by"/>
    <w:rsid w:val="0005090E"/>
    <w:pPr>
      <w:spacing w:after="200"/>
      <w:jc w:val="center"/>
    </w:pPr>
    <w:rPr>
      <w:b/>
      <w:sz w:val="16"/>
    </w:rPr>
  </w:style>
  <w:style w:type="paragraph" w:customStyle="1" w:styleId="Els-dedicated-to">
    <w:name w:val="Els-dedicated-to"/>
    <w:basedOn w:val="Els-presented-by"/>
    <w:rsid w:val="0005090E"/>
    <w:rPr>
      <w:b w:val="0"/>
    </w:rPr>
  </w:style>
  <w:style w:type="paragraph" w:customStyle="1" w:styleId="Els-equation">
    <w:name w:val="Els-equation"/>
    <w:next w:val="Normal"/>
    <w:rsid w:val="0005090E"/>
    <w:pPr>
      <w:widowControl w:val="0"/>
      <w:tabs>
        <w:tab w:val="right" w:pos="4320"/>
        <w:tab w:val="right" w:pos="9120"/>
      </w:tabs>
      <w:spacing w:before="240" w:after="240"/>
      <w:ind w:left="482"/>
    </w:pPr>
    <w:rPr>
      <w:i/>
      <w:noProof/>
    </w:rPr>
  </w:style>
  <w:style w:type="paragraph" w:customStyle="1" w:styleId="Els-footnote">
    <w:name w:val="Els-footnote"/>
    <w:rsid w:val="0005090E"/>
    <w:pPr>
      <w:keepLines/>
      <w:widowControl w:val="0"/>
      <w:spacing w:line="200" w:lineRule="exact"/>
      <w:ind w:firstLine="240"/>
      <w:jc w:val="both"/>
    </w:pPr>
    <w:rPr>
      <w:sz w:val="16"/>
    </w:rPr>
  </w:style>
  <w:style w:type="paragraph" w:customStyle="1" w:styleId="Els-history">
    <w:name w:val="Els-history"/>
    <w:next w:val="Normal"/>
    <w:rsid w:val="0005090E"/>
    <w:pPr>
      <w:spacing w:before="120" w:after="400" w:line="200" w:lineRule="exact"/>
      <w:jc w:val="center"/>
    </w:pPr>
    <w:rPr>
      <w:noProof/>
      <w:sz w:val="16"/>
    </w:rPr>
  </w:style>
  <w:style w:type="paragraph" w:customStyle="1" w:styleId="Els-journal-logo">
    <w:name w:val="Els-journal-logo"/>
    <w:rsid w:val="0005090E"/>
    <w:pPr>
      <w:pBdr>
        <w:top w:val="thinThickLargeGap" w:sz="12" w:space="0" w:color="auto"/>
        <w:bottom w:val="thickThinLargeGap" w:sz="12" w:space="0" w:color="auto"/>
      </w:pBdr>
    </w:pPr>
    <w:rPr>
      <w:rFonts w:ascii="Helvetica" w:hAnsi="Helvetica"/>
      <w:b/>
      <w:noProof/>
      <w:sz w:val="24"/>
    </w:rPr>
  </w:style>
  <w:style w:type="paragraph" w:customStyle="1" w:styleId="Els-keywords">
    <w:name w:val="Els-keywords"/>
    <w:next w:val="Normal"/>
    <w:rsid w:val="0005090E"/>
    <w:pPr>
      <w:pBdr>
        <w:bottom w:val="single" w:sz="4" w:space="10" w:color="auto"/>
      </w:pBdr>
      <w:spacing w:after="200" w:line="200" w:lineRule="exact"/>
    </w:pPr>
    <w:rPr>
      <w:noProof/>
      <w:sz w:val="16"/>
    </w:rPr>
  </w:style>
  <w:style w:type="paragraph" w:customStyle="1" w:styleId="Els-numlist">
    <w:name w:val="Els-numlist"/>
    <w:basedOn w:val="Els-body-text"/>
    <w:rsid w:val="0005090E"/>
    <w:pPr>
      <w:numPr>
        <w:numId w:val="4"/>
      </w:numPr>
      <w:tabs>
        <w:tab w:val="left" w:pos="240"/>
      </w:tabs>
      <w:ind w:left="480"/>
      <w:jc w:val="left"/>
    </w:pPr>
  </w:style>
  <w:style w:type="paragraph" w:customStyle="1" w:styleId="Els-reference">
    <w:name w:val="Els-reference"/>
    <w:rsid w:val="0005090E"/>
    <w:pPr>
      <w:tabs>
        <w:tab w:val="left" w:pos="312"/>
      </w:tabs>
      <w:spacing w:line="200" w:lineRule="exact"/>
      <w:ind w:left="312" w:hanging="312"/>
    </w:pPr>
    <w:rPr>
      <w:noProof/>
      <w:sz w:val="16"/>
    </w:rPr>
  </w:style>
  <w:style w:type="paragraph" w:customStyle="1" w:styleId="Els-reference-head">
    <w:name w:val="Els-reference-head"/>
    <w:next w:val="Els-reference"/>
    <w:rsid w:val="0005090E"/>
    <w:pPr>
      <w:keepNext/>
      <w:spacing w:before="480" w:after="200" w:line="220" w:lineRule="exact"/>
    </w:pPr>
    <w:rPr>
      <w:b/>
    </w:rPr>
  </w:style>
  <w:style w:type="paragraph" w:customStyle="1" w:styleId="Els-reprint-line">
    <w:name w:val="Els-reprint-line"/>
    <w:basedOn w:val="Normal"/>
    <w:rsid w:val="0005090E"/>
    <w:pPr>
      <w:tabs>
        <w:tab w:val="left" w:pos="0"/>
        <w:tab w:val="center" w:pos="5443"/>
      </w:tabs>
      <w:jc w:val="center"/>
    </w:pPr>
    <w:rPr>
      <w:sz w:val="16"/>
    </w:rPr>
  </w:style>
  <w:style w:type="paragraph" w:customStyle="1" w:styleId="Els-table-text">
    <w:name w:val="Els-table-text"/>
    <w:rsid w:val="0005090E"/>
    <w:pPr>
      <w:spacing w:after="80" w:line="200" w:lineRule="exact"/>
    </w:pPr>
    <w:rPr>
      <w:sz w:val="16"/>
    </w:rPr>
  </w:style>
  <w:style w:type="paragraph" w:customStyle="1" w:styleId="Els-Title">
    <w:name w:val="Els-Title"/>
    <w:next w:val="Els-Author"/>
    <w:autoRedefine/>
    <w:rsid w:val="00D54B39"/>
    <w:pPr>
      <w:suppressAutoHyphens/>
      <w:jc w:val="center"/>
    </w:pPr>
    <w:rPr>
      <w:sz w:val="28"/>
      <w:szCs w:val="28"/>
    </w:rPr>
  </w:style>
  <w:style w:type="character" w:styleId="EndnoteReference">
    <w:name w:val="endnote reference"/>
    <w:semiHidden/>
    <w:rsid w:val="0005090E"/>
    <w:rPr>
      <w:vertAlign w:val="superscript"/>
    </w:rPr>
  </w:style>
  <w:style w:type="paragraph" w:styleId="Header">
    <w:name w:val="header"/>
    <w:link w:val="HeaderChar"/>
    <w:uiPriority w:val="99"/>
    <w:rsid w:val="0005090E"/>
    <w:pPr>
      <w:tabs>
        <w:tab w:val="center" w:pos="4706"/>
        <w:tab w:val="right" w:pos="9356"/>
      </w:tabs>
      <w:spacing w:before="100" w:beforeAutospacing="1" w:after="240" w:line="200" w:lineRule="atLeast"/>
    </w:pPr>
    <w:rPr>
      <w:i/>
      <w:noProof/>
      <w:sz w:val="16"/>
    </w:rPr>
  </w:style>
  <w:style w:type="paragraph" w:styleId="Footer">
    <w:name w:val="footer"/>
    <w:basedOn w:val="Header"/>
    <w:link w:val="FooterChar"/>
    <w:uiPriority w:val="99"/>
    <w:rsid w:val="0005090E"/>
    <w:pPr>
      <w:tabs>
        <w:tab w:val="right" w:pos="10080"/>
      </w:tabs>
    </w:pPr>
    <w:rPr>
      <w:i w:val="0"/>
    </w:rPr>
  </w:style>
  <w:style w:type="character" w:styleId="FootnoteReference">
    <w:name w:val="footnote reference"/>
    <w:semiHidden/>
    <w:rsid w:val="0005090E"/>
    <w:rPr>
      <w:vertAlign w:val="superscript"/>
    </w:rPr>
  </w:style>
  <w:style w:type="paragraph" w:styleId="FootnoteText">
    <w:name w:val="footnote text"/>
    <w:basedOn w:val="Normal"/>
    <w:semiHidden/>
    <w:rsid w:val="0005090E"/>
    <w:rPr>
      <w:rFonts w:ascii="Univers" w:hAnsi="Univers"/>
    </w:rPr>
  </w:style>
  <w:style w:type="character" w:styleId="Hyperlink">
    <w:name w:val="Hyperlink"/>
    <w:semiHidden/>
    <w:rsid w:val="0005090E"/>
    <w:rPr>
      <w:color w:val="auto"/>
      <w:sz w:val="16"/>
      <w:u w:val="none"/>
    </w:rPr>
  </w:style>
  <w:style w:type="character" w:customStyle="1" w:styleId="MTEquationSection">
    <w:name w:val="MTEquationSection"/>
    <w:rsid w:val="0005090E"/>
    <w:rPr>
      <w:vanish/>
      <w:color w:val="FF0000"/>
    </w:rPr>
  </w:style>
  <w:style w:type="character" w:styleId="PageNumber">
    <w:name w:val="page number"/>
    <w:semiHidden/>
    <w:rsid w:val="0005090E"/>
    <w:rPr>
      <w:sz w:val="16"/>
    </w:rPr>
  </w:style>
  <w:style w:type="paragraph" w:styleId="PlainText">
    <w:name w:val="Plain Text"/>
    <w:basedOn w:val="Normal"/>
    <w:semiHidden/>
    <w:rsid w:val="0005090E"/>
    <w:rPr>
      <w:rFonts w:ascii="Courier New" w:hAnsi="Courier New" w:cs="Courier New"/>
      <w:lang w:val="en-US"/>
    </w:rPr>
  </w:style>
  <w:style w:type="paragraph" w:customStyle="1" w:styleId="Els-5thorder-head">
    <w:name w:val="Els-5thorder-head"/>
    <w:next w:val="Els-body-text"/>
    <w:rsid w:val="0005090E"/>
    <w:pPr>
      <w:keepNext/>
      <w:suppressAutoHyphens/>
      <w:spacing w:line="240" w:lineRule="exact"/>
    </w:pPr>
    <w:rPr>
      <w:i/>
    </w:rPr>
  </w:style>
  <w:style w:type="paragraph" w:customStyle="1" w:styleId="Els-Abstract-Copyright">
    <w:name w:val="Els-Abstract-Copyright"/>
    <w:basedOn w:val="Els-Abstract-text"/>
    <w:rsid w:val="0005090E"/>
    <w:pPr>
      <w:spacing w:after="220"/>
    </w:pPr>
  </w:style>
  <w:style w:type="paragraph" w:customStyle="1" w:styleId="DocHead">
    <w:name w:val="DocHead"/>
    <w:rsid w:val="0005090E"/>
    <w:pPr>
      <w:spacing w:before="240" w:after="240"/>
      <w:jc w:val="center"/>
    </w:pPr>
    <w:rPr>
      <w:sz w:val="24"/>
    </w:rPr>
  </w:style>
  <w:style w:type="character" w:styleId="FollowedHyperlink">
    <w:name w:val="FollowedHyperlink"/>
    <w:semiHidden/>
    <w:rsid w:val="0005090E"/>
    <w:rPr>
      <w:color w:val="800080"/>
      <w:u w:val="single"/>
    </w:rPr>
  </w:style>
  <w:style w:type="character" w:customStyle="1" w:styleId="Els-1storder-headChar">
    <w:name w:val="Els-1storder-head Char"/>
    <w:rsid w:val="0005090E"/>
    <w:rPr>
      <w:b/>
      <w:lang w:val="en-US" w:eastAsia="en-US" w:bidi="ar-SA"/>
    </w:rPr>
  </w:style>
  <w:style w:type="character" w:styleId="CommentReference">
    <w:name w:val="annotation reference"/>
    <w:semiHidden/>
    <w:unhideWhenUsed/>
    <w:rsid w:val="0005090E"/>
    <w:rPr>
      <w:sz w:val="16"/>
      <w:szCs w:val="16"/>
    </w:rPr>
  </w:style>
  <w:style w:type="paragraph" w:styleId="BalloonText">
    <w:name w:val="Balloon Text"/>
    <w:basedOn w:val="Normal"/>
    <w:rsid w:val="0005090E"/>
    <w:rPr>
      <w:rFonts w:ascii="Tahoma" w:hAnsi="Tahoma" w:cs="Tahoma"/>
      <w:sz w:val="16"/>
      <w:szCs w:val="16"/>
    </w:rPr>
  </w:style>
  <w:style w:type="character" w:customStyle="1" w:styleId="BalloonTextChar">
    <w:name w:val="Balloon Text Char"/>
    <w:rsid w:val="0005090E"/>
    <w:rPr>
      <w:rFonts w:ascii="Tahoma" w:hAnsi="Tahoma" w:cs="Tahoma"/>
      <w:sz w:val="16"/>
      <w:szCs w:val="16"/>
      <w:lang w:eastAsia="en-US"/>
    </w:rPr>
  </w:style>
  <w:style w:type="paragraph" w:styleId="CommentText">
    <w:name w:val="annotation text"/>
    <w:basedOn w:val="Normal"/>
    <w:unhideWhenUsed/>
    <w:rsid w:val="0005090E"/>
  </w:style>
  <w:style w:type="character" w:customStyle="1" w:styleId="CommentTextChar">
    <w:name w:val="Comment Text Char"/>
    <w:semiHidden/>
    <w:rsid w:val="0005090E"/>
    <w:rPr>
      <w:lang w:val="en-GB"/>
    </w:rPr>
  </w:style>
  <w:style w:type="paragraph" w:styleId="CommentSubject">
    <w:name w:val="annotation subject"/>
    <w:basedOn w:val="CommentText"/>
    <w:next w:val="CommentText"/>
    <w:semiHidden/>
    <w:unhideWhenUsed/>
    <w:rsid w:val="0005090E"/>
    <w:rPr>
      <w:b/>
      <w:bCs/>
    </w:rPr>
  </w:style>
  <w:style w:type="character" w:customStyle="1" w:styleId="CommentSubjectChar">
    <w:name w:val="Comment Subject Char"/>
    <w:semiHidden/>
    <w:rsid w:val="0005090E"/>
    <w:rPr>
      <w:b/>
      <w:bCs/>
      <w:lang w:val="en-GB"/>
    </w:rPr>
  </w:style>
  <w:style w:type="paragraph" w:styleId="BodyTextIndent">
    <w:name w:val="Body Text Indent"/>
    <w:basedOn w:val="Normal"/>
    <w:semiHidden/>
    <w:rsid w:val="0005090E"/>
    <w:pPr>
      <w:widowControl/>
      <w:suppressAutoHyphens/>
      <w:ind w:firstLine="360"/>
      <w:jc w:val="both"/>
    </w:pPr>
    <w:rPr>
      <w:rFonts w:eastAsia="Times New Roman"/>
      <w:kern w:val="14"/>
      <w:lang w:val="en-US"/>
    </w:rPr>
  </w:style>
  <w:style w:type="paragraph" w:customStyle="1" w:styleId="ColorfulList-Accent11">
    <w:name w:val="Colorful List - Accent 11"/>
    <w:basedOn w:val="Normal"/>
    <w:qFormat/>
    <w:rsid w:val="0005090E"/>
    <w:pPr>
      <w:widowControl/>
      <w:ind w:left="720"/>
    </w:pPr>
    <w:rPr>
      <w:rFonts w:ascii="Arial" w:eastAsia="Batang" w:hAnsi="Arial"/>
      <w:sz w:val="22"/>
      <w:szCs w:val="24"/>
      <w:lang w:val="en-US" w:eastAsia="ko-KR"/>
    </w:rPr>
  </w:style>
  <w:style w:type="paragraph" w:customStyle="1" w:styleId="LiteWCCM">
    <w:name w:val="Lite WCCM"/>
    <w:basedOn w:val="Normal"/>
    <w:rsid w:val="00B335CD"/>
    <w:pPr>
      <w:tabs>
        <w:tab w:val="left" w:pos="142"/>
      </w:tabs>
      <w:autoSpaceDE w:val="0"/>
      <w:autoSpaceDN w:val="0"/>
      <w:jc w:val="center"/>
    </w:pPr>
    <w:rPr>
      <w:rFonts w:eastAsia="Times New Roman"/>
      <w:sz w:val="22"/>
      <w:szCs w:val="22"/>
      <w:lang w:val="en-US" w:eastAsia="es-ES"/>
    </w:rPr>
  </w:style>
  <w:style w:type="paragraph" w:styleId="ListParagraph">
    <w:name w:val="List Paragraph"/>
    <w:basedOn w:val="Normal"/>
    <w:uiPriority w:val="34"/>
    <w:qFormat/>
    <w:rsid w:val="00050842"/>
    <w:pPr>
      <w:widowControl/>
      <w:spacing w:line="360" w:lineRule="auto"/>
      <w:ind w:left="720" w:firstLine="357"/>
      <w:contextualSpacing/>
      <w:jc w:val="both"/>
    </w:pPr>
    <w:rPr>
      <w:rFonts w:asciiTheme="minorHAnsi" w:eastAsiaTheme="minorHAnsi" w:hAnsiTheme="minorHAnsi" w:cstheme="minorBidi"/>
      <w:sz w:val="22"/>
      <w:szCs w:val="22"/>
      <w:lang w:val="vi-VN"/>
    </w:rPr>
  </w:style>
  <w:style w:type="character" w:customStyle="1" w:styleId="Heading1Char">
    <w:name w:val="Heading 1 Char"/>
    <w:basedOn w:val="DefaultParagraphFont"/>
    <w:link w:val="Heading1"/>
    <w:uiPriority w:val="9"/>
    <w:rsid w:val="008E2512"/>
    <w:rPr>
      <w:rFonts w:asciiTheme="majorHAnsi" w:eastAsiaTheme="majorEastAsia" w:hAnsiTheme="majorHAnsi" w:cstheme="majorBidi"/>
      <w:b/>
      <w:bCs/>
      <w:color w:val="2E74B5" w:themeColor="accent1" w:themeShade="BF"/>
      <w:sz w:val="28"/>
      <w:szCs w:val="28"/>
      <w:lang w:val="en-GB"/>
    </w:rPr>
  </w:style>
  <w:style w:type="character" w:customStyle="1" w:styleId="A7">
    <w:name w:val="A7"/>
    <w:uiPriority w:val="99"/>
    <w:rsid w:val="008E2512"/>
    <w:rPr>
      <w:rFonts w:cs="XLOXER+StoneSans"/>
      <w:color w:val="000000"/>
      <w:sz w:val="16"/>
      <w:szCs w:val="16"/>
    </w:rPr>
  </w:style>
  <w:style w:type="table" w:styleId="TableGrid">
    <w:name w:val="Table Grid"/>
    <w:basedOn w:val="TableNormal"/>
    <w:uiPriority w:val="59"/>
    <w:rsid w:val="008E2512"/>
    <w:rPr>
      <w:rFonts w:asciiTheme="minorHAnsi" w:eastAsiaTheme="minorHAnsi" w:hAnsiTheme="minorHAnsi" w:cstheme="minorBidi"/>
      <w:sz w:val="22"/>
      <w:szCs w:val="22"/>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
    <w:name w:val="EndNote Bibliography"/>
    <w:basedOn w:val="Normal"/>
    <w:link w:val="EndNoteBibliographyChar"/>
    <w:rsid w:val="008E2512"/>
    <w:rPr>
      <w:noProof/>
      <w:lang w:val="en-US"/>
    </w:rPr>
  </w:style>
  <w:style w:type="character" w:customStyle="1" w:styleId="EndNoteBibliographyChar">
    <w:name w:val="EndNote Bibliography Char"/>
    <w:basedOn w:val="DefaultParagraphFont"/>
    <w:link w:val="EndNoteBibliography"/>
    <w:rsid w:val="008E2512"/>
    <w:rPr>
      <w:noProof/>
    </w:rPr>
  </w:style>
  <w:style w:type="character" w:customStyle="1" w:styleId="HeaderChar">
    <w:name w:val="Header Char"/>
    <w:basedOn w:val="DefaultParagraphFont"/>
    <w:link w:val="Header"/>
    <w:uiPriority w:val="99"/>
    <w:rsid w:val="008E2512"/>
    <w:rPr>
      <w:i/>
      <w:noProof/>
      <w:sz w:val="16"/>
    </w:rPr>
  </w:style>
  <w:style w:type="character" w:customStyle="1" w:styleId="FooterChar">
    <w:name w:val="Footer Char"/>
    <w:basedOn w:val="DefaultParagraphFont"/>
    <w:link w:val="Footer"/>
    <w:uiPriority w:val="99"/>
    <w:rsid w:val="00E174CF"/>
    <w:rPr>
      <w:noProof/>
      <w:sz w:val="16"/>
    </w:rPr>
  </w:style>
  <w:style w:type="character" w:customStyle="1" w:styleId="UnresolvedMention1">
    <w:name w:val="Unresolved Mention1"/>
    <w:basedOn w:val="DefaultParagraphFont"/>
    <w:uiPriority w:val="99"/>
    <w:semiHidden/>
    <w:unhideWhenUsed/>
    <w:rsid w:val="00ED275E"/>
    <w:rPr>
      <w:color w:val="605E5C"/>
      <w:shd w:val="clear" w:color="auto" w:fill="E1DFDD"/>
    </w:rPr>
  </w:style>
  <w:style w:type="character" w:customStyle="1" w:styleId="Heading5Char">
    <w:name w:val="Heading 5 Char"/>
    <w:basedOn w:val="DefaultParagraphFont"/>
    <w:link w:val="Heading5"/>
    <w:uiPriority w:val="9"/>
    <w:semiHidden/>
    <w:rsid w:val="006654F8"/>
    <w:rPr>
      <w:rFonts w:asciiTheme="majorHAnsi" w:eastAsiaTheme="majorEastAsia" w:hAnsiTheme="majorHAnsi" w:cstheme="majorBidi"/>
      <w:color w:val="1F4D78" w:themeColor="accent1" w:themeShade="7F"/>
      <w:lang w:val="en-GB"/>
    </w:rPr>
  </w:style>
  <w:style w:type="paragraph" w:customStyle="1" w:styleId="Default">
    <w:name w:val="Default"/>
    <w:rsid w:val="006654F8"/>
    <w:pPr>
      <w:autoSpaceDE w:val="0"/>
      <w:autoSpaceDN w:val="0"/>
      <w:adjustRightInd w:val="0"/>
    </w:pPr>
    <w:rPr>
      <w:rFonts w:eastAsia="Times New Roman"/>
      <w:color w:val="000000"/>
      <w:sz w:val="24"/>
      <w:szCs w:val="24"/>
    </w:rPr>
  </w:style>
  <w:style w:type="character" w:customStyle="1" w:styleId="Heading2Char">
    <w:name w:val="Heading 2 Char"/>
    <w:basedOn w:val="DefaultParagraphFont"/>
    <w:link w:val="Heading2"/>
    <w:uiPriority w:val="9"/>
    <w:semiHidden/>
    <w:rsid w:val="006122C5"/>
    <w:rPr>
      <w:rFonts w:asciiTheme="majorHAnsi" w:eastAsiaTheme="majorEastAsia" w:hAnsiTheme="majorHAnsi" w:cstheme="majorBidi"/>
      <w:b/>
      <w:bCs/>
      <w:color w:val="5B9BD5" w:themeColor="accent1"/>
      <w:sz w:val="26"/>
      <w:szCs w:val="26"/>
      <w:lang w:val="en-GB"/>
    </w:rPr>
  </w:style>
  <w:style w:type="character" w:customStyle="1" w:styleId="fontstyle01">
    <w:name w:val="fontstyle01"/>
    <w:basedOn w:val="DefaultParagraphFont"/>
    <w:rsid w:val="00331A66"/>
    <w:rPr>
      <w:rFonts w:ascii="TimesNewRomanPSMT" w:eastAsia="TimesNewRomanPSMT" w:hint="eastAsia"/>
      <w:b w:val="0"/>
      <w:bCs w:val="0"/>
      <w:i w:val="0"/>
      <w:iCs w:val="0"/>
      <w:color w:val="000000"/>
      <w:sz w:val="20"/>
      <w:szCs w:val="20"/>
    </w:rPr>
  </w:style>
  <w:style w:type="paragraph" w:styleId="NormalWeb">
    <w:name w:val="Normal (Web)"/>
    <w:basedOn w:val="Normal"/>
    <w:uiPriority w:val="99"/>
    <w:semiHidden/>
    <w:unhideWhenUsed/>
    <w:rsid w:val="00275FA4"/>
    <w:pPr>
      <w:widowControl/>
      <w:spacing w:before="100" w:beforeAutospacing="1" w:after="100" w:afterAutospacing="1"/>
    </w:pPr>
    <w:rPr>
      <w:rFonts w:eastAsia="Times New Roman"/>
      <w:sz w:val="24"/>
      <w:szCs w:val="24"/>
      <w:lang w:val="en-US"/>
    </w:rPr>
  </w:style>
  <w:style w:type="character" w:styleId="Emphasis">
    <w:name w:val="Emphasis"/>
    <w:basedOn w:val="DefaultParagraphFont"/>
    <w:uiPriority w:val="20"/>
    <w:qFormat/>
    <w:rsid w:val="00275FA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906161">
      <w:bodyDiv w:val="1"/>
      <w:marLeft w:val="0"/>
      <w:marRight w:val="0"/>
      <w:marTop w:val="0"/>
      <w:marBottom w:val="0"/>
      <w:divBdr>
        <w:top w:val="none" w:sz="0" w:space="0" w:color="auto"/>
        <w:left w:val="none" w:sz="0" w:space="0" w:color="auto"/>
        <w:bottom w:val="none" w:sz="0" w:space="0" w:color="auto"/>
        <w:right w:val="none" w:sz="0" w:space="0" w:color="auto"/>
      </w:divBdr>
    </w:div>
    <w:div w:id="574246257">
      <w:bodyDiv w:val="1"/>
      <w:marLeft w:val="0"/>
      <w:marRight w:val="0"/>
      <w:marTop w:val="0"/>
      <w:marBottom w:val="0"/>
      <w:divBdr>
        <w:top w:val="none" w:sz="0" w:space="0" w:color="auto"/>
        <w:left w:val="none" w:sz="0" w:space="0" w:color="auto"/>
        <w:bottom w:val="none" w:sz="0" w:space="0" w:color="auto"/>
        <w:right w:val="none" w:sz="0" w:space="0" w:color="auto"/>
      </w:divBdr>
    </w:div>
    <w:div w:id="958295492">
      <w:bodyDiv w:val="1"/>
      <w:marLeft w:val="0"/>
      <w:marRight w:val="0"/>
      <w:marTop w:val="0"/>
      <w:marBottom w:val="0"/>
      <w:divBdr>
        <w:top w:val="none" w:sz="0" w:space="0" w:color="auto"/>
        <w:left w:val="none" w:sz="0" w:space="0" w:color="auto"/>
        <w:bottom w:val="none" w:sz="0" w:space="0" w:color="auto"/>
        <w:right w:val="none" w:sz="0" w:space="0" w:color="auto"/>
      </w:divBdr>
    </w:div>
    <w:div w:id="1051081153">
      <w:bodyDiv w:val="1"/>
      <w:marLeft w:val="0"/>
      <w:marRight w:val="0"/>
      <w:marTop w:val="0"/>
      <w:marBottom w:val="0"/>
      <w:divBdr>
        <w:top w:val="none" w:sz="0" w:space="0" w:color="auto"/>
        <w:left w:val="none" w:sz="0" w:space="0" w:color="auto"/>
        <w:bottom w:val="none" w:sz="0" w:space="0" w:color="auto"/>
        <w:right w:val="none" w:sz="0" w:space="0" w:color="auto"/>
      </w:divBdr>
    </w:div>
    <w:div w:id="1788502220">
      <w:bodyDiv w:val="1"/>
      <w:marLeft w:val="0"/>
      <w:marRight w:val="0"/>
      <w:marTop w:val="0"/>
      <w:marBottom w:val="0"/>
      <w:divBdr>
        <w:top w:val="none" w:sz="0" w:space="0" w:color="auto"/>
        <w:left w:val="none" w:sz="0" w:space="0" w:color="auto"/>
        <w:bottom w:val="none" w:sz="0" w:space="0" w:color="auto"/>
        <w:right w:val="none" w:sz="0" w:space="0" w:color="auto"/>
      </w:divBdr>
    </w:div>
    <w:div w:id="1961640554">
      <w:bodyDiv w:val="1"/>
      <w:marLeft w:val="0"/>
      <w:marRight w:val="0"/>
      <w:marTop w:val="0"/>
      <w:marBottom w:val="0"/>
      <w:divBdr>
        <w:top w:val="none" w:sz="0" w:space="0" w:color="auto"/>
        <w:left w:val="none" w:sz="0" w:space="0" w:color="auto"/>
        <w:bottom w:val="none" w:sz="0" w:space="0" w:color="auto"/>
        <w:right w:val="none" w:sz="0" w:space="0" w:color="auto"/>
      </w:divBdr>
    </w:div>
    <w:div w:id="2119642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image" Target="media/image7.jpeg"/><Relationship Id="rId26"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chart" Target="charts/chart1.xml"/><Relationship Id="rId7" Type="http://schemas.openxmlformats.org/officeDocument/2006/relationships/webSettings" Target="webSettings.xml"/><Relationship Id="rId12" Type="http://schemas.openxmlformats.org/officeDocument/2006/relationships/hyperlink" Target="https://glovis.usgs.gov/" TargetMode="External"/><Relationship Id="rId17" Type="http://schemas.openxmlformats.org/officeDocument/2006/relationships/image" Target="media/image6.jpeg"/><Relationship Id="rId25" Type="http://schemas.openxmlformats.org/officeDocument/2006/relationships/footer" Target="footer2.xml"/><Relationship Id="rId2" Type="http://schemas.openxmlformats.org/officeDocument/2006/relationships/customXml" Target="../customXml/item1.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settings" Target="settings.xml"/><Relationship Id="rId11" Type="http://schemas.microsoft.com/office/2007/relationships/hdphoto" Target="media/hdphoto1.wdp"/><Relationship Id="rId24"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image" Target="media/image4.jpeg"/><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8.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jpeg"/><Relationship Id="rId22" Type="http://schemas.openxmlformats.org/officeDocument/2006/relationships/header" Target="header1.xml"/><Relationship Id="rId27"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mailto:lethithuha@humg.edu.vn"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0.png"/></Relationships>
</file>

<file path=word/charts/_rels/chart1.xml.rels><?xml version="1.0" encoding="UTF-8" standalone="yes"?>
<Relationships xmlns="http://schemas.openxmlformats.org/package/2006/relationships"><Relationship Id="rId1" Type="http://schemas.openxmlformats.org/officeDocument/2006/relationships/oleObject" Target="file:///D:\DTTN\ketqua\nhiet200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0949733705676253E-2"/>
          <c:y val="4.5711757940369815E-2"/>
          <c:w val="0.91319641936687934"/>
          <c:h val="0.7694471661806892"/>
        </c:manualLayout>
      </c:layout>
      <c:barChart>
        <c:barDir val="col"/>
        <c:grouping val="clustered"/>
        <c:varyColors val="0"/>
        <c:ser>
          <c:idx val="0"/>
          <c:order val="0"/>
          <c:tx>
            <c:strRef>
              <c:f>Sheet3!$B$1:$B$3</c:f>
              <c:strCache>
                <c:ptCount val="3"/>
                <c:pt idx="0">
                  <c:v>Nhiệt độ bề mặt trung bình</c:v>
                </c:pt>
                <c:pt idx="2">
                  <c:v>2004</c:v>
                </c:pt>
              </c:strCache>
            </c:strRef>
          </c:tx>
          <c:invertIfNegative val="0"/>
          <c:dLbls>
            <c:dLbl>
              <c:idx val="0"/>
              <c:tx>
                <c:rich>
                  <a:bodyPr/>
                  <a:lstStyle/>
                  <a:p>
                    <a:r>
                      <a:rPr lang="en-US" sz="800">
                        <a:latin typeface="Times New Roman" pitchFamily="18" charset="0"/>
                        <a:cs typeface="Times New Roman" pitchFamily="18" charset="0"/>
                      </a:rPr>
                      <a:t>20.2</a:t>
                    </a:r>
                    <a:endParaRPr lang="en-US"/>
                  </a:p>
                </c:rich>
              </c:tx>
              <c:showLegendKey val="0"/>
              <c:showVal val="1"/>
              <c:showCatName val="0"/>
              <c:showSerName val="0"/>
              <c:showPercent val="0"/>
              <c:showBubbleSize val="0"/>
            </c:dLbl>
            <c:dLbl>
              <c:idx val="1"/>
              <c:tx>
                <c:rich>
                  <a:bodyPr/>
                  <a:lstStyle/>
                  <a:p>
                    <a:r>
                      <a:rPr lang="en-US" sz="800">
                        <a:latin typeface="Times New Roman" pitchFamily="18" charset="0"/>
                        <a:cs typeface="Times New Roman" pitchFamily="18" charset="0"/>
                      </a:rPr>
                      <a:t>22.0</a:t>
                    </a:r>
                    <a:endParaRPr lang="en-US"/>
                  </a:p>
                </c:rich>
              </c:tx>
              <c:showLegendKey val="0"/>
              <c:showVal val="1"/>
              <c:showCatName val="0"/>
              <c:showSerName val="0"/>
              <c:showPercent val="0"/>
              <c:showBubbleSize val="0"/>
            </c:dLbl>
            <c:dLbl>
              <c:idx val="2"/>
              <c:tx>
                <c:rich>
                  <a:bodyPr/>
                  <a:lstStyle/>
                  <a:p>
                    <a:r>
                      <a:rPr lang="en-US" sz="800">
                        <a:latin typeface="Times New Roman" pitchFamily="18" charset="0"/>
                        <a:cs typeface="Times New Roman" pitchFamily="18" charset="0"/>
                      </a:rPr>
                      <a:t>21.2</a:t>
                    </a:r>
                    <a:endParaRPr lang="en-US"/>
                  </a:p>
                </c:rich>
              </c:tx>
              <c:showLegendKey val="0"/>
              <c:showVal val="1"/>
              <c:showCatName val="0"/>
              <c:showSerName val="0"/>
              <c:showPercent val="0"/>
              <c:showBubbleSize val="0"/>
            </c:dLbl>
            <c:dLbl>
              <c:idx val="3"/>
              <c:tx>
                <c:rich>
                  <a:bodyPr/>
                  <a:lstStyle/>
                  <a:p>
                    <a:r>
                      <a:rPr lang="en-US" sz="800">
                        <a:latin typeface="Times New Roman" pitchFamily="18" charset="0"/>
                        <a:cs typeface="Times New Roman" pitchFamily="18" charset="0"/>
                      </a:rPr>
                      <a:t>19.9</a:t>
                    </a:r>
                    <a:endParaRPr lang="en-US"/>
                  </a:p>
                </c:rich>
              </c:tx>
              <c:showLegendKey val="0"/>
              <c:showVal val="1"/>
              <c:showCatName val="0"/>
              <c:showSerName val="0"/>
              <c:showPercent val="0"/>
              <c:showBubbleSize val="0"/>
            </c:dLbl>
            <c:dLbl>
              <c:idx val="4"/>
              <c:tx>
                <c:rich>
                  <a:bodyPr/>
                  <a:lstStyle/>
                  <a:p>
                    <a:r>
                      <a:rPr lang="en-US" sz="800">
                        <a:latin typeface="Times New Roman" pitchFamily="18" charset="0"/>
                        <a:cs typeface="Times New Roman" pitchFamily="18" charset="0"/>
                      </a:rPr>
                      <a:t>19.9</a:t>
                    </a:r>
                    <a:endParaRPr lang="en-US"/>
                  </a:p>
                </c:rich>
              </c:tx>
              <c:showLegendKey val="0"/>
              <c:showVal val="1"/>
              <c:showCatName val="0"/>
              <c:showSerName val="0"/>
              <c:showPercent val="0"/>
              <c:showBubbleSize val="0"/>
            </c:dLbl>
            <c:dLbl>
              <c:idx val="5"/>
              <c:tx>
                <c:rich>
                  <a:bodyPr/>
                  <a:lstStyle/>
                  <a:p>
                    <a:r>
                      <a:rPr lang="en-US" sz="800">
                        <a:latin typeface="Times New Roman" pitchFamily="18" charset="0"/>
                        <a:cs typeface="Times New Roman" pitchFamily="18" charset="0"/>
                      </a:rPr>
                      <a:t>21.6</a:t>
                    </a:r>
                    <a:endParaRPr lang="en-US"/>
                  </a:p>
                </c:rich>
              </c:tx>
              <c:showLegendKey val="0"/>
              <c:showVal val="1"/>
              <c:showCatName val="0"/>
              <c:showSerName val="0"/>
              <c:showPercent val="0"/>
              <c:showBubbleSize val="0"/>
            </c:dLbl>
            <c:dLbl>
              <c:idx val="6"/>
              <c:tx>
                <c:rich>
                  <a:bodyPr/>
                  <a:lstStyle/>
                  <a:p>
                    <a:r>
                      <a:rPr lang="en-US" sz="800">
                        <a:latin typeface="Times New Roman" pitchFamily="18" charset="0"/>
                        <a:cs typeface="Times New Roman" pitchFamily="18" charset="0"/>
                      </a:rPr>
                      <a:t>20.5</a:t>
                    </a:r>
                    <a:endParaRPr lang="en-US"/>
                  </a:p>
                </c:rich>
              </c:tx>
              <c:showLegendKey val="0"/>
              <c:showVal val="1"/>
              <c:showCatName val="0"/>
              <c:showSerName val="0"/>
              <c:showPercent val="0"/>
              <c:showBubbleSize val="0"/>
            </c:dLbl>
            <c:dLbl>
              <c:idx val="7"/>
              <c:tx>
                <c:rich>
                  <a:bodyPr/>
                  <a:lstStyle/>
                  <a:p>
                    <a:r>
                      <a:rPr lang="en-US" sz="800">
                        <a:latin typeface="Times New Roman" pitchFamily="18" charset="0"/>
                        <a:cs typeface="Times New Roman" pitchFamily="18" charset="0"/>
                      </a:rPr>
                      <a:t>21.0</a:t>
                    </a:r>
                    <a:endParaRPr lang="en-US"/>
                  </a:p>
                </c:rich>
              </c:tx>
              <c:showLegendKey val="0"/>
              <c:showVal val="1"/>
              <c:showCatName val="0"/>
              <c:showSerName val="0"/>
              <c:showPercent val="0"/>
              <c:showBubbleSize val="0"/>
            </c:dLbl>
            <c:txPr>
              <a:bodyPr rot="0" vert="horz"/>
              <a:lstStyle/>
              <a:p>
                <a:pPr>
                  <a:defRPr sz="800">
                    <a:latin typeface="Times New Roman" pitchFamily="18" charset="0"/>
                    <a:cs typeface="Times New Roman"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Sheet3!$A$4:$A$11</c:f>
              <c:strCache>
                <c:ptCount val="8"/>
                <c:pt idx="0">
                  <c:v>P.Bưởi</c:v>
                </c:pt>
                <c:pt idx="1">
                  <c:v>P.Nhật Tân</c:v>
                </c:pt>
                <c:pt idx="2">
                  <c:v>P.Phú Thượng</c:v>
                </c:pt>
                <c:pt idx="3">
                  <c:v>P.Quảng An</c:v>
                </c:pt>
                <c:pt idx="4">
                  <c:v>P.Thuỵ Khuê</c:v>
                </c:pt>
                <c:pt idx="5">
                  <c:v>P.Tứ Liên</c:v>
                </c:pt>
                <c:pt idx="6">
                  <c:v>P.Xuân La</c:v>
                </c:pt>
                <c:pt idx="7">
                  <c:v>P.Yên Phụ</c:v>
                </c:pt>
              </c:strCache>
            </c:strRef>
          </c:cat>
          <c:val>
            <c:numRef>
              <c:f>Sheet3!$B$4:$B$11</c:f>
              <c:numCache>
                <c:formatCode>General</c:formatCode>
                <c:ptCount val="8"/>
                <c:pt idx="0">
                  <c:v>20.225200000000001</c:v>
                </c:pt>
                <c:pt idx="1">
                  <c:v>22.008700000000001</c:v>
                </c:pt>
                <c:pt idx="2">
                  <c:v>21.162299999999998</c:v>
                </c:pt>
                <c:pt idx="3">
                  <c:v>19.909700000000001</c:v>
                </c:pt>
                <c:pt idx="4">
                  <c:v>19.953600000000002</c:v>
                </c:pt>
                <c:pt idx="5">
                  <c:v>21.6465</c:v>
                </c:pt>
                <c:pt idx="6">
                  <c:v>20.593800000000002</c:v>
                </c:pt>
                <c:pt idx="7">
                  <c:v>21.015499999999999</c:v>
                </c:pt>
              </c:numCache>
            </c:numRef>
          </c:val>
        </c:ser>
        <c:ser>
          <c:idx val="1"/>
          <c:order val="1"/>
          <c:tx>
            <c:strRef>
              <c:f>Sheet3!$C$1:$C$3</c:f>
              <c:strCache>
                <c:ptCount val="3"/>
                <c:pt idx="0">
                  <c:v>Nhiệt độ bề mặt trung bình</c:v>
                </c:pt>
                <c:pt idx="2">
                  <c:v>2010</c:v>
                </c:pt>
              </c:strCache>
            </c:strRef>
          </c:tx>
          <c:invertIfNegative val="0"/>
          <c:dLbls>
            <c:dLbl>
              <c:idx val="0"/>
              <c:tx>
                <c:rich>
                  <a:bodyPr/>
                  <a:lstStyle/>
                  <a:p>
                    <a:r>
                      <a:rPr lang="en-US" sz="800">
                        <a:latin typeface="Times New Roman" pitchFamily="18" charset="0"/>
                        <a:cs typeface="Times New Roman" pitchFamily="18" charset="0"/>
                      </a:rPr>
                      <a:t>23.7</a:t>
                    </a:r>
                    <a:endParaRPr lang="en-US"/>
                  </a:p>
                </c:rich>
              </c:tx>
              <c:showLegendKey val="0"/>
              <c:showVal val="1"/>
              <c:showCatName val="0"/>
              <c:showSerName val="0"/>
              <c:showPercent val="0"/>
              <c:showBubbleSize val="0"/>
            </c:dLbl>
            <c:dLbl>
              <c:idx val="1"/>
              <c:tx>
                <c:rich>
                  <a:bodyPr/>
                  <a:lstStyle/>
                  <a:p>
                    <a:r>
                      <a:rPr lang="en-US" sz="800">
                        <a:latin typeface="Times New Roman" pitchFamily="18" charset="0"/>
                        <a:cs typeface="Times New Roman" pitchFamily="18" charset="0"/>
                      </a:rPr>
                      <a:t>24.7</a:t>
                    </a:r>
                    <a:endParaRPr lang="en-US"/>
                  </a:p>
                </c:rich>
              </c:tx>
              <c:showLegendKey val="0"/>
              <c:showVal val="1"/>
              <c:showCatName val="0"/>
              <c:showSerName val="0"/>
              <c:showPercent val="0"/>
              <c:showBubbleSize val="0"/>
            </c:dLbl>
            <c:dLbl>
              <c:idx val="2"/>
              <c:tx>
                <c:rich>
                  <a:bodyPr/>
                  <a:lstStyle/>
                  <a:p>
                    <a:r>
                      <a:rPr lang="en-US" sz="800">
                        <a:latin typeface="Times New Roman" pitchFamily="18" charset="0"/>
                        <a:cs typeface="Times New Roman" pitchFamily="18" charset="0"/>
                      </a:rPr>
                      <a:t>24.5</a:t>
                    </a:r>
                    <a:endParaRPr lang="en-US"/>
                  </a:p>
                </c:rich>
              </c:tx>
              <c:showLegendKey val="0"/>
              <c:showVal val="1"/>
              <c:showCatName val="0"/>
              <c:showSerName val="0"/>
              <c:showPercent val="0"/>
              <c:showBubbleSize val="0"/>
            </c:dLbl>
            <c:dLbl>
              <c:idx val="3"/>
              <c:tx>
                <c:rich>
                  <a:bodyPr/>
                  <a:lstStyle/>
                  <a:p>
                    <a:r>
                      <a:rPr lang="en-US" sz="800">
                        <a:latin typeface="Times New Roman" pitchFamily="18" charset="0"/>
                        <a:cs typeface="Times New Roman" pitchFamily="18" charset="0"/>
                      </a:rPr>
                      <a:t>23.2</a:t>
                    </a:r>
                    <a:endParaRPr lang="en-US"/>
                  </a:p>
                </c:rich>
              </c:tx>
              <c:showLegendKey val="0"/>
              <c:showVal val="1"/>
              <c:showCatName val="0"/>
              <c:showSerName val="0"/>
              <c:showPercent val="0"/>
              <c:showBubbleSize val="0"/>
            </c:dLbl>
            <c:dLbl>
              <c:idx val="4"/>
              <c:tx>
                <c:rich>
                  <a:bodyPr/>
                  <a:lstStyle/>
                  <a:p>
                    <a:r>
                      <a:rPr lang="en-US" sz="800">
                        <a:latin typeface="Times New Roman" pitchFamily="18" charset="0"/>
                        <a:cs typeface="Times New Roman" pitchFamily="18" charset="0"/>
                      </a:rPr>
                      <a:t>22.7</a:t>
                    </a:r>
                    <a:endParaRPr lang="en-US"/>
                  </a:p>
                </c:rich>
              </c:tx>
              <c:showLegendKey val="0"/>
              <c:showVal val="1"/>
              <c:showCatName val="0"/>
              <c:showSerName val="0"/>
              <c:showPercent val="0"/>
              <c:showBubbleSize val="0"/>
            </c:dLbl>
            <c:dLbl>
              <c:idx val="5"/>
              <c:tx>
                <c:rich>
                  <a:bodyPr/>
                  <a:lstStyle/>
                  <a:p>
                    <a:r>
                      <a:rPr lang="en-US" sz="800">
                        <a:latin typeface="Times New Roman" pitchFamily="18" charset="0"/>
                        <a:cs typeface="Times New Roman" pitchFamily="18" charset="0"/>
                      </a:rPr>
                      <a:t>25.9</a:t>
                    </a:r>
                    <a:endParaRPr lang="en-US"/>
                  </a:p>
                </c:rich>
              </c:tx>
              <c:showLegendKey val="0"/>
              <c:showVal val="1"/>
              <c:showCatName val="0"/>
              <c:showSerName val="0"/>
              <c:showPercent val="0"/>
              <c:showBubbleSize val="0"/>
            </c:dLbl>
            <c:dLbl>
              <c:idx val="6"/>
              <c:tx>
                <c:rich>
                  <a:bodyPr/>
                  <a:lstStyle/>
                  <a:p>
                    <a:r>
                      <a:rPr lang="en-US" sz="800">
                        <a:latin typeface="Times New Roman" pitchFamily="18" charset="0"/>
                        <a:cs typeface="Times New Roman" pitchFamily="18" charset="0"/>
                      </a:rPr>
                      <a:t>25.1</a:t>
                    </a:r>
                    <a:endParaRPr lang="en-US"/>
                  </a:p>
                </c:rich>
              </c:tx>
              <c:showLegendKey val="0"/>
              <c:showVal val="1"/>
              <c:showCatName val="0"/>
              <c:showSerName val="0"/>
              <c:showPercent val="0"/>
              <c:showBubbleSize val="0"/>
            </c:dLbl>
            <c:dLbl>
              <c:idx val="7"/>
              <c:tx>
                <c:rich>
                  <a:bodyPr/>
                  <a:lstStyle/>
                  <a:p>
                    <a:r>
                      <a:rPr lang="en-US" sz="800">
                        <a:latin typeface="Times New Roman" pitchFamily="18" charset="0"/>
                        <a:cs typeface="Times New Roman" pitchFamily="18" charset="0"/>
                      </a:rPr>
                      <a:t>24.7</a:t>
                    </a:r>
                    <a:endParaRPr lang="en-US"/>
                  </a:p>
                </c:rich>
              </c:tx>
              <c:showLegendKey val="0"/>
              <c:showVal val="1"/>
              <c:showCatName val="0"/>
              <c:showSerName val="0"/>
              <c:showPercent val="0"/>
              <c:showBubbleSize val="0"/>
            </c:dLbl>
            <c:txPr>
              <a:bodyPr rot="0" vert="horz"/>
              <a:lstStyle/>
              <a:p>
                <a:pPr>
                  <a:defRPr sz="800">
                    <a:latin typeface="Times New Roman" pitchFamily="18" charset="0"/>
                    <a:cs typeface="Times New Roman"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Sheet3!$A$4:$A$11</c:f>
              <c:strCache>
                <c:ptCount val="8"/>
                <c:pt idx="0">
                  <c:v>P.Bưởi</c:v>
                </c:pt>
                <c:pt idx="1">
                  <c:v>P.Nhật Tân</c:v>
                </c:pt>
                <c:pt idx="2">
                  <c:v>P.Phú Thượng</c:v>
                </c:pt>
                <c:pt idx="3">
                  <c:v>P.Quảng An</c:v>
                </c:pt>
                <c:pt idx="4">
                  <c:v>P.Thuỵ Khuê</c:v>
                </c:pt>
                <c:pt idx="5">
                  <c:v>P.Tứ Liên</c:v>
                </c:pt>
                <c:pt idx="6">
                  <c:v>P.Xuân La</c:v>
                </c:pt>
                <c:pt idx="7">
                  <c:v>P.Yên Phụ</c:v>
                </c:pt>
              </c:strCache>
            </c:strRef>
          </c:cat>
          <c:val>
            <c:numRef>
              <c:f>Sheet3!$C$4:$C$11</c:f>
              <c:numCache>
                <c:formatCode>General</c:formatCode>
                <c:ptCount val="8"/>
                <c:pt idx="0">
                  <c:v>23.651499999999999</c:v>
                </c:pt>
                <c:pt idx="1">
                  <c:v>24.7348</c:v>
                </c:pt>
                <c:pt idx="2">
                  <c:v>24.482199999999999</c:v>
                </c:pt>
                <c:pt idx="3">
                  <c:v>23.216100000000001</c:v>
                </c:pt>
                <c:pt idx="4">
                  <c:v>22.722200000000001</c:v>
                </c:pt>
                <c:pt idx="5">
                  <c:v>25.8642</c:v>
                </c:pt>
                <c:pt idx="6">
                  <c:v>25.121200000000002</c:v>
                </c:pt>
                <c:pt idx="7">
                  <c:v>24.7423</c:v>
                </c:pt>
              </c:numCache>
            </c:numRef>
          </c:val>
        </c:ser>
        <c:dLbls>
          <c:showLegendKey val="0"/>
          <c:showVal val="1"/>
          <c:showCatName val="0"/>
          <c:showSerName val="0"/>
          <c:showPercent val="0"/>
          <c:showBubbleSize val="0"/>
        </c:dLbls>
        <c:gapWidth val="219"/>
        <c:overlap val="-27"/>
        <c:axId val="793821696"/>
        <c:axId val="797259968"/>
      </c:barChart>
      <c:catAx>
        <c:axId val="793821696"/>
        <c:scaling>
          <c:orientation val="minMax"/>
        </c:scaling>
        <c:delete val="0"/>
        <c:axPos val="b"/>
        <c:numFmt formatCode="General" sourceLinked="1"/>
        <c:majorTickMark val="none"/>
        <c:minorTickMark val="none"/>
        <c:tickLblPos val="nextTo"/>
        <c:txPr>
          <a:bodyPr rot="-60000000" vert="horz"/>
          <a:lstStyle/>
          <a:p>
            <a:pPr>
              <a:defRPr sz="800">
                <a:latin typeface="Times New Roman" pitchFamily="18" charset="0"/>
                <a:cs typeface="Times New Roman" pitchFamily="18" charset="0"/>
              </a:defRPr>
            </a:pPr>
            <a:endParaRPr lang="en-US"/>
          </a:p>
        </c:txPr>
        <c:crossAx val="797259968"/>
        <c:crosses val="autoZero"/>
        <c:auto val="1"/>
        <c:lblAlgn val="ctr"/>
        <c:lblOffset val="100"/>
        <c:noMultiLvlLbl val="0"/>
      </c:catAx>
      <c:valAx>
        <c:axId val="797259968"/>
        <c:scaling>
          <c:orientation val="minMax"/>
        </c:scaling>
        <c:delete val="0"/>
        <c:axPos val="l"/>
        <c:majorGridlines/>
        <c:numFmt formatCode="General" sourceLinked="1"/>
        <c:majorTickMark val="none"/>
        <c:minorTickMark val="none"/>
        <c:tickLblPos val="nextTo"/>
        <c:txPr>
          <a:bodyPr rot="-60000000" vert="horz"/>
          <a:lstStyle/>
          <a:p>
            <a:pPr>
              <a:defRPr/>
            </a:pPr>
            <a:endParaRPr lang="en-US"/>
          </a:p>
        </c:txPr>
        <c:crossAx val="793821696"/>
        <c:crosses val="autoZero"/>
        <c:crossBetween val="between"/>
      </c:valAx>
    </c:plotArea>
    <c:legend>
      <c:legendPos val="b"/>
      <c:layout>
        <c:manualLayout>
          <c:xMode val="edge"/>
          <c:yMode val="edge"/>
          <c:x val="0"/>
          <c:y val="0.88466038157786342"/>
          <c:w val="1"/>
          <c:h val="0.11533972046597624"/>
        </c:manualLayout>
      </c:layout>
      <c:overlay val="0"/>
      <c:txPr>
        <a:bodyPr rot="0" vert="horz"/>
        <a:lstStyle/>
        <a:p>
          <a:pPr>
            <a:defRPr sz="800">
              <a:latin typeface="Times New Roman" pitchFamily="18" charset="0"/>
              <a:cs typeface="Times New Roman" pitchFamily="18" charset="0"/>
            </a:defRPr>
          </a:pPr>
          <a:endParaRPr lang="en-US"/>
        </a:p>
      </c:txPr>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0DA11D-6594-40FA-B032-7AAC66BBA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2787</Words>
  <Characters>15889</Characters>
  <Application>Microsoft Office Word</Application>
  <DocSecurity>0</DocSecurity>
  <Lines>132</Lines>
  <Paragraphs>37</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Azad Rasul , Heiko Balzter, Claire Smith, John Remedios , Bashir Adamu, José A. </vt:lpstr>
      <vt:lpstr>Srivanit, M.; Hokao, K., 2012. Thermal Infrared Remote Sensing for Urban Climat</vt:lpstr>
    </vt:vector>
  </TitlesOfParts>
  <LinksUpToDate>false</LinksUpToDate>
  <CharactersWithSpaces>18639</CharactersWithSpaces>
  <SharedDoc>false</SharedDoc>
  <HLinks>
    <vt:vector size="6" baseType="variant">
      <vt:variant>
        <vt:i4>2359332</vt:i4>
      </vt:variant>
      <vt:variant>
        <vt:i4>10</vt:i4>
      </vt:variant>
      <vt:variant>
        <vt:i4>0</vt:i4>
      </vt:variant>
      <vt:variant>
        <vt:i4>5</vt:i4>
      </vt:variant>
      <vt:variant>
        <vt:lpwstr>http://www.humg.edu.vn/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2019-07-24T03:22:00Z</dcterms:created>
  <dcterms:modified xsi:type="dcterms:W3CDTF">2019-07-24T03:22:00Z</dcterms:modified>
</cp:coreProperties>
</file>